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03C99" w14:textId="77EB89F5" w:rsidR="00D237CB" w:rsidRPr="00D237CB" w:rsidRDefault="00D237CB" w:rsidP="00D237CB">
      <w:pPr>
        <w:jc w:val="center"/>
        <w:rPr>
          <w:sz w:val="28"/>
          <w:szCs w:val="28"/>
        </w:rPr>
      </w:pPr>
      <w:r w:rsidRPr="00D237CB">
        <w:rPr>
          <w:sz w:val="28"/>
          <w:szCs w:val="28"/>
        </w:rPr>
        <w:t>SPECYFIKACJA TECHNICZNA WYKONANIA I ODBIORU ROBÓT</w:t>
      </w:r>
    </w:p>
    <w:p w14:paraId="04F19992" w14:textId="6863AD7F" w:rsidR="00D237CB" w:rsidRDefault="00D237CB" w:rsidP="00D237CB">
      <w:pPr>
        <w:jc w:val="center"/>
      </w:pPr>
    </w:p>
    <w:p w14:paraId="439D1D4D" w14:textId="5303D4AD" w:rsidR="00D237CB" w:rsidRDefault="00D237CB" w:rsidP="00D237CB">
      <w:pPr>
        <w:jc w:val="center"/>
      </w:pPr>
    </w:p>
    <w:p w14:paraId="7D79F3B4" w14:textId="5502CE22" w:rsidR="00D237CB" w:rsidRDefault="00D237CB" w:rsidP="00D237CB">
      <w:pPr>
        <w:jc w:val="center"/>
      </w:pPr>
    </w:p>
    <w:p w14:paraId="1D85A294" w14:textId="77777777" w:rsidR="00D237CB" w:rsidRPr="00D237CB" w:rsidRDefault="00D237CB" w:rsidP="00D237CB">
      <w:pPr>
        <w:jc w:val="center"/>
        <w:rPr>
          <w:sz w:val="28"/>
          <w:szCs w:val="28"/>
        </w:rPr>
      </w:pPr>
      <w:r w:rsidRPr="00D237CB">
        <w:rPr>
          <w:sz w:val="28"/>
          <w:szCs w:val="28"/>
        </w:rPr>
        <w:t>Remont zaplecza sanitarnego w segmencie dydaktycznym B</w:t>
      </w:r>
    </w:p>
    <w:p w14:paraId="68C4AB7A" w14:textId="67AACDA9" w:rsidR="00D237CB" w:rsidRDefault="00D237CB" w:rsidP="00D237CB">
      <w:pPr>
        <w:jc w:val="center"/>
        <w:rPr>
          <w:sz w:val="28"/>
          <w:szCs w:val="28"/>
        </w:rPr>
      </w:pPr>
      <w:r w:rsidRPr="00D237CB">
        <w:rPr>
          <w:sz w:val="28"/>
          <w:szCs w:val="28"/>
        </w:rPr>
        <w:t>budynku Zespołu Szkół im. J. Wyżykowskiego</w:t>
      </w:r>
    </w:p>
    <w:p w14:paraId="1EA0A809" w14:textId="77777777" w:rsidR="00D237CB" w:rsidRPr="00D237CB" w:rsidRDefault="00D237CB" w:rsidP="00D237CB">
      <w:pPr>
        <w:jc w:val="center"/>
        <w:rPr>
          <w:sz w:val="28"/>
          <w:szCs w:val="28"/>
        </w:rPr>
      </w:pPr>
    </w:p>
    <w:p w14:paraId="4A872D56" w14:textId="22D6128E" w:rsidR="00D237CB" w:rsidRDefault="00D237CB" w:rsidP="00D237CB">
      <w:pPr>
        <w:jc w:val="both"/>
      </w:pPr>
      <w:r>
        <w:t xml:space="preserve">ADRES </w:t>
      </w:r>
      <w:r>
        <w:t xml:space="preserve">INWESTYCJI: ul. </w:t>
      </w:r>
      <w:r>
        <w:t>Wita Stwosza 3a;</w:t>
      </w:r>
      <w:r>
        <w:t xml:space="preserve">  67-200 Głogów </w:t>
      </w:r>
    </w:p>
    <w:p w14:paraId="3EE31A47" w14:textId="77777777" w:rsidR="00D237CB" w:rsidRDefault="00D237CB" w:rsidP="00D237CB">
      <w:pPr>
        <w:jc w:val="both"/>
      </w:pPr>
      <w:r>
        <w:t xml:space="preserve"> </w:t>
      </w:r>
    </w:p>
    <w:p w14:paraId="2973EE0F" w14:textId="5EA54ECA" w:rsidR="00D237CB" w:rsidRDefault="00D237CB" w:rsidP="00D237CB">
      <w:pPr>
        <w:jc w:val="both"/>
      </w:pPr>
      <w:r>
        <w:t>INWESTOR: ZESPÓŁ SZKÓ</w:t>
      </w:r>
      <w:r>
        <w:t>Ł</w:t>
      </w:r>
      <w:r>
        <w:t xml:space="preserve"> IM. </w:t>
      </w:r>
      <w:r>
        <w:t>J. WYZYKOWSKIEGO</w:t>
      </w:r>
      <w:r>
        <w:t xml:space="preserve">  </w:t>
      </w:r>
    </w:p>
    <w:p w14:paraId="5F808E3D" w14:textId="77777777" w:rsidR="00D237CB" w:rsidRDefault="00D237CB" w:rsidP="00D237CB">
      <w:pPr>
        <w:jc w:val="both"/>
      </w:pPr>
      <w:r>
        <w:t xml:space="preserve"> </w:t>
      </w:r>
    </w:p>
    <w:p w14:paraId="61DD9D5D" w14:textId="77777777" w:rsidR="00D237CB" w:rsidRDefault="00D237CB" w:rsidP="00D237CB">
      <w:pPr>
        <w:jc w:val="both"/>
      </w:pPr>
      <w:r>
        <w:t xml:space="preserve"> </w:t>
      </w:r>
    </w:p>
    <w:p w14:paraId="07737536" w14:textId="060F4B5D" w:rsidR="00D237CB" w:rsidRDefault="00D237CB" w:rsidP="00D237CB">
      <w:pPr>
        <w:jc w:val="both"/>
      </w:pPr>
      <w:r>
        <w:t xml:space="preserve"> </w:t>
      </w:r>
    </w:p>
    <w:p w14:paraId="714BC8BE" w14:textId="0D85FDBB" w:rsidR="00D237CB" w:rsidRDefault="00D237CB" w:rsidP="00D237CB">
      <w:pPr>
        <w:jc w:val="both"/>
      </w:pPr>
      <w:r>
        <w:t xml:space="preserve">WEWNĘTRZNA INSTALACJA WODOCIĄGOWA I KANALIZACJI SANITARNEJ </w:t>
      </w:r>
      <w:r>
        <w:t>ORAZ INSTALACJI C.O.</w:t>
      </w:r>
      <w:r>
        <w:t xml:space="preserve"> </w:t>
      </w:r>
    </w:p>
    <w:p w14:paraId="144E4DCA" w14:textId="77777777" w:rsidR="00D237CB" w:rsidRDefault="00D237CB" w:rsidP="00D237CB">
      <w:pPr>
        <w:jc w:val="both"/>
      </w:pPr>
    </w:p>
    <w:p w14:paraId="3C0E903D" w14:textId="77777777" w:rsidR="00D237CB" w:rsidRDefault="00D237CB" w:rsidP="00D237CB">
      <w:pPr>
        <w:jc w:val="both"/>
      </w:pPr>
      <w:r>
        <w:t xml:space="preserve">Kod CPV: 45232150-8 Roboty w zakresie rurociągów do </w:t>
      </w:r>
      <w:proofErr w:type="spellStart"/>
      <w:r>
        <w:t>przesyłu</w:t>
      </w:r>
      <w:proofErr w:type="spellEnd"/>
      <w:r>
        <w:t xml:space="preserve"> wody </w:t>
      </w:r>
    </w:p>
    <w:p w14:paraId="0F0CB5B3" w14:textId="77777777" w:rsidR="00D237CB" w:rsidRDefault="00D237CB" w:rsidP="00D237CB">
      <w:pPr>
        <w:jc w:val="both"/>
      </w:pPr>
      <w:r>
        <w:t>Kod CPV: 45231300-8 Roboty budowlane w zakresie budowy wodociągów i rurociągów do odprowadzania ścieków</w:t>
      </w:r>
    </w:p>
    <w:p w14:paraId="736448F1" w14:textId="15C0586B" w:rsidR="00D237CB" w:rsidRDefault="00D237CB" w:rsidP="00D237CB">
      <w:pPr>
        <w:jc w:val="both"/>
      </w:pPr>
      <w:r>
        <w:t xml:space="preserve"> Kod CPV: 45232410-9 Roboty w zakresie kanalizacji ściekowej </w:t>
      </w:r>
    </w:p>
    <w:p w14:paraId="694F4BD2" w14:textId="77777777" w:rsidR="00D237CB" w:rsidRDefault="00D237CB" w:rsidP="00D237CB">
      <w:pPr>
        <w:jc w:val="both"/>
      </w:pPr>
      <w:r>
        <w:t xml:space="preserve"> </w:t>
      </w:r>
    </w:p>
    <w:p w14:paraId="221CA450" w14:textId="77777777" w:rsidR="00D237CB" w:rsidRDefault="00D237CB" w:rsidP="00D237CB">
      <w:pPr>
        <w:jc w:val="both"/>
      </w:pPr>
      <w:r>
        <w:t xml:space="preserve"> </w:t>
      </w:r>
    </w:p>
    <w:p w14:paraId="3FD84F8E" w14:textId="77777777" w:rsidR="00D237CB" w:rsidRDefault="00D237CB" w:rsidP="00D237CB">
      <w:pPr>
        <w:jc w:val="both"/>
      </w:pPr>
      <w:r>
        <w:t xml:space="preserve"> </w:t>
      </w:r>
    </w:p>
    <w:p w14:paraId="6870C0CB" w14:textId="77777777" w:rsidR="00D237CB" w:rsidRDefault="00D237CB" w:rsidP="00D237CB">
      <w:pPr>
        <w:jc w:val="both"/>
      </w:pPr>
      <w:r>
        <w:t xml:space="preserve"> </w:t>
      </w:r>
    </w:p>
    <w:p w14:paraId="48A10D27" w14:textId="77777777" w:rsidR="00D237CB" w:rsidRDefault="00D237CB" w:rsidP="00D237CB">
      <w:pPr>
        <w:jc w:val="both"/>
      </w:pPr>
      <w:r>
        <w:t xml:space="preserve"> </w:t>
      </w:r>
    </w:p>
    <w:p w14:paraId="6582701A" w14:textId="77777777" w:rsidR="00D237CB" w:rsidRDefault="00D237CB" w:rsidP="00D237CB">
      <w:pPr>
        <w:jc w:val="both"/>
      </w:pPr>
      <w:r>
        <w:t xml:space="preserve"> </w:t>
      </w:r>
    </w:p>
    <w:p w14:paraId="5813749A" w14:textId="77777777" w:rsidR="00D237CB" w:rsidRDefault="00D237CB" w:rsidP="00D237CB">
      <w:pPr>
        <w:jc w:val="both"/>
      </w:pPr>
      <w:r>
        <w:t xml:space="preserve"> </w:t>
      </w:r>
    </w:p>
    <w:p w14:paraId="7D6D2C01" w14:textId="77777777" w:rsidR="00D237CB" w:rsidRDefault="00D237CB" w:rsidP="00D237CB">
      <w:pPr>
        <w:jc w:val="both"/>
      </w:pPr>
      <w:r>
        <w:t xml:space="preserve"> </w:t>
      </w:r>
    </w:p>
    <w:p w14:paraId="603E306D" w14:textId="77777777" w:rsidR="00D237CB" w:rsidRDefault="00D237CB" w:rsidP="00D237CB">
      <w:pPr>
        <w:jc w:val="both"/>
      </w:pPr>
      <w:r>
        <w:t xml:space="preserve"> </w:t>
      </w:r>
    </w:p>
    <w:p w14:paraId="4CD4AE6C" w14:textId="77777777" w:rsidR="00D237CB" w:rsidRDefault="00D237CB" w:rsidP="00D237CB">
      <w:pPr>
        <w:jc w:val="both"/>
      </w:pPr>
      <w:r>
        <w:t xml:space="preserve"> </w:t>
      </w:r>
    </w:p>
    <w:p w14:paraId="1634437F" w14:textId="77777777" w:rsidR="00D237CB" w:rsidRDefault="00D237CB" w:rsidP="00D237CB">
      <w:pPr>
        <w:jc w:val="both"/>
      </w:pPr>
      <w:r>
        <w:t xml:space="preserve"> </w:t>
      </w:r>
    </w:p>
    <w:p w14:paraId="4B160DA0" w14:textId="07DE92E8" w:rsidR="00D237CB" w:rsidRDefault="00D237CB" w:rsidP="00D237CB">
      <w:pPr>
        <w:jc w:val="both"/>
      </w:pPr>
      <w:r>
        <w:t xml:space="preserve"> </w:t>
      </w:r>
    </w:p>
    <w:p w14:paraId="739CECA8" w14:textId="77777777" w:rsidR="00D237CB" w:rsidRDefault="00D237CB" w:rsidP="00D237CB">
      <w:pPr>
        <w:jc w:val="both"/>
      </w:pPr>
      <w:r>
        <w:lastRenderedPageBreak/>
        <w:t xml:space="preserve"> 1. WSTEP</w:t>
      </w:r>
    </w:p>
    <w:p w14:paraId="46BD77AF" w14:textId="240DA393" w:rsidR="00D237CB" w:rsidRDefault="00D237CB" w:rsidP="00D237CB">
      <w:pPr>
        <w:jc w:val="both"/>
      </w:pPr>
      <w:r>
        <w:t xml:space="preserve"> 1.1 Przedmiot Specyfikacji Technicznej Przedmiotem niniejszej specyfikacji technicznej są wymagania dotyczące wykonania</w:t>
      </w:r>
      <w:r>
        <w:t xml:space="preserve"> </w:t>
      </w:r>
      <w:r>
        <w:t>i odbioru robót: wewnętrzna instalacja wodociągowa i kanalizacji sanitarnej związanych z realizacja budowy</w:t>
      </w:r>
      <w:r>
        <w:t>:</w:t>
      </w:r>
      <w:r w:rsidRPr="00D237CB">
        <w:t xml:space="preserve"> </w:t>
      </w:r>
      <w:r>
        <w:t>Remont zaplecza sanitarnego w segmencie dydaktycznym B</w:t>
      </w:r>
    </w:p>
    <w:p w14:paraId="1E1A77E4" w14:textId="77777777" w:rsidR="00D237CB" w:rsidRDefault="00D237CB" w:rsidP="00D237CB">
      <w:pPr>
        <w:jc w:val="both"/>
      </w:pPr>
      <w:r>
        <w:t>budynku Zespołu Szkół im. J. Wyżykowskiego</w:t>
      </w:r>
    </w:p>
    <w:p w14:paraId="695EACD8" w14:textId="77777777" w:rsidR="00D237CB" w:rsidRDefault="00D237CB" w:rsidP="00D237CB">
      <w:pPr>
        <w:jc w:val="both"/>
      </w:pPr>
      <w:r>
        <w:t xml:space="preserve">1.2 Zakres zastosowania Specyfikacji Technicznej </w:t>
      </w:r>
    </w:p>
    <w:p w14:paraId="2AB8CC3A" w14:textId="77777777" w:rsidR="00D237CB" w:rsidRDefault="00D237CB" w:rsidP="00D237CB">
      <w:pPr>
        <w:jc w:val="both"/>
      </w:pPr>
      <w:r>
        <w:t xml:space="preserve">Niniejsza Szczegółowa Specyfikacja Techniczna stanowi dokument przetargowy  przy zlecaniu, zgodnie z ustawa o zamówieniach publicznych i realizacji oraz rozliczaniu robót opisanych w punkcie 1.1. </w:t>
      </w:r>
    </w:p>
    <w:p w14:paraId="50899D75" w14:textId="77777777" w:rsidR="00D237CB" w:rsidRDefault="00D237CB" w:rsidP="00D237CB">
      <w:pPr>
        <w:jc w:val="both"/>
      </w:pPr>
      <w:r>
        <w:t xml:space="preserve">1.3 Zakres robót objętych Specyfikacja Techniczna Ustalenia zawarte w niniejszej specyfikacji obejmują wymagania dotyczące realizacji robót: - montaż wewnętrznej instalacji wody zimnej, ciepłej i cyrkulacji - montaż wewnętrznej instalacji kanalizacji sanitarnej, </w:t>
      </w:r>
    </w:p>
    <w:p w14:paraId="6EFE2824" w14:textId="77777777" w:rsidR="00D237CB" w:rsidRDefault="00D237CB" w:rsidP="00D237CB">
      <w:pPr>
        <w:jc w:val="both"/>
      </w:pPr>
      <w:r>
        <w:t xml:space="preserve">1.4. Odpowiedzialność Wykonawcy robót. Wykonawca jest odpowiedzialny za jakość ich wykonania oraz ich zgodność z dokumentacja projektowa, specyfikacją techniczną, poleceniami Zamawiającego oraz warunkami technicznymi. Pozostałe ogólne warunki dotyczące robót podano w części ogólnej specyfikacji. </w:t>
      </w:r>
    </w:p>
    <w:p w14:paraId="485BE8A2" w14:textId="77777777" w:rsidR="00D237CB" w:rsidRDefault="00D237CB" w:rsidP="00D237CB">
      <w:pPr>
        <w:jc w:val="both"/>
      </w:pPr>
      <w:r>
        <w:t xml:space="preserve">2. MATERIAŁY </w:t>
      </w:r>
    </w:p>
    <w:p w14:paraId="3DA136CA" w14:textId="77777777" w:rsidR="00D237CB" w:rsidRDefault="00D237CB" w:rsidP="00D237CB">
      <w:pPr>
        <w:jc w:val="both"/>
      </w:pPr>
      <w:r>
        <w:t xml:space="preserve">2.1. Ogólne wymagania dotyczące materiałów, ich pozyskania i składowania. Warunki podano w części ogólnej specyfikacji technicznej. </w:t>
      </w:r>
    </w:p>
    <w:p w14:paraId="6221C663" w14:textId="77777777" w:rsidR="00D237CB" w:rsidRDefault="00D237CB" w:rsidP="00D237CB">
      <w:pPr>
        <w:jc w:val="both"/>
      </w:pPr>
      <w:r>
        <w:t xml:space="preserve">2.2. </w:t>
      </w:r>
      <w:r>
        <w:t>Przyłącza</w:t>
      </w:r>
      <w:r>
        <w:t xml:space="preserve"> i wewnętrzne instalacje wodociągowe i kanalizacji sanitarnej i deszczowej </w:t>
      </w:r>
    </w:p>
    <w:p w14:paraId="478786C1" w14:textId="77777777" w:rsidR="00D237CB" w:rsidRDefault="00D237CB" w:rsidP="00D237CB">
      <w:pPr>
        <w:jc w:val="both"/>
      </w:pPr>
      <w:r>
        <w:t xml:space="preserve">2.2.1. Kanały z rur PVC łączonych na wcisk z wydłużonym kielichem o </w:t>
      </w:r>
      <w:proofErr w:type="spellStart"/>
      <w:r>
        <w:t>sr</w:t>
      </w:r>
      <w:proofErr w:type="spellEnd"/>
      <w:r>
        <w:t xml:space="preserve">. zewn.  160, 110, 50 mm, </w:t>
      </w:r>
    </w:p>
    <w:p w14:paraId="6050AE06" w14:textId="77777777" w:rsidR="00D237CB" w:rsidRDefault="00D237CB" w:rsidP="00D237CB">
      <w:pPr>
        <w:jc w:val="both"/>
      </w:pPr>
      <w:r>
        <w:t xml:space="preserve">2.2.2  Rury z polipropylenu PP-R typ 3 PN 20 DN: 32,  25, 20 </w:t>
      </w:r>
    </w:p>
    <w:p w14:paraId="7D353A25" w14:textId="77777777" w:rsidR="00D237CB" w:rsidRDefault="00D237CB" w:rsidP="00D237CB">
      <w:pPr>
        <w:jc w:val="both"/>
      </w:pPr>
      <w:r>
        <w:t xml:space="preserve">2.2.3 Izolacja ciepłochronna pianka polietylenowa </w:t>
      </w:r>
      <w:proofErr w:type="spellStart"/>
      <w:r>
        <w:t>Thermaflex</w:t>
      </w:r>
      <w:proofErr w:type="spellEnd"/>
      <w:r>
        <w:t xml:space="preserve"> grubości 6 mm</w:t>
      </w:r>
    </w:p>
    <w:p w14:paraId="2E19BB7B" w14:textId="77777777" w:rsidR="00D237CB" w:rsidRDefault="00D237CB" w:rsidP="00D237CB">
      <w:pPr>
        <w:jc w:val="both"/>
      </w:pPr>
      <w:r>
        <w:t xml:space="preserve">2.2.4 Rury i kształtki kanalizacyjne z PVC , D 160, D 110, D 50 </w:t>
      </w:r>
    </w:p>
    <w:p w14:paraId="1C742F65" w14:textId="77777777" w:rsidR="00D237CB" w:rsidRDefault="00D237CB" w:rsidP="00D237CB">
      <w:pPr>
        <w:jc w:val="both"/>
      </w:pPr>
      <w:r>
        <w:t>2.2.</w:t>
      </w:r>
      <w:r>
        <w:t>5</w:t>
      </w:r>
      <w:r>
        <w:t xml:space="preserve"> Zawór odcinający, przelotowy, kulowy, </w:t>
      </w:r>
      <w:proofErr w:type="spellStart"/>
      <w:r>
        <w:t>Dn</w:t>
      </w:r>
      <w:proofErr w:type="spellEnd"/>
      <w:r>
        <w:t xml:space="preserve"> 25, </w:t>
      </w:r>
      <w:proofErr w:type="spellStart"/>
      <w:r>
        <w:t>Dn</w:t>
      </w:r>
      <w:proofErr w:type="spellEnd"/>
      <w:r>
        <w:t xml:space="preserve"> 20, </w:t>
      </w:r>
      <w:proofErr w:type="spellStart"/>
      <w:r>
        <w:t>Dn</w:t>
      </w:r>
      <w:proofErr w:type="spellEnd"/>
      <w:r>
        <w:t xml:space="preserve"> 15</w:t>
      </w:r>
    </w:p>
    <w:p w14:paraId="074C0118" w14:textId="09D2AB85" w:rsidR="00D237CB" w:rsidRDefault="00D237CB" w:rsidP="00D237CB">
      <w:pPr>
        <w:jc w:val="both"/>
      </w:pPr>
      <w:r>
        <w:t>2.2.</w:t>
      </w:r>
      <w:r>
        <w:t>6</w:t>
      </w:r>
      <w:r>
        <w:t xml:space="preserve"> Zawór przelotowy ze złączką do węża DN 15 </w:t>
      </w:r>
    </w:p>
    <w:p w14:paraId="241DA2F6" w14:textId="77777777" w:rsidR="00D237CB" w:rsidRDefault="00D237CB" w:rsidP="00D237CB">
      <w:pPr>
        <w:jc w:val="both"/>
      </w:pPr>
      <w:r>
        <w:t>2.2.</w:t>
      </w:r>
      <w:r>
        <w:t>7</w:t>
      </w:r>
      <w:r>
        <w:t xml:space="preserve"> Rewizja PCV 110 2.2.9 Wpust podłogowy </w:t>
      </w:r>
      <w:proofErr w:type="spellStart"/>
      <w:r>
        <w:t>Dn</w:t>
      </w:r>
      <w:proofErr w:type="spellEnd"/>
      <w:r>
        <w:t xml:space="preserve"> 50,</w:t>
      </w:r>
    </w:p>
    <w:p w14:paraId="715B72EA" w14:textId="77777777" w:rsidR="00D237CB" w:rsidRDefault="00D237CB" w:rsidP="00D237CB">
      <w:pPr>
        <w:jc w:val="both"/>
      </w:pPr>
      <w:r>
        <w:t xml:space="preserve"> 3. SPRZET</w:t>
      </w:r>
    </w:p>
    <w:p w14:paraId="2DEB30AE" w14:textId="77777777" w:rsidR="00D237CB" w:rsidRDefault="00D237CB" w:rsidP="00D237CB">
      <w:pPr>
        <w:jc w:val="both"/>
      </w:pPr>
      <w:r>
        <w:t xml:space="preserve"> Do wykonania robót instalacyjnych Wykonawca powinien wykazać </w:t>
      </w:r>
      <w:proofErr w:type="spellStart"/>
      <w:r>
        <w:t>sie</w:t>
      </w:r>
      <w:proofErr w:type="spellEnd"/>
      <w:r>
        <w:t xml:space="preserve"> możliwością korzystania ze specjalistycznych narzędzi i sprzętu do prowadzenia robót montażowych, w tym m.in.:, młotem pneumatycznym, zgrzewarkami itp..</w:t>
      </w:r>
    </w:p>
    <w:p w14:paraId="35CDC69E" w14:textId="77777777" w:rsidR="00D237CB" w:rsidRDefault="00D237CB" w:rsidP="00D237CB">
      <w:pPr>
        <w:jc w:val="both"/>
      </w:pPr>
      <w:r>
        <w:t>4. TRANSPORT</w:t>
      </w:r>
    </w:p>
    <w:p w14:paraId="44661663" w14:textId="77777777" w:rsidR="00D237CB" w:rsidRDefault="00D237CB" w:rsidP="00D237CB">
      <w:pPr>
        <w:jc w:val="both"/>
      </w:pPr>
      <w:r>
        <w:t xml:space="preserve"> Ogólne wymagania dotyczące transportu zostały przedstawione w części ogólnej specyfikacji technicznej. Dobór transportu technologicznego należy przeprowadzić w uzgodnieniu z Zamawiającym. </w:t>
      </w:r>
    </w:p>
    <w:p w14:paraId="0DBEBC52" w14:textId="77777777" w:rsidR="00D237CB" w:rsidRDefault="00D237CB" w:rsidP="00D237CB">
      <w:pPr>
        <w:jc w:val="both"/>
      </w:pPr>
      <w:r>
        <w:t>5. WYKONYWANIE ROBÓT</w:t>
      </w:r>
    </w:p>
    <w:p w14:paraId="0874854F" w14:textId="77777777" w:rsidR="00D237CB" w:rsidRDefault="00D237CB" w:rsidP="00D237CB">
      <w:pPr>
        <w:jc w:val="both"/>
      </w:pPr>
      <w:r>
        <w:lastRenderedPageBreak/>
        <w:t xml:space="preserve"> 5.1. Ogólne zasady wykonywania robót. Ogólne zasady wykonywania robót podano w części ogólnej specyfikacji technicznej. </w:t>
      </w:r>
    </w:p>
    <w:p w14:paraId="583A4F0C" w14:textId="77777777" w:rsidR="00D237CB" w:rsidRDefault="00D237CB" w:rsidP="00D237CB">
      <w:pPr>
        <w:jc w:val="both"/>
      </w:pPr>
      <w:r>
        <w:t xml:space="preserve">5.2.  Wewnętrzne instalacje sanitarne Wykonywanie robót w synchronizacji z pozostałymi branżami z uwzględnieniem wytycznych dla pozostałych branż. Połączenia rur z tworzyw sztucznych wodociągowych należy wykonywać za pomocą łączników zaciskanych lub zgrzewanych. Przy wykonywaniu połączeń z armatura należy stosować gwintowane łączniki przejściowe. W zależności od średnicy rury, zmiany kierunków prowadzenia przewodów należy wykonywać przy użyciu łączników. Przewody prowadzone w bruzdach lub w posadzkach powinny być izolowane i montowane na wspornikach i uchwytach w sposób zabezpieczający je przed zetknięciem ze ściankami bruzd. W miejscach przejścia przewodów wodociągowych przez przegrody budowlane i ławy fundamentowe powinny być osadzone tuleje ochronne wypełnione materiałem plastycznym. Wszystkie instalacje wodne musza być poddane próbie ciśnienia przed zakryciem. Ciśnienie próbne musi wynosić 1.5-krotna wartość ciśnienia roboczego. Przy próbie ciśnienia instalacji z przewodami z tworzyw sztucznych (PP, PEHD) należy </w:t>
      </w:r>
      <w:proofErr w:type="spellStart"/>
      <w:r>
        <w:t>sie</w:t>
      </w:r>
      <w:proofErr w:type="spellEnd"/>
      <w:r>
        <w:t xml:space="preserve"> starać o możliwie niezmienna temperaturę czynnika próbnego. W żadnym miejscu badanej instalacji nie może wystąpić nieszczelność . Przewody prowadzone pod posadzka podczas ich zalewania betonem powinny pozostawać pod ciśnieniem min 3 bary ( zalecane 6 bar ). Wymaganie to podyktowane jest możliwością mechanicznego uszkodzenia rur podczas wykonywania prac budowlanych i łatwego ewentualnego wykrycia i usunięcia uszkodzenia. Zmiany wprowadzone do rozwiązań projektowych są  możliwe po uzyskaniu jednoznacznej akceptacji Zamawiającego, jedynie w przypadku zaproponowania rozwiązań mniej kosztownych, ale co najmniej równorzędnych konstrukcyjnie, funkcjonalnie i technicznie. Propozycji takiej winna towarzyszyć kompletna informacja: rysunki, obliczenia, specyfikacje, kalkulacja cenowa, proponowana technologia budowy – niezbędna do oceny przez Biuro Projektów i Zamawiającego. Całość robót wykonać zgodnie z projektem wykonawczym, DTR zaprojektowanych rur, armatury i urządzeń, normami i warunkami technicznymi – ad. pkt. 2, oraz „Warunkami Technicznymi Wykonania i Odbioru Robót Budowlano-Montaż owych”, (…) COBRTI </w:t>
      </w:r>
      <w:proofErr w:type="spellStart"/>
      <w:r>
        <w:t>Instal</w:t>
      </w:r>
      <w:proofErr w:type="spellEnd"/>
      <w:r>
        <w:t xml:space="preserve">.  Zeszyt 7. – Warunki Techniczne wykonania i odbioru instalacji wodociągowych. Wyd. I, wrzesień 2003 r. Przed przystąpieniem do badan i uruchomieniem urządzeń należy dokonać przeglądu zamontowanych urządzeń co do zgodności z dokumentacja. </w:t>
      </w:r>
    </w:p>
    <w:p w14:paraId="61AC8E19" w14:textId="77777777" w:rsidR="00D237CB" w:rsidRDefault="00D237CB" w:rsidP="00D237CB">
      <w:pPr>
        <w:jc w:val="both"/>
      </w:pPr>
      <w:r>
        <w:t xml:space="preserve">6. KONTROLA JAKOSCI ROBÓT </w:t>
      </w:r>
    </w:p>
    <w:p w14:paraId="72CD4F37" w14:textId="77777777" w:rsidR="00D237CB" w:rsidRDefault="00D237CB" w:rsidP="00D237CB">
      <w:pPr>
        <w:jc w:val="both"/>
      </w:pPr>
      <w:r>
        <w:t xml:space="preserve">6.1 Program zapewnienia jakości robót. </w:t>
      </w:r>
    </w:p>
    <w:p w14:paraId="4065CB2B" w14:textId="77777777" w:rsidR="00D237CB" w:rsidRDefault="00D237CB" w:rsidP="00D237CB">
      <w:pPr>
        <w:jc w:val="both"/>
      </w:pPr>
      <w:r>
        <w:t>6.2 Zasady kontroli jakości robót.</w:t>
      </w:r>
    </w:p>
    <w:p w14:paraId="053DDE04" w14:textId="77777777" w:rsidR="00D237CB" w:rsidRDefault="00D237CB" w:rsidP="00D237CB">
      <w:pPr>
        <w:jc w:val="both"/>
      </w:pPr>
      <w:r>
        <w:t xml:space="preserve">6.3 Badania i pomiary. </w:t>
      </w:r>
    </w:p>
    <w:p w14:paraId="522B8423" w14:textId="77777777" w:rsidR="00D237CB" w:rsidRDefault="00D237CB" w:rsidP="00D237CB">
      <w:pPr>
        <w:jc w:val="both"/>
      </w:pPr>
      <w:r>
        <w:t xml:space="preserve">6.4 Raporty z badan. </w:t>
      </w:r>
    </w:p>
    <w:p w14:paraId="405F3B35" w14:textId="77777777" w:rsidR="00D237CB" w:rsidRDefault="00D237CB" w:rsidP="00D237CB">
      <w:pPr>
        <w:jc w:val="both"/>
      </w:pPr>
      <w:r>
        <w:t xml:space="preserve">6.5 Badania prowadzone przez Zamawiającego. </w:t>
      </w:r>
    </w:p>
    <w:p w14:paraId="65AD010B" w14:textId="77777777" w:rsidR="00D237CB" w:rsidRDefault="00D237CB" w:rsidP="00D237CB">
      <w:pPr>
        <w:jc w:val="both"/>
      </w:pPr>
      <w:r>
        <w:t xml:space="preserve">6.6 Certyfikaty i deklaracje. </w:t>
      </w:r>
    </w:p>
    <w:p w14:paraId="68C8D6C4" w14:textId="77777777" w:rsidR="00D237CB" w:rsidRDefault="00D237CB" w:rsidP="00D237CB">
      <w:pPr>
        <w:jc w:val="both"/>
      </w:pPr>
      <w:r>
        <w:t>6.7 Dokumenty budowy.</w:t>
      </w:r>
    </w:p>
    <w:p w14:paraId="35702F2E" w14:textId="77777777" w:rsidR="00D237CB" w:rsidRDefault="00D237CB" w:rsidP="00D237CB">
      <w:pPr>
        <w:jc w:val="both"/>
      </w:pPr>
      <w:r>
        <w:t xml:space="preserve">7. OBMIAR ROBÓT </w:t>
      </w:r>
    </w:p>
    <w:p w14:paraId="36D9F073" w14:textId="77777777" w:rsidR="00D237CB" w:rsidRDefault="00D237CB" w:rsidP="00D237CB">
      <w:pPr>
        <w:jc w:val="both"/>
      </w:pPr>
      <w:r>
        <w:t xml:space="preserve">Zasady obmiaru robót  urządzenia i sprzęt pomiarowy zgodnie ze specyfikacja robót. </w:t>
      </w:r>
    </w:p>
    <w:p w14:paraId="0A5C493F" w14:textId="77777777" w:rsidR="00D237CB" w:rsidRDefault="00D237CB" w:rsidP="00D237CB">
      <w:pPr>
        <w:jc w:val="both"/>
      </w:pPr>
      <w:r>
        <w:t>8. ODBIÓR ROBÓT</w:t>
      </w:r>
    </w:p>
    <w:p w14:paraId="77901E2D" w14:textId="6EE2A8E5" w:rsidR="00D237CB" w:rsidRDefault="00D237CB" w:rsidP="00D237CB">
      <w:pPr>
        <w:jc w:val="both"/>
      </w:pPr>
      <w:r>
        <w:t xml:space="preserve">Ogólne zasady wykonywania robót podano w części ogólnej specyfikacji technicznej. </w:t>
      </w:r>
    </w:p>
    <w:p w14:paraId="3B6DB62F" w14:textId="77777777" w:rsidR="00D237CB" w:rsidRDefault="00D237CB" w:rsidP="00D237CB">
      <w:pPr>
        <w:jc w:val="both"/>
      </w:pPr>
      <w:r>
        <w:lastRenderedPageBreak/>
        <w:t xml:space="preserve">8.1. Odbiór instalacji sanitarnych Przed przekazaniem przewodu do eksploatacji lub odcinka przewodu należy przeprowadzić odbiór techniczny końcowy. Podczas odbiorów częściowych należy przeprowadzić badania: </w:t>
      </w:r>
    </w:p>
    <w:p w14:paraId="59B4E64E" w14:textId="77777777" w:rsidR="00D237CB" w:rsidRDefault="00D237CB" w:rsidP="00D237CB">
      <w:pPr>
        <w:jc w:val="both"/>
      </w:pPr>
      <w:r>
        <w:t>a) zgodności z dokumentacja techniczna,</w:t>
      </w:r>
    </w:p>
    <w:p w14:paraId="30A62D1F" w14:textId="77777777" w:rsidR="00D237CB" w:rsidRDefault="00D237CB" w:rsidP="00D237CB">
      <w:pPr>
        <w:jc w:val="both"/>
      </w:pPr>
      <w:r>
        <w:t xml:space="preserve"> b) materiałów, </w:t>
      </w:r>
    </w:p>
    <w:p w14:paraId="7BED06A7" w14:textId="77777777" w:rsidR="00D237CB" w:rsidRDefault="00D237CB" w:rsidP="00D237CB">
      <w:pPr>
        <w:jc w:val="both"/>
      </w:pPr>
      <w:r>
        <w:t xml:space="preserve">c)  przewodu, zwłaszcza: - ułożenia przewodu na podłożu, - odchylenia osi przewodu, - odchylenia spadku, - zmiany kierunku przewodu, - zabezpieczenia przewodu przy przejściach przez przeszkody, - zabezpieczenia przewodu przed przemieszczaniem, - zabezpieczenia przed korozja i prądami błądzącymi, </w:t>
      </w:r>
    </w:p>
    <w:p w14:paraId="59CC07FF" w14:textId="77777777" w:rsidR="008A426F" w:rsidRDefault="00D237CB" w:rsidP="00D237CB">
      <w:pPr>
        <w:jc w:val="both"/>
      </w:pPr>
      <w:r>
        <w:t>d</w:t>
      </w:r>
      <w:r>
        <w:t xml:space="preserve">) obiektów na przewodzie: - wykonania obiektów budowlanych, - wykonania przewodu w obiektach, </w:t>
      </w:r>
      <w:r w:rsidR="008A426F">
        <w:t>e</w:t>
      </w:r>
      <w:r>
        <w:t xml:space="preserve">)  badanie szczelności przewodu. Przewód wodociągowy powinien być podany próbie szczelności. Po zakończeniu budowy przewodu i pozytywnych wynikach próby szczelności należy dokonać jego płukania używając do tego czystej wody. Przewód można uznać za dostatecznie przepłukany jeśli wypływająca z niego woda jest przezroczysta i bezbarwna. Przewody wodociągowe wody pitnej należy poddać dezynfekcji i przeprowadzić kolejne płukanie. </w:t>
      </w:r>
    </w:p>
    <w:p w14:paraId="6D234095" w14:textId="77777777" w:rsidR="008A426F" w:rsidRDefault="00D237CB" w:rsidP="00D237CB">
      <w:pPr>
        <w:jc w:val="both"/>
      </w:pPr>
      <w:r>
        <w:t xml:space="preserve">Odbiór techniczny końcowy polega na : - sprawdzeniu protokołów z odbiorów częściowych i realizacji postanowień dotyczących usunięcia usterek, - sprawdzeniu aktualności dokumentacji technicznej, czy wprowadzono wszystkie zmiany i uzupełnienia, - sprawdzeniu prawidłowego i zgodnego z dokumentacja techniczną wbudowania armatury i pozytywnych wynikach próby szczelności  - sprawdzeniu prawidłowego i zgodnego z dokumentacja techniczna wbudowania armatury i studzienek, - sprawdzenia protokołów z przeprowadzenia płukania i dezynfekcji przewodów oraz wyników badan fizykochemicznych i bakteriologicznych wody płynącej w odbieranym przewodzie. </w:t>
      </w:r>
    </w:p>
    <w:p w14:paraId="2C5CF250" w14:textId="77777777" w:rsidR="008A426F" w:rsidRDefault="00D237CB" w:rsidP="00D237CB">
      <w:pPr>
        <w:jc w:val="both"/>
      </w:pPr>
      <w:r>
        <w:t xml:space="preserve">9. PODSTAWA PŁATNOSCI Podstawa płatności jest cena ryczałtowa skalkulowana przez Wykonawcę za pełny zakres dokumentacji. Płatności będą dokonywane za wykonanie poszczególnych etapów robót zgodnie z harmonogramem rzeczowo-finansowym. </w:t>
      </w:r>
    </w:p>
    <w:p w14:paraId="24CB2D86" w14:textId="77777777" w:rsidR="008A426F" w:rsidRDefault="00D237CB" w:rsidP="00D237CB">
      <w:pPr>
        <w:jc w:val="both"/>
      </w:pPr>
      <w:r>
        <w:t xml:space="preserve">10. RZEPISY ZWIAZANE NORMY: </w:t>
      </w:r>
    </w:p>
    <w:p w14:paraId="3D78916D" w14:textId="77777777" w:rsidR="008A426F" w:rsidRDefault="00D237CB" w:rsidP="00D237CB">
      <w:pPr>
        <w:jc w:val="both"/>
      </w:pPr>
      <w:r>
        <w:t>PN-EN 805 Zaopatrzenie w wodę. Wymagania dla sieci wodociągowych i ich składowych.</w:t>
      </w:r>
    </w:p>
    <w:p w14:paraId="64A28DC7" w14:textId="77777777" w:rsidR="008A426F" w:rsidRDefault="00D237CB" w:rsidP="00D237CB">
      <w:pPr>
        <w:jc w:val="both"/>
      </w:pPr>
      <w:r>
        <w:t xml:space="preserve">PN-92/B-10735 Kanalizacja. Przewody kanalizacyjne. Wymagania i badania przy odbiorze. </w:t>
      </w:r>
    </w:p>
    <w:p w14:paraId="088932E1" w14:textId="77777777" w:rsidR="008A426F" w:rsidRDefault="00D237CB" w:rsidP="00D237CB">
      <w:pPr>
        <w:jc w:val="both"/>
      </w:pPr>
      <w:r>
        <w:t xml:space="preserve">PN-B-10736:1999 Roboty ziemne. Wykopy otwarte dla przewodów wodociągowych i kanalizacyjnych. Warunki techniczne wykonania. </w:t>
      </w:r>
    </w:p>
    <w:p w14:paraId="2BBB020A" w14:textId="77777777" w:rsidR="008A426F" w:rsidRDefault="00D237CB" w:rsidP="00D237CB">
      <w:pPr>
        <w:jc w:val="both"/>
      </w:pPr>
      <w:r>
        <w:t xml:space="preserve">PN-B-06050:1999 Geotechnika. Roboty ziemne. Wymagania ogólne. </w:t>
      </w:r>
    </w:p>
    <w:p w14:paraId="73FC8496" w14:textId="77777777" w:rsidR="008A426F" w:rsidRDefault="00D237CB" w:rsidP="00D237CB">
      <w:pPr>
        <w:jc w:val="both"/>
      </w:pPr>
      <w:r>
        <w:t xml:space="preserve">WARUNKI TECHNICZNE: Rozporządzenie Ministra Infrastruktury z dn. 12.04.2002 r. w sprawie warunków technicznych, jakim powinny odpowiadać budynki i ich usytuowanie. </w:t>
      </w:r>
    </w:p>
    <w:p w14:paraId="0F4DCDD3" w14:textId="319D055A" w:rsidR="00D237CB" w:rsidRDefault="00D237CB" w:rsidP="00D237CB">
      <w:pPr>
        <w:jc w:val="both"/>
      </w:pPr>
      <w:r>
        <w:t xml:space="preserve">Wymagania Techniczne COBRTI </w:t>
      </w:r>
      <w:proofErr w:type="spellStart"/>
      <w:r>
        <w:t>Instal</w:t>
      </w:r>
      <w:proofErr w:type="spellEnd"/>
      <w:r>
        <w:t xml:space="preserve">. Zeszyt 3. – Warunki Techniczne wykonania i odbioru sieci wodociągowych. Wyd. I., wrzesień 2001 r. Warunkami Technicznymi Wykonania i Odbioru Robót Budowlano-Montażowych cz. II „ Instalacje Sanitarne i Przemysłowe” Warunkami Technicznymi Wykonania i Odbioru Rurociągów z Tworzyw Sztucznych cz.2 Katalog Techniczny – Systemy Kanalizacji Zewnętrznej - :Wavin” </w:t>
      </w:r>
    </w:p>
    <w:p w14:paraId="0B90DA02" w14:textId="19173207" w:rsidR="00410223" w:rsidRDefault="00D237CB" w:rsidP="00D237CB">
      <w:pPr>
        <w:jc w:val="both"/>
      </w:pPr>
      <w:r>
        <w:t xml:space="preserve">                                                                                       Opracował</w:t>
      </w:r>
      <w:r w:rsidR="008A426F">
        <w:t>a</w:t>
      </w:r>
      <w:r>
        <w:t xml:space="preserve">                                                                                                   inż. </w:t>
      </w:r>
      <w:r w:rsidR="008A426F">
        <w:t>Barbara Grabowska</w:t>
      </w:r>
    </w:p>
    <w:sectPr w:rsidR="00410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CB"/>
    <w:rsid w:val="00410223"/>
    <w:rsid w:val="008A426F"/>
    <w:rsid w:val="00D2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ECE7"/>
  <w15:chartTrackingRefBased/>
  <w15:docId w15:val="{027E24EB-5337-4269-9FA3-9BF04E13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1284</Words>
  <Characters>7710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1</cp:revision>
  <dcterms:created xsi:type="dcterms:W3CDTF">2020-07-02T11:16:00Z</dcterms:created>
  <dcterms:modified xsi:type="dcterms:W3CDTF">2020-07-02T11:28:00Z</dcterms:modified>
</cp:coreProperties>
</file>