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862" w:rsidRPr="000A3230" w:rsidRDefault="00C8251C" w:rsidP="00D756EF">
      <w:pPr>
        <w:pStyle w:val="Bezodstpw"/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</w:pPr>
      <w:r>
        <w:t xml:space="preserve">                                                                        </w:t>
      </w:r>
      <w:r w:rsidR="009E07B1">
        <w:t xml:space="preserve"> </w:t>
      </w:r>
      <w:r w:rsidR="002E3482">
        <w:t xml:space="preserve"> </w:t>
      </w:r>
      <w:r w:rsidR="004B3E6E">
        <w:t xml:space="preserve">                                                                                 </w:t>
      </w:r>
      <w:r w:rsidR="00E4606A"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>Szkoła Podstawowa</w:t>
      </w:r>
      <w:r w:rsidR="00D756EF"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                                                      </w:t>
      </w:r>
      <w:r w:rsidR="00694525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           Słupia Wielka, 23.11.2021r</w:t>
      </w:r>
      <w:r w:rsidR="00D756EF"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 </w:t>
      </w:r>
    </w:p>
    <w:p w:rsidR="00E4606A" w:rsidRPr="000A3230" w:rsidRDefault="00D756EF" w:rsidP="00771862">
      <w:pPr>
        <w:widowControl w:val="0"/>
        <w:shd w:val="clear" w:color="auto" w:fill="FFFFFF"/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>im. gen. J. H. Dąbrowskiego                                                          (miejscowość i data)</w:t>
      </w:r>
    </w:p>
    <w:p w:rsidR="00771862" w:rsidRPr="000A3230" w:rsidRDefault="00D756EF" w:rsidP="00771862">
      <w:pPr>
        <w:widowControl w:val="0"/>
        <w:shd w:val="clear" w:color="auto" w:fill="FFFFFF"/>
        <w:tabs>
          <w:tab w:val="left" w:pos="5670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>Słupia Wielka 28</w:t>
      </w:r>
      <w:r w:rsidR="00E4606A"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                             </w:t>
      </w:r>
      <w:r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                       </w:t>
      </w:r>
    </w:p>
    <w:p w:rsidR="00771862" w:rsidRPr="000A3230" w:rsidRDefault="00D756EF" w:rsidP="00771862">
      <w:pPr>
        <w:widowControl w:val="0"/>
        <w:shd w:val="clear" w:color="auto" w:fill="FFFFFF"/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>63</w:t>
      </w:r>
      <w:r w:rsidR="00771862"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>-</w:t>
      </w:r>
      <w:r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 xml:space="preserve">000 </w:t>
      </w:r>
      <w:r w:rsidR="00771862"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 xml:space="preserve"> </w:t>
      </w:r>
      <w:r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>Środa W</w:t>
      </w:r>
      <w:bookmarkStart w:id="0" w:name="_GoBack"/>
      <w:bookmarkEnd w:id="0"/>
      <w:r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>lkp.</w:t>
      </w:r>
      <w:r w:rsidR="00771862"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 xml:space="preserve"> </w:t>
      </w:r>
    </w:p>
    <w:p w:rsidR="00771862" w:rsidRPr="000A3230" w:rsidRDefault="00D756EF" w:rsidP="006577A6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                                            </w:t>
      </w:r>
      <w:r w:rsidR="0097751F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                                           </w:t>
      </w:r>
      <w:r w:rsidR="00B82382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                     </w:t>
      </w:r>
      <w:r w:rsidR="0097751F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  </w:t>
      </w:r>
    </w:p>
    <w:p w:rsidR="006577A6" w:rsidRDefault="00771862" w:rsidP="006577A6">
      <w:pPr>
        <w:widowControl w:val="0"/>
        <w:shd w:val="clear" w:color="auto" w:fill="FFFFFF"/>
        <w:autoSpaceDE w:val="0"/>
        <w:autoSpaceDN w:val="0"/>
        <w:adjustRightInd w:val="0"/>
        <w:spacing w:before="439"/>
        <w:jc w:val="center"/>
        <w:rPr>
          <w:rFonts w:asciiTheme="minorHAnsi" w:eastAsia="Times New Roman" w:hAnsiTheme="minorHAnsi" w:cstheme="minorHAnsi"/>
          <w:b/>
          <w:bCs/>
          <w:color w:val="000000"/>
          <w:spacing w:val="1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b/>
          <w:bCs/>
          <w:color w:val="000000"/>
          <w:spacing w:val="1"/>
          <w:szCs w:val="24"/>
          <w:lang w:eastAsia="pl-PL"/>
        </w:rPr>
        <w:t>ZAPYTANIE OFERTOWE</w:t>
      </w:r>
    </w:p>
    <w:p w:rsidR="006577A6" w:rsidRPr="006577A6" w:rsidRDefault="006577A6" w:rsidP="006577A6">
      <w:pPr>
        <w:widowControl w:val="0"/>
        <w:shd w:val="clear" w:color="auto" w:fill="FFFFFF"/>
        <w:autoSpaceDE w:val="0"/>
        <w:autoSpaceDN w:val="0"/>
        <w:adjustRightInd w:val="0"/>
        <w:spacing w:before="439"/>
        <w:jc w:val="center"/>
        <w:rPr>
          <w:rFonts w:asciiTheme="minorHAnsi" w:eastAsia="Times New Roman" w:hAnsiTheme="minorHAnsi" w:cstheme="minorHAnsi"/>
          <w:b/>
          <w:bCs/>
          <w:color w:val="000000"/>
          <w:spacing w:val="1"/>
          <w:szCs w:val="24"/>
          <w:lang w:eastAsia="pl-PL"/>
        </w:rPr>
      </w:pPr>
      <w:r w:rsidRPr="006577A6">
        <w:rPr>
          <w:rFonts w:asciiTheme="minorHAnsi" w:hAnsiTheme="minorHAnsi" w:cstheme="minorHAnsi"/>
          <w:szCs w:val="24"/>
        </w:rPr>
        <w:t xml:space="preserve"> Na wykonanie zamówienia, którego wartość nie przekracza kwoty 60 tyś </w:t>
      </w:r>
      <w:r>
        <w:rPr>
          <w:rFonts w:asciiTheme="minorHAnsi" w:hAnsiTheme="minorHAnsi" w:cstheme="minorHAnsi"/>
          <w:szCs w:val="24"/>
        </w:rPr>
        <w:t>,,</w:t>
      </w:r>
      <w:r w:rsidRPr="006577A6">
        <w:rPr>
          <w:rFonts w:asciiTheme="minorHAnsi" w:hAnsiTheme="minorHAnsi" w:cstheme="minorHAnsi"/>
          <w:szCs w:val="24"/>
        </w:rPr>
        <w:t>Wykaz m</w:t>
      </w:r>
      <w:r w:rsidRPr="006577A6">
        <w:rPr>
          <w:rFonts w:asciiTheme="minorHAnsi" w:hAnsiTheme="minorHAnsi" w:cstheme="minorHAnsi"/>
          <w:bCs/>
          <w:szCs w:val="24"/>
        </w:rPr>
        <w:t>ateriałów, wyposażenia i pomocy dydaktycznych w ramach projektu Laboratoria Przyszłości”</w:t>
      </w:r>
    </w:p>
    <w:p w:rsidR="005B5243" w:rsidRPr="006577A6" w:rsidRDefault="005B5243" w:rsidP="00D756EF">
      <w:pPr>
        <w:widowControl w:val="0"/>
        <w:shd w:val="clear" w:color="auto" w:fill="FFFFFF"/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</w:pPr>
    </w:p>
    <w:p w:rsidR="0090311C" w:rsidRPr="006577A6" w:rsidRDefault="0051745B" w:rsidP="0051745B">
      <w:pPr>
        <w:pStyle w:val="Default"/>
        <w:spacing w:line="360" w:lineRule="auto"/>
        <w:rPr>
          <w:rFonts w:asciiTheme="minorHAnsi" w:eastAsia="Times New Roman" w:hAnsiTheme="minorHAnsi" w:cstheme="minorHAnsi"/>
          <w:spacing w:val="-1"/>
          <w:lang w:eastAsia="pl-PL"/>
        </w:rPr>
      </w:pPr>
      <w:r w:rsidRPr="006577A6">
        <w:rPr>
          <w:rFonts w:asciiTheme="minorHAnsi" w:eastAsia="Times New Roman" w:hAnsiTheme="minorHAnsi" w:cstheme="minorHAnsi"/>
          <w:spacing w:val="-1"/>
          <w:lang w:eastAsia="pl-PL"/>
        </w:rPr>
        <w:t>1.</w:t>
      </w:r>
      <w:r w:rsidR="0090311C" w:rsidRPr="006577A6">
        <w:rPr>
          <w:rFonts w:asciiTheme="minorHAnsi" w:eastAsia="Times New Roman" w:hAnsiTheme="minorHAnsi" w:cstheme="minorHAnsi"/>
          <w:spacing w:val="-1"/>
          <w:lang w:eastAsia="pl-PL"/>
        </w:rPr>
        <w:t xml:space="preserve">Zamawiający: </w:t>
      </w:r>
    </w:p>
    <w:p w:rsidR="0090311C" w:rsidRPr="006577A6" w:rsidRDefault="0090311C" w:rsidP="0051745B">
      <w:pPr>
        <w:pStyle w:val="Default"/>
        <w:spacing w:line="360" w:lineRule="auto"/>
        <w:rPr>
          <w:rFonts w:asciiTheme="minorHAnsi" w:eastAsia="Times New Roman" w:hAnsiTheme="minorHAnsi" w:cstheme="minorHAnsi"/>
          <w:spacing w:val="-1"/>
          <w:lang w:eastAsia="pl-PL"/>
        </w:rPr>
      </w:pPr>
      <w:r w:rsidRPr="006577A6">
        <w:rPr>
          <w:rFonts w:asciiTheme="minorHAnsi" w:hAnsiTheme="minorHAnsi" w:cstheme="minorHAnsi"/>
          <w:bCs/>
        </w:rPr>
        <w:t xml:space="preserve">Szkoła Podstawowa im </w:t>
      </w:r>
      <w:r w:rsidRPr="006577A6">
        <w:rPr>
          <w:rFonts w:asciiTheme="minorHAnsi" w:eastAsia="Times New Roman" w:hAnsiTheme="minorHAnsi" w:cstheme="minorHAnsi"/>
          <w:spacing w:val="-1"/>
          <w:lang w:eastAsia="pl-PL"/>
        </w:rPr>
        <w:t xml:space="preserve">gen. J. H. Dąbrowskiego w Słupi Wielkiej  </w:t>
      </w:r>
    </w:p>
    <w:p w:rsidR="0090311C" w:rsidRPr="006577A6" w:rsidRDefault="0090311C" w:rsidP="0051745B">
      <w:pPr>
        <w:pStyle w:val="Default"/>
        <w:spacing w:line="360" w:lineRule="auto"/>
        <w:rPr>
          <w:rFonts w:asciiTheme="minorHAnsi" w:hAnsiTheme="minorHAnsi" w:cstheme="minorHAnsi"/>
        </w:rPr>
      </w:pPr>
      <w:r w:rsidRPr="006577A6">
        <w:rPr>
          <w:rFonts w:asciiTheme="minorHAnsi" w:hAnsiTheme="minorHAnsi" w:cstheme="minorHAnsi"/>
          <w:bCs/>
        </w:rPr>
        <w:t>Tel. 612858394</w:t>
      </w:r>
    </w:p>
    <w:p w:rsidR="0090311C" w:rsidRPr="006577A6" w:rsidRDefault="0090311C" w:rsidP="006577A6">
      <w:pPr>
        <w:pStyle w:val="Default"/>
        <w:spacing w:line="360" w:lineRule="auto"/>
        <w:rPr>
          <w:rFonts w:asciiTheme="minorHAnsi" w:hAnsiTheme="minorHAnsi" w:cstheme="minorHAnsi"/>
        </w:rPr>
      </w:pPr>
      <w:r w:rsidRPr="008256D0">
        <w:rPr>
          <w:rFonts w:asciiTheme="minorHAnsi" w:hAnsiTheme="minorHAnsi" w:cstheme="minorHAnsi"/>
        </w:rPr>
        <w:t>email: szkola.slupia@wp.pl</w:t>
      </w:r>
    </w:p>
    <w:p w:rsidR="00771862" w:rsidRPr="000A3230" w:rsidRDefault="00771862" w:rsidP="0051745B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>2. Nazwa przedmiotu zamówienia:</w:t>
      </w:r>
      <w:r w:rsidR="0051745B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</w:t>
      </w:r>
      <w:r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</w:t>
      </w:r>
      <w:r w:rsidR="0090311C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 xml:space="preserve"> </w:t>
      </w:r>
      <w:r w:rsidR="000A3230" w:rsidRPr="000A3230">
        <w:rPr>
          <w:rFonts w:asciiTheme="minorHAnsi" w:eastAsia="Times New Roman" w:hAnsiTheme="minorHAnsi" w:cstheme="minorHAnsi"/>
          <w:color w:val="000000"/>
          <w:spacing w:val="-2"/>
          <w:szCs w:val="24"/>
          <w:lang w:eastAsia="pl-PL"/>
        </w:rPr>
        <w:t>zał. 1</w:t>
      </w:r>
    </w:p>
    <w:p w:rsidR="00FD1EC4" w:rsidRDefault="00771862" w:rsidP="00FD1E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3. Te</w:t>
      </w:r>
      <w:r w:rsidR="000A3230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rmin realizacji zamówienia:</w:t>
      </w:r>
      <w:r w:rsidR="0051745B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="00FD1EC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23.12.2021r.</w:t>
      </w:r>
    </w:p>
    <w:p w:rsidR="00771862" w:rsidRPr="000A3230" w:rsidRDefault="00D756EF" w:rsidP="00FD1E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8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4</w:t>
      </w:r>
      <w:r w:rsidR="00771862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Miejsce i termin złożenia oferty:</w:t>
      </w:r>
    </w:p>
    <w:p w:rsidR="00771862" w:rsidRPr="000A3230" w:rsidRDefault="0097751F" w:rsidP="0051745B">
      <w:pPr>
        <w:widowControl w:val="0"/>
        <w:shd w:val="clear" w:color="auto" w:fill="FFFFFF"/>
        <w:tabs>
          <w:tab w:val="left" w:pos="284"/>
          <w:tab w:val="left" w:leader="dot" w:pos="9187"/>
        </w:tabs>
        <w:autoSpaceDE w:val="0"/>
        <w:autoSpaceDN w:val="0"/>
        <w:adjustRightInd w:val="0"/>
        <w:spacing w:before="7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>O</w:t>
      </w:r>
      <w:r w:rsidR="00771862" w:rsidRPr="000A3230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 xml:space="preserve">fertę należy złożyć w formie pisemnej </w:t>
      </w:r>
      <w:r w:rsidRPr="000A3230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 xml:space="preserve">lub w formie elektronicznej </w:t>
      </w:r>
      <w:r w:rsidR="0090311C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>(</w:t>
      </w:r>
      <w:hyperlink r:id="rId9" w:history="1">
        <w:r w:rsidR="0090311C" w:rsidRPr="003D0057">
          <w:rPr>
            <w:rStyle w:val="Hipercze"/>
            <w:rFonts w:asciiTheme="minorHAnsi" w:eastAsia="Times New Roman" w:hAnsiTheme="minorHAnsi" w:cstheme="minorHAnsi"/>
            <w:spacing w:val="-1"/>
            <w:szCs w:val="24"/>
            <w:lang w:eastAsia="pl-PL"/>
          </w:rPr>
          <w:t>szkola.slupia@wp.pl</w:t>
        </w:r>
      </w:hyperlink>
      <w:r w:rsidR="0090311C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 xml:space="preserve">) </w:t>
      </w:r>
      <w:r w:rsidR="00771862" w:rsidRPr="000A3230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>w terminie do dnia</w:t>
      </w:r>
      <w:r w:rsidR="0090311C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</w:t>
      </w:r>
      <w:r w:rsidR="00FD1EC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30.11.2021r.</w:t>
      </w:r>
      <w:r w:rsidR="0051745B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</w:t>
      </w:r>
      <w:r w:rsidR="0090311C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 do godziny 10.00</w:t>
      </w:r>
    </w:p>
    <w:p w:rsidR="001A07C7" w:rsidRPr="000A3230" w:rsidRDefault="0097751F" w:rsidP="0051745B">
      <w:pPr>
        <w:widowControl w:val="0"/>
        <w:shd w:val="clear" w:color="auto" w:fill="FFFFFF"/>
        <w:autoSpaceDE w:val="0"/>
        <w:autoSpaceDN w:val="0"/>
        <w:adjustRightInd w:val="0"/>
        <w:spacing w:before="7"/>
        <w:jc w:val="left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Można złożyć ofertę </w:t>
      </w:r>
      <w:r w:rsidR="00771862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osobiś</w:t>
      </w:r>
      <w:r w:rsidR="001A07C7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cie ,należy umieścić ją w kopercie i zaadresować</w:t>
      </w:r>
      <w:r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</w:t>
      </w:r>
      <w:r w:rsidR="001A07C7"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na Zamawiającego oraz napisać na koper</w:t>
      </w:r>
      <w:r w:rsidR="0090311C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cie :   OFERTA</w:t>
      </w:r>
    </w:p>
    <w:p w:rsidR="00771862" w:rsidRPr="000A3230" w:rsidRDefault="00D756EF" w:rsidP="0051745B">
      <w:pPr>
        <w:widowControl w:val="0"/>
        <w:shd w:val="clear" w:color="auto" w:fill="FFFFFF"/>
        <w:autoSpaceDE w:val="0"/>
        <w:autoSpaceDN w:val="0"/>
        <w:adjustRightInd w:val="0"/>
        <w:spacing w:before="7"/>
        <w:jc w:val="left"/>
        <w:rPr>
          <w:rFonts w:asciiTheme="minorHAnsi" w:eastAsia="Times New Roman" w:hAnsiTheme="minorHAnsi" w:cstheme="minorHAnsi"/>
          <w:color w:val="000000"/>
          <w:spacing w:val="-8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>5</w:t>
      </w:r>
      <w:r w:rsidR="00771862" w:rsidRPr="000A3230">
        <w:rPr>
          <w:rFonts w:asciiTheme="minorHAnsi" w:eastAsia="Times New Roman" w:hAnsiTheme="minorHAnsi" w:cstheme="minorHAnsi"/>
          <w:color w:val="000000"/>
          <w:spacing w:val="1"/>
          <w:szCs w:val="24"/>
          <w:lang w:eastAsia="pl-PL"/>
        </w:rPr>
        <w:t>. Termin otwarcia ofert:</w:t>
      </w:r>
      <w:r w:rsidR="00FD1EC4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 xml:space="preserve"> 01.12.2021r.</w:t>
      </w:r>
    </w:p>
    <w:p w:rsidR="00FC64BC" w:rsidRPr="00A916F6" w:rsidRDefault="00D756EF" w:rsidP="00A916F6">
      <w:pPr>
        <w:widowControl w:val="0"/>
        <w:shd w:val="clear" w:color="auto" w:fill="FFFFFF"/>
        <w:tabs>
          <w:tab w:val="left" w:pos="1188"/>
          <w:tab w:val="left" w:leader="dot" w:pos="9187"/>
        </w:tabs>
        <w:autoSpaceDE w:val="0"/>
        <w:autoSpaceDN w:val="0"/>
        <w:adjustRightInd w:val="0"/>
        <w:spacing w:before="7" w:line="240" w:lineRule="auto"/>
        <w:jc w:val="left"/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</w:pPr>
      <w:r w:rsidRPr="00A916F6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>6</w:t>
      </w:r>
      <w:r w:rsidR="00771862" w:rsidRPr="00A916F6">
        <w:rPr>
          <w:rFonts w:asciiTheme="minorHAnsi" w:eastAsia="Times New Roman" w:hAnsiTheme="minorHAnsi" w:cstheme="minorHAnsi"/>
          <w:color w:val="000000"/>
          <w:spacing w:val="-1"/>
          <w:szCs w:val="24"/>
          <w:lang w:eastAsia="pl-PL"/>
        </w:rPr>
        <w:t>. Sposób oceny i dokonania wyboru najkorzystniejszej oferty:</w:t>
      </w:r>
    </w:p>
    <w:p w:rsidR="00FC64BC" w:rsidRPr="00FC64BC" w:rsidRDefault="00FC64BC" w:rsidP="00A916F6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Cs w:val="24"/>
        </w:rPr>
      </w:pPr>
    </w:p>
    <w:p w:rsidR="00A916F6" w:rsidRPr="00A916F6" w:rsidRDefault="00FC64BC" w:rsidP="00A916F6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Cs w:val="24"/>
        </w:rPr>
      </w:pPr>
      <w:r w:rsidRPr="00FC64BC">
        <w:rPr>
          <w:rFonts w:asciiTheme="minorHAnsi" w:eastAsiaTheme="minorHAnsi" w:hAnsiTheme="minorHAnsi" w:cstheme="minorHAnsi"/>
          <w:color w:val="000000"/>
          <w:szCs w:val="24"/>
        </w:rPr>
        <w:t xml:space="preserve"> </w:t>
      </w:r>
      <w:r w:rsidR="00A916F6" w:rsidRPr="00A916F6">
        <w:rPr>
          <w:rFonts w:asciiTheme="minorHAnsi" w:eastAsiaTheme="minorHAnsi" w:hAnsiTheme="minorHAnsi" w:cstheme="minorHAnsi"/>
          <w:color w:val="000000"/>
          <w:szCs w:val="24"/>
        </w:rPr>
        <w:t>-</w:t>
      </w:r>
      <w:r w:rsidRPr="00FC64BC">
        <w:rPr>
          <w:rFonts w:asciiTheme="minorHAnsi" w:eastAsiaTheme="minorHAnsi" w:hAnsiTheme="minorHAnsi" w:cstheme="minorHAnsi"/>
          <w:color w:val="000000"/>
          <w:szCs w:val="24"/>
        </w:rPr>
        <w:t>Zamawiający dokona wyboru oferty najkorzystniejszej</w:t>
      </w:r>
    </w:p>
    <w:p w:rsidR="00FC64BC" w:rsidRPr="00FC64BC" w:rsidRDefault="00A916F6" w:rsidP="00A916F6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Cs w:val="24"/>
        </w:rPr>
      </w:pPr>
      <w:r>
        <w:rPr>
          <w:rFonts w:asciiTheme="minorHAnsi" w:eastAsiaTheme="minorHAnsi" w:hAnsiTheme="minorHAnsi" w:cstheme="minorHAnsi"/>
          <w:color w:val="000000"/>
          <w:szCs w:val="24"/>
        </w:rPr>
        <w:t xml:space="preserve">- </w:t>
      </w:r>
      <w:r w:rsidR="00FC64BC" w:rsidRPr="00FC64BC">
        <w:rPr>
          <w:rFonts w:asciiTheme="minorHAnsi" w:eastAsiaTheme="minorHAnsi" w:hAnsiTheme="minorHAnsi" w:cstheme="minorHAnsi"/>
          <w:color w:val="000000"/>
          <w:szCs w:val="24"/>
        </w:rPr>
        <w:t>Cena powinna zawierać wszystkie koszty związane z realizac</w:t>
      </w:r>
      <w:r>
        <w:rPr>
          <w:rFonts w:asciiTheme="minorHAnsi" w:eastAsiaTheme="minorHAnsi" w:hAnsiTheme="minorHAnsi" w:cstheme="minorHAnsi"/>
          <w:color w:val="000000"/>
          <w:szCs w:val="24"/>
        </w:rPr>
        <w:t>ją zamówienia oraz podatek</w:t>
      </w:r>
    </w:p>
    <w:p w:rsidR="00FC64BC" w:rsidRPr="00FC64BC" w:rsidRDefault="00A916F6" w:rsidP="00A916F6">
      <w:pPr>
        <w:autoSpaceDE w:val="0"/>
        <w:autoSpaceDN w:val="0"/>
        <w:adjustRightInd w:val="0"/>
        <w:spacing w:after="27" w:line="240" w:lineRule="auto"/>
        <w:jc w:val="left"/>
        <w:rPr>
          <w:rFonts w:asciiTheme="minorHAnsi" w:eastAsiaTheme="minorHAnsi" w:hAnsiTheme="minorHAnsi" w:cstheme="minorHAnsi"/>
          <w:color w:val="000000"/>
          <w:szCs w:val="24"/>
        </w:rPr>
      </w:pPr>
      <w:r w:rsidRPr="00A916F6">
        <w:rPr>
          <w:rFonts w:asciiTheme="minorHAnsi" w:eastAsiaTheme="minorHAnsi" w:hAnsiTheme="minorHAnsi" w:cstheme="minorHAnsi"/>
          <w:color w:val="000000"/>
          <w:szCs w:val="24"/>
        </w:rPr>
        <w:t>-</w:t>
      </w:r>
      <w:r w:rsidR="00FC64BC" w:rsidRPr="00FC64BC">
        <w:rPr>
          <w:rFonts w:asciiTheme="minorHAnsi" w:eastAsiaTheme="minorHAnsi" w:hAnsiTheme="minorHAnsi" w:cstheme="minorHAnsi"/>
          <w:color w:val="000000"/>
          <w:szCs w:val="24"/>
        </w:rPr>
        <w:t xml:space="preserve"> Każdy z wykonawców może zaproponować tylko jedn</w:t>
      </w:r>
      <w:r>
        <w:rPr>
          <w:rFonts w:asciiTheme="minorHAnsi" w:eastAsiaTheme="minorHAnsi" w:hAnsiTheme="minorHAnsi" w:cstheme="minorHAnsi"/>
          <w:color w:val="000000"/>
          <w:szCs w:val="24"/>
        </w:rPr>
        <w:t>ą cenę i nie może jej zmieniać</w:t>
      </w:r>
    </w:p>
    <w:p w:rsidR="00FC64BC" w:rsidRPr="00FC64BC" w:rsidRDefault="00A916F6" w:rsidP="00A916F6">
      <w:pPr>
        <w:autoSpaceDE w:val="0"/>
        <w:autoSpaceDN w:val="0"/>
        <w:adjustRightInd w:val="0"/>
        <w:spacing w:after="27" w:line="240" w:lineRule="auto"/>
        <w:jc w:val="left"/>
        <w:rPr>
          <w:rFonts w:asciiTheme="minorHAnsi" w:eastAsiaTheme="minorHAnsi" w:hAnsiTheme="minorHAnsi" w:cstheme="minorHAnsi"/>
          <w:color w:val="000000"/>
          <w:szCs w:val="24"/>
        </w:rPr>
      </w:pPr>
      <w:r w:rsidRPr="00A916F6">
        <w:rPr>
          <w:rFonts w:asciiTheme="minorHAnsi" w:eastAsiaTheme="minorHAnsi" w:hAnsiTheme="minorHAnsi" w:cstheme="minorHAnsi"/>
          <w:color w:val="000000"/>
          <w:szCs w:val="24"/>
        </w:rPr>
        <w:t>-</w:t>
      </w:r>
      <w:r w:rsidR="00FC64BC" w:rsidRPr="00FC64BC">
        <w:rPr>
          <w:rFonts w:asciiTheme="minorHAnsi" w:eastAsiaTheme="minorHAnsi" w:hAnsiTheme="minorHAnsi" w:cstheme="minorHAnsi"/>
          <w:color w:val="000000"/>
          <w:szCs w:val="24"/>
        </w:rPr>
        <w:t xml:space="preserve"> Przy ofertach </w:t>
      </w:r>
      <w:r>
        <w:rPr>
          <w:rFonts w:asciiTheme="minorHAnsi" w:eastAsiaTheme="minorHAnsi" w:hAnsiTheme="minorHAnsi" w:cstheme="minorHAnsi"/>
          <w:color w:val="000000"/>
          <w:szCs w:val="24"/>
        </w:rPr>
        <w:t>mogą być brane pod uwagę</w:t>
      </w:r>
      <w:r w:rsidR="00FC64BC" w:rsidRPr="00FC64BC">
        <w:rPr>
          <w:rFonts w:asciiTheme="minorHAnsi" w:eastAsiaTheme="minorHAnsi" w:hAnsiTheme="minorHAnsi" w:cstheme="minorHAnsi"/>
          <w:color w:val="000000"/>
          <w:szCs w:val="24"/>
        </w:rPr>
        <w:t xml:space="preserve"> inne kryteria: gwarancja, parametry, </w:t>
      </w:r>
    </w:p>
    <w:p w:rsidR="00FC64BC" w:rsidRPr="00FC64BC" w:rsidRDefault="00A916F6" w:rsidP="00A916F6">
      <w:pPr>
        <w:autoSpaceDE w:val="0"/>
        <w:autoSpaceDN w:val="0"/>
        <w:adjustRightInd w:val="0"/>
        <w:spacing w:line="240" w:lineRule="auto"/>
        <w:jc w:val="left"/>
        <w:rPr>
          <w:rFonts w:asciiTheme="minorHAnsi" w:eastAsiaTheme="minorHAnsi" w:hAnsiTheme="minorHAnsi" w:cstheme="minorHAnsi"/>
          <w:color w:val="000000"/>
          <w:szCs w:val="24"/>
        </w:rPr>
      </w:pPr>
      <w:r w:rsidRPr="00A916F6">
        <w:rPr>
          <w:rFonts w:asciiTheme="minorHAnsi" w:eastAsiaTheme="minorHAnsi" w:hAnsiTheme="minorHAnsi" w:cstheme="minorHAnsi"/>
          <w:color w:val="000000"/>
          <w:szCs w:val="24"/>
        </w:rPr>
        <w:t>-</w:t>
      </w:r>
      <w:r w:rsidR="00FC64BC" w:rsidRPr="00FC64BC">
        <w:rPr>
          <w:rFonts w:asciiTheme="minorHAnsi" w:eastAsiaTheme="minorHAnsi" w:hAnsiTheme="minorHAnsi" w:cstheme="minorHAnsi"/>
          <w:color w:val="000000"/>
          <w:szCs w:val="24"/>
        </w:rPr>
        <w:t xml:space="preserve"> Zamawiający zastrzega sobie prawo do unieważnienia postępowania bez podawania przyczyn. </w:t>
      </w:r>
    </w:p>
    <w:p w:rsidR="00A916F6" w:rsidRDefault="00A916F6" w:rsidP="0051745B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zCs w:val="24"/>
          <w:lang w:eastAsia="pl-PL"/>
        </w:rPr>
      </w:pPr>
    </w:p>
    <w:p w:rsidR="00217D2A" w:rsidRDefault="00D756EF" w:rsidP="00217D2A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7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7</w:t>
      </w:r>
      <w:r w:rsidR="0090311C">
        <w:rPr>
          <w:rFonts w:asciiTheme="minorHAnsi" w:eastAsia="Times New Roman" w:hAnsiTheme="minorHAnsi" w:cstheme="minorHAnsi"/>
          <w:color w:val="000000"/>
          <w:szCs w:val="24"/>
          <w:lang w:eastAsia="pl-PL"/>
        </w:rPr>
        <w:t>. Warunki płatności: przelew</w:t>
      </w:r>
    </w:p>
    <w:p w:rsidR="00217D2A" w:rsidRDefault="00217D2A" w:rsidP="00217D2A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7"/>
          <w:szCs w:val="24"/>
          <w:lang w:eastAsia="pl-PL"/>
        </w:rPr>
      </w:pPr>
    </w:p>
    <w:p w:rsidR="00217D2A" w:rsidRDefault="00217D2A" w:rsidP="00217D2A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7"/>
          <w:szCs w:val="24"/>
          <w:lang w:eastAsia="pl-PL"/>
        </w:rPr>
      </w:pPr>
    </w:p>
    <w:p w:rsidR="00217D2A" w:rsidRDefault="00217D2A" w:rsidP="00217D2A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7"/>
          <w:szCs w:val="24"/>
          <w:lang w:eastAsia="pl-PL"/>
        </w:rPr>
      </w:pPr>
    </w:p>
    <w:p w:rsidR="00D96A86" w:rsidRDefault="00217D2A" w:rsidP="00D96A86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7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 xml:space="preserve"> </w:t>
      </w:r>
      <w:r w:rsidR="00E77712" w:rsidRPr="000A3230"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 xml:space="preserve">    </w:t>
      </w:r>
      <w:r w:rsidR="000A3230" w:rsidRPr="000A3230"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>Załącznik nr 1</w:t>
      </w:r>
    </w:p>
    <w:p w:rsidR="000A3230" w:rsidRPr="00D96A86" w:rsidRDefault="000A3230" w:rsidP="00D96A86">
      <w:pPr>
        <w:widowControl w:val="0"/>
        <w:shd w:val="clear" w:color="auto" w:fill="FFFFFF"/>
        <w:tabs>
          <w:tab w:val="left" w:pos="1188"/>
          <w:tab w:val="left" w:leader="dot" w:pos="5897"/>
        </w:tabs>
        <w:autoSpaceDE w:val="0"/>
        <w:autoSpaceDN w:val="0"/>
        <w:adjustRightInd w:val="0"/>
        <w:jc w:val="left"/>
        <w:rPr>
          <w:rFonts w:asciiTheme="minorHAnsi" w:eastAsia="Times New Roman" w:hAnsiTheme="minorHAnsi" w:cstheme="minorHAnsi"/>
          <w:color w:val="000000"/>
          <w:spacing w:val="-7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>Wykaz materiałów, wyposażenia i pomocy dydaktycznych</w:t>
      </w: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 xml:space="preserve">LABORATORIA PRZYSZŁOŚCI </w:t>
      </w: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1- KUCHNIA/MEBLE</w:t>
      </w: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6076"/>
        <w:gridCol w:w="1278"/>
        <w:gridCol w:w="1273"/>
      </w:tblGrid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Stół roboczy z laminowanym blatem z gniazdem zasilającym  6 szt.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Taboret z siedziskiem na metalowych nogach rozmiar 5-6     15 szt.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Zlewozmywak</w:t>
            </w:r>
            <w:r w:rsidR="00AC6C28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4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Armatura</w:t>
            </w:r>
            <w:r w:rsidR="00AC6C28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5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Szafka pod zlewozmywak</w:t>
            </w:r>
            <w:r w:rsidR="00AC6C28">
              <w:rPr>
                <w:rFonts w:asciiTheme="minorHAnsi" w:eastAsiaTheme="minorHAnsi" w:hAnsiTheme="minorHAnsi" w:cstheme="minorBidi"/>
              </w:rPr>
              <w:t xml:space="preserve">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2- KUCHNIA/AGD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6079"/>
        <w:gridCol w:w="1276"/>
        <w:gridCol w:w="1272"/>
      </w:tblGrid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Lodówka wysoka, dwukomorowa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Kuchenka elektryczna z piekarnikiem elektrycznym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Mikser 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6szt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4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Blender 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6szt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5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Robot planetarny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2szt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6.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Opiekacz z wymiennymi wkładkami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6szt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3- KUCHNIA/WYPOSAŻENIE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6069"/>
        <w:gridCol w:w="1280"/>
        <w:gridCol w:w="1275"/>
      </w:tblGrid>
      <w:tr w:rsidR="00D96A86" w:rsidRPr="00D96A86" w:rsidTr="00FA2845">
        <w:trPr>
          <w:jc w:val="center"/>
        </w:trPr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6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Komplet sztućców- łyżka, widelec, nóż, łyżeczka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100 zestawów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7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Zastawa stołowa- talerz głęboki, talerz płaski, talerz deserowy, kubek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  50 zestawów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8.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noży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3 zestawy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9.</w:t>
            </w:r>
          </w:p>
        </w:tc>
        <w:tc>
          <w:tcPr>
            <w:tcW w:w="6069" w:type="dxa"/>
          </w:tcPr>
          <w:p w:rsidR="00D96A86" w:rsidRPr="00D96A86" w:rsidRDefault="00FA2845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Deska do krojenia   20 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10.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Sito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3 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>11.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Durszlak 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3 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D96A86" w:rsidP="00FA2845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</w:t>
            </w:r>
            <w:r w:rsidR="00FA2845">
              <w:rPr>
                <w:rFonts w:asciiTheme="minorHAnsi" w:eastAsiaTheme="minorHAnsi" w:hAnsiTheme="minorHAnsi" w:cstheme="minorBidi"/>
                <w:b/>
                <w:bCs/>
              </w:rPr>
              <w:t>2</w:t>
            </w: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Wałek 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6szt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FA2845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13</w:t>
            </w:r>
            <w:r w:rsidR="00D96A86" w:rsidRPr="00D96A86">
              <w:rPr>
                <w:rFonts w:asciiTheme="minorHAnsi" w:eastAsiaTheme="minorHAnsi" w:hAnsiTheme="minorHAnsi" w:cstheme="minorBidi"/>
                <w:b/>
                <w:bCs/>
              </w:rPr>
              <w:t>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Miski duże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6szt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FA2845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14</w:t>
            </w:r>
            <w:r w:rsidR="00D96A86" w:rsidRPr="00D96A86">
              <w:rPr>
                <w:rFonts w:asciiTheme="minorHAnsi" w:eastAsiaTheme="minorHAnsi" w:hAnsiTheme="minorHAnsi" w:cstheme="minorBidi"/>
                <w:b/>
                <w:bCs/>
              </w:rPr>
              <w:t>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Komplet garnków z pokrywkami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 2szt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FA2845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15</w:t>
            </w:r>
            <w:r w:rsidR="00D96A86" w:rsidRPr="00D96A86">
              <w:rPr>
                <w:rFonts w:asciiTheme="minorHAnsi" w:eastAsiaTheme="minorHAnsi" w:hAnsiTheme="minorHAnsi" w:cstheme="minorBidi"/>
                <w:b/>
                <w:bCs/>
              </w:rPr>
              <w:t>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Patelnia duża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2szt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FA2845">
        <w:tblPrEx>
          <w:jc w:val="left"/>
        </w:tblPrEx>
        <w:tc>
          <w:tcPr>
            <w:tcW w:w="664" w:type="dxa"/>
          </w:tcPr>
          <w:p w:rsidR="00D96A86" w:rsidRPr="00D96A86" w:rsidRDefault="00FA2845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</w:rPr>
              <w:t>16</w:t>
            </w:r>
            <w:r w:rsidR="00D96A86" w:rsidRPr="00D96A86">
              <w:rPr>
                <w:rFonts w:asciiTheme="minorHAnsi" w:eastAsiaTheme="minorHAnsi" w:hAnsiTheme="minorHAnsi" w:cstheme="minorBidi"/>
                <w:b/>
                <w:bCs/>
              </w:rPr>
              <w:t>.</w:t>
            </w:r>
          </w:p>
        </w:tc>
        <w:tc>
          <w:tcPr>
            <w:tcW w:w="6069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Patelnia mała</w:t>
            </w:r>
            <w:r w:rsidR="00FA2845">
              <w:rPr>
                <w:rFonts w:asciiTheme="minorHAnsi" w:eastAsiaTheme="minorHAnsi" w:hAnsiTheme="minorHAnsi" w:cstheme="minorBidi"/>
              </w:rPr>
              <w:t xml:space="preserve">  6szt</w:t>
            </w:r>
          </w:p>
        </w:tc>
        <w:tc>
          <w:tcPr>
            <w:tcW w:w="128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275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4 - SPRZĘT DO NAGRYWANIA</w:t>
      </w: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3"/>
        <w:gridCol w:w="6079"/>
        <w:gridCol w:w="1275"/>
        <w:gridCol w:w="1271"/>
      </w:tblGrid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Aparat fotograficzny typu Sony ZV-1 do wideoblogów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Statyw do aparatu i kamery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Mikrofon kierunkowy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4.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Gimbal do aparatu fotograficznego i kamery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5.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Gimbal do smartfona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6.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Mikroport 2 szt.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7.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oświetleniowy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8.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Green Screen mobilny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9.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Tło fotograficzne zielone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10.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Tło fotograficzne białe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11.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Fotel obrotowy    2 szt.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5- DRUKARKA 3D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9"/>
        <w:gridCol w:w="5925"/>
        <w:gridCol w:w="1404"/>
        <w:gridCol w:w="1410"/>
      </w:tblGrid>
      <w:tr w:rsidR="00D96A86" w:rsidRPr="00D96A86" w:rsidTr="001E1161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6825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54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1.</w:t>
            </w:r>
          </w:p>
        </w:tc>
        <w:tc>
          <w:tcPr>
            <w:tcW w:w="6825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Drukarka typu Banach 3D z gwarancją i programem wsparcia szkoły</w:t>
            </w:r>
          </w:p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4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2.</w:t>
            </w:r>
          </w:p>
        </w:tc>
        <w:tc>
          <w:tcPr>
            <w:tcW w:w="6825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Filamenty do drukarki  3D 10 kg różne kolory</w:t>
            </w:r>
          </w:p>
        </w:tc>
        <w:tc>
          <w:tcPr>
            <w:tcW w:w="154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3.</w:t>
            </w:r>
          </w:p>
        </w:tc>
        <w:tc>
          <w:tcPr>
            <w:tcW w:w="6825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Przedłużenie gwarancji na drukarkę do 5 lat</w:t>
            </w:r>
          </w:p>
        </w:tc>
        <w:tc>
          <w:tcPr>
            <w:tcW w:w="154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4.</w:t>
            </w:r>
          </w:p>
        </w:tc>
        <w:tc>
          <w:tcPr>
            <w:tcW w:w="6825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Szafka meblowa pod drukarkę 3D </w:t>
            </w:r>
          </w:p>
        </w:tc>
        <w:tc>
          <w:tcPr>
            <w:tcW w:w="154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6-  MIKROKONTROLERY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1"/>
        <w:gridCol w:w="5943"/>
        <w:gridCol w:w="1412"/>
        <w:gridCol w:w="1402"/>
      </w:tblGrid>
      <w:tr w:rsidR="00D96A86" w:rsidRPr="00D96A86" w:rsidTr="001E1161">
        <w:trPr>
          <w:trHeight w:val="262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562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</w:rPr>
            </w:pPr>
            <w:r w:rsidRPr="00D96A86">
              <w:rPr>
                <w:rFonts w:asciiTheme="minorHAnsi" w:eastAsiaTheme="minorHAnsi" w:hAnsiTheme="minorHAnsi" w:cstheme="minorBidi"/>
                <w:b/>
              </w:rPr>
              <w:t>1.</w:t>
            </w:r>
          </w:p>
        </w:tc>
        <w:tc>
          <w:tcPr>
            <w:tcW w:w="6804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edukacyjny z mikrokontrolerami</w:t>
            </w:r>
          </w:p>
        </w:tc>
        <w:tc>
          <w:tcPr>
            <w:tcW w:w="156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</w:rPr>
            </w:pPr>
            <w:r w:rsidRPr="00D96A86">
              <w:rPr>
                <w:rFonts w:asciiTheme="minorHAnsi" w:eastAsiaTheme="minorHAnsi" w:hAnsiTheme="minorHAnsi" w:cstheme="minorBidi"/>
                <w:b/>
              </w:rPr>
              <w:t>2.</w:t>
            </w:r>
          </w:p>
        </w:tc>
        <w:tc>
          <w:tcPr>
            <w:tcW w:w="6804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Stacja lutownicza</w:t>
            </w:r>
          </w:p>
        </w:tc>
        <w:tc>
          <w:tcPr>
            <w:tcW w:w="156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lastRenderedPageBreak/>
        <w:t>PAKIET nr 7- KODOWANIE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5931"/>
        <w:gridCol w:w="1417"/>
        <w:gridCol w:w="1407"/>
      </w:tblGrid>
      <w:tr w:rsidR="00D96A86" w:rsidRPr="00D96A86" w:rsidTr="001E1161">
        <w:trPr>
          <w:trHeight w:val="384"/>
          <w:jc w:val="center"/>
        </w:trPr>
        <w:tc>
          <w:tcPr>
            <w:tcW w:w="562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562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</w:rPr>
            </w:pPr>
            <w:r w:rsidRPr="00D96A86">
              <w:rPr>
                <w:rFonts w:asciiTheme="minorHAnsi" w:eastAsiaTheme="minorHAnsi" w:hAnsiTheme="minorHAnsi" w:cstheme="minorBidi"/>
                <w:b/>
              </w:rPr>
              <w:t>1.</w:t>
            </w:r>
          </w:p>
        </w:tc>
        <w:tc>
          <w:tcPr>
            <w:tcW w:w="6804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do nauki kodowania i programowania z robotem           2 zestawy</w:t>
            </w:r>
          </w:p>
        </w:tc>
        <w:tc>
          <w:tcPr>
            <w:tcW w:w="156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jc w:val="left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8- KLOCKI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51"/>
        <w:gridCol w:w="5814"/>
        <w:gridCol w:w="1417"/>
        <w:gridCol w:w="1406"/>
      </w:tblGrid>
      <w:tr w:rsidR="00D96A86" w:rsidRPr="00D96A86" w:rsidTr="001E1161">
        <w:trPr>
          <w:jc w:val="center"/>
        </w:trPr>
        <w:tc>
          <w:tcPr>
            <w:tcW w:w="704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</w:p>
        </w:tc>
        <w:tc>
          <w:tcPr>
            <w:tcW w:w="6662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704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</w:rPr>
            </w:pPr>
            <w:r w:rsidRPr="00D96A86">
              <w:rPr>
                <w:rFonts w:asciiTheme="minorHAnsi" w:eastAsiaTheme="minorHAnsi" w:hAnsiTheme="minorHAnsi" w:cstheme="minorBidi"/>
                <w:b/>
              </w:rPr>
              <w:t>1.</w:t>
            </w:r>
          </w:p>
        </w:tc>
        <w:tc>
          <w:tcPr>
            <w:tcW w:w="6662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Duży zestaw klocków konstrukcyjnych     2 zestawy</w:t>
            </w:r>
          </w:p>
        </w:tc>
        <w:tc>
          <w:tcPr>
            <w:tcW w:w="156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30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rPr>
          <w:rFonts w:asciiTheme="minorHAnsi" w:eastAsiaTheme="minorHAnsi" w:hAnsiTheme="minorHAnsi" w:cstheme="minorBidi"/>
          <w:b/>
          <w:bCs/>
          <w:szCs w:val="24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9- WARSZTAT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51"/>
        <w:gridCol w:w="5928"/>
        <w:gridCol w:w="1405"/>
        <w:gridCol w:w="1404"/>
      </w:tblGrid>
      <w:tr w:rsidR="00D96A86" w:rsidRPr="00D96A86" w:rsidTr="001E1161">
        <w:trPr>
          <w:jc w:val="center"/>
        </w:trPr>
        <w:tc>
          <w:tcPr>
            <w:tcW w:w="561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6822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546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527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Nakładka, nadbudowa, tylna ścianka stołu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Krzesło z oparciem, wys. 38-48 cm 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Wiertarko-wkrętarka 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4.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Wiertarka stołowa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5.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Pilarka taśmowa 350 W 230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6.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Szlifierka stołowa 400 W 200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7.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Imadło ślusarskie obrotowe 100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8.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Młotek ślusarski 100 g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9.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szczypiec uniwersalne 160 mm              3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10.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wkrętaków                                                 22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11.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pilników i zdzieraków                               9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12.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Ściągacz izolacji z blokadą do powtarzalnego cięcia 160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13.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Kątownik 300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14.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Miara zwijana 8 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15.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Cęgi 225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16.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Szczypce długie 200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17.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punktaków centrujących                             5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18.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Młotek gumowy 225 g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19.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Taker - Zszywacz metalowy 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20.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bitów 32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21.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Wyrzynarka stołowa 125 W 410 mm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22.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Skrzynka narzędziowa metalowa 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23.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brzeszczotów                                            10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24.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Papier ścierny 10 części 70 x 125 mm                4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25.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Śrubki - zestaw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26.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Kabel instalacyjny AKS Zielonka YDY 3 x 2,5 mm2 5 mb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27.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Gwoździe zestaw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lastRenderedPageBreak/>
              <w:t>28.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Wkręty zestaw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29.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Zszywki do takera (6, 8, 10, 12, 14 mm)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30.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Dłuta do drewna                                                 7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31.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Zestaw wierteł mix                                            100 szt.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32.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Drewno do wykorzystania w pracach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33.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Gogle ochronne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34.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Instrukcja BHP sztywny plastik 24,5 x 35 cm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561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35.</w:t>
            </w:r>
          </w:p>
        </w:tc>
        <w:tc>
          <w:tcPr>
            <w:tcW w:w="6822" w:type="dxa"/>
          </w:tcPr>
          <w:p w:rsidR="00D96A86" w:rsidRPr="00D96A86" w:rsidRDefault="00D96A86" w:rsidP="00D96A86">
            <w:pPr>
              <w:spacing w:line="240" w:lineRule="auto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Gaśnica</w:t>
            </w:r>
          </w:p>
        </w:tc>
        <w:tc>
          <w:tcPr>
            <w:tcW w:w="154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527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D96A86" w:rsidRPr="00D96A86" w:rsidRDefault="00D96A86" w:rsidP="00D96A86">
      <w:pPr>
        <w:spacing w:after="160" w:line="259" w:lineRule="auto"/>
        <w:rPr>
          <w:rFonts w:asciiTheme="minorHAnsi" w:eastAsiaTheme="minorHAnsi" w:hAnsiTheme="minorHAnsi" w:cstheme="minorBidi"/>
          <w:b/>
          <w:bCs/>
          <w:szCs w:val="24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</w:p>
    <w:p w:rsidR="00D96A86" w:rsidRPr="00D96A86" w:rsidRDefault="00D96A86" w:rsidP="00D96A86">
      <w:pPr>
        <w:spacing w:after="160" w:line="259" w:lineRule="auto"/>
        <w:jc w:val="center"/>
        <w:rPr>
          <w:rFonts w:asciiTheme="minorHAnsi" w:eastAsiaTheme="minorHAnsi" w:hAnsiTheme="minorHAnsi" w:cstheme="minorBidi"/>
          <w:b/>
          <w:bCs/>
          <w:sz w:val="40"/>
          <w:szCs w:val="40"/>
        </w:rPr>
      </w:pPr>
      <w:r w:rsidRPr="00D96A86">
        <w:rPr>
          <w:rFonts w:asciiTheme="minorHAnsi" w:eastAsiaTheme="minorHAnsi" w:hAnsiTheme="minorHAnsi" w:cstheme="minorBidi"/>
          <w:b/>
          <w:bCs/>
          <w:sz w:val="40"/>
          <w:szCs w:val="40"/>
        </w:rPr>
        <w:t>PAKIET nr 10- BHP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661"/>
        <w:gridCol w:w="6074"/>
        <w:gridCol w:w="1279"/>
        <w:gridCol w:w="1274"/>
      </w:tblGrid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Lp.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NAZWA PRODUKTU</w:t>
            </w:r>
          </w:p>
        </w:tc>
        <w:tc>
          <w:tcPr>
            <w:tcW w:w="1391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netto</w:t>
            </w:r>
          </w:p>
        </w:tc>
        <w:tc>
          <w:tcPr>
            <w:tcW w:w="1368" w:type="dxa"/>
            <w:shd w:val="clear" w:color="auto" w:fill="D9D9D9" w:themeFill="background1" w:themeFillShade="D9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Cena brutto</w:t>
            </w: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1.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Instrukcja BHP przy obsłudze kuchenki elektrycznej  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2.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Instrukcja BHP przy obsłudze piekarnika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3.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Instrukcja BHP przy obsłudze blendera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rPr>
          <w:jc w:val="center"/>
        </w:trPr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4.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Instrukcja BHP przy obsłudze miksera planetarnego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5.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>Instrukcja BHP przy obsłudze miksera planetarnego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  <w:tr w:rsidR="00D96A86" w:rsidRPr="00D96A86" w:rsidTr="001E1161">
        <w:tblPrEx>
          <w:jc w:val="left"/>
        </w:tblPrEx>
        <w:tc>
          <w:tcPr>
            <w:tcW w:w="696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  <w:b/>
                <w:bCs/>
              </w:rPr>
            </w:pPr>
            <w:r w:rsidRPr="00D96A86">
              <w:rPr>
                <w:rFonts w:asciiTheme="minorHAnsi" w:eastAsiaTheme="minorHAnsi" w:hAnsiTheme="minorHAnsi" w:cstheme="minorBidi"/>
                <w:b/>
                <w:bCs/>
              </w:rPr>
              <w:t>6.</w:t>
            </w:r>
          </w:p>
        </w:tc>
        <w:tc>
          <w:tcPr>
            <w:tcW w:w="7001" w:type="dxa"/>
          </w:tcPr>
          <w:p w:rsidR="00D96A86" w:rsidRPr="00D96A86" w:rsidRDefault="00D96A86" w:rsidP="00D96A86">
            <w:pPr>
              <w:spacing w:line="240" w:lineRule="auto"/>
              <w:jc w:val="left"/>
              <w:rPr>
                <w:rFonts w:asciiTheme="minorHAnsi" w:eastAsiaTheme="minorHAnsi" w:hAnsiTheme="minorHAnsi" w:cstheme="minorBidi"/>
              </w:rPr>
            </w:pPr>
            <w:r w:rsidRPr="00D96A86">
              <w:rPr>
                <w:rFonts w:asciiTheme="minorHAnsi" w:eastAsiaTheme="minorHAnsi" w:hAnsiTheme="minorHAnsi" w:cstheme="minorBidi"/>
              </w:rPr>
              <w:t xml:space="preserve">Instrukcja BHP przy obsłudze opiekacza do kanapek  </w:t>
            </w:r>
          </w:p>
        </w:tc>
        <w:tc>
          <w:tcPr>
            <w:tcW w:w="1391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368" w:type="dxa"/>
          </w:tcPr>
          <w:p w:rsidR="00D96A86" w:rsidRPr="00D96A86" w:rsidRDefault="00D96A86" w:rsidP="00D96A86">
            <w:pPr>
              <w:spacing w:line="240" w:lineRule="auto"/>
              <w:jc w:val="center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BB6D2C" w:rsidRDefault="00BB6D2C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2622F1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>Załącznik nr 2</w:t>
      </w:r>
    </w:p>
    <w:p w:rsidR="000A3230" w:rsidRPr="000A3230" w:rsidRDefault="000A3230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B762EC" w:rsidRPr="0090311C" w:rsidRDefault="002622F1" w:rsidP="009C0A4A">
      <w:pPr>
        <w:pStyle w:val="Default"/>
        <w:rPr>
          <w:rFonts w:asciiTheme="minorHAnsi" w:eastAsia="Times New Roman" w:hAnsiTheme="minorHAnsi" w:cstheme="minorHAnsi"/>
          <w:spacing w:val="-1"/>
          <w:lang w:eastAsia="pl-PL"/>
        </w:rPr>
      </w:pPr>
      <w:r>
        <w:rPr>
          <w:rFonts w:asciiTheme="minorHAnsi" w:eastAsia="Times New Roman" w:hAnsiTheme="minorHAnsi" w:cstheme="minorHAnsi"/>
          <w:lang w:eastAsia="pl-PL"/>
        </w:rPr>
        <w:t xml:space="preserve">RODO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t xml:space="preserve">(obowiązek informacyjny)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  <w:t xml:space="preserve">Zgodnie z art. 13 ust. 1 i 2 rozporządzenia Parlamentu Europejskiego i Rady (UE) 2016/679 z dnia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  <w:t xml:space="preserve">27 kwietnia 2016 r. w sprawie ochrony osób fizycznych w związku z przetwarzaniem danych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  <w:t xml:space="preserve">osobowych i w sprawie swobodnego przepływu takich danych oraz uchylenia dyrektywy 95/46/WE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  <w:t xml:space="preserve">(ogólne rozporządzenie o ochronie danych) (Dz. Urz. UE L 119 z 04.05.2016, str. 1), dalej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  <w:t xml:space="preserve">„RODO”, informuję, że: </w:t>
      </w:r>
      <w:r w:rsidR="000A3230" w:rsidRPr="000A3230">
        <w:rPr>
          <w:rFonts w:asciiTheme="minorHAnsi" w:eastAsia="Times New Roman" w:hAnsiTheme="minorHAnsi" w:cstheme="minorHAnsi"/>
          <w:lang w:eastAsia="pl-PL"/>
        </w:rPr>
        <w:br/>
        <w:t xml:space="preserve">1. administratorem Pani/Pana danych osobowych jest Szkoła Podstawowa im. </w:t>
      </w:r>
      <w:r w:rsidR="00B762EC" w:rsidRPr="0090311C">
        <w:rPr>
          <w:rFonts w:asciiTheme="minorHAnsi" w:eastAsia="Times New Roman" w:hAnsiTheme="minorHAnsi" w:cstheme="minorHAnsi"/>
          <w:spacing w:val="-1"/>
          <w:lang w:eastAsia="pl-PL"/>
        </w:rPr>
        <w:t xml:space="preserve">gen. J. H. Dąbrowskiego w Słupi Wielkiej  </w:t>
      </w:r>
    </w:p>
    <w:p w:rsidR="000A3230" w:rsidRDefault="00BE06F7" w:rsidP="009C0A4A">
      <w:pPr>
        <w:spacing w:line="240" w:lineRule="auto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>
        <w:rPr>
          <w:rFonts w:asciiTheme="minorHAnsi" w:eastAsia="Times New Roman" w:hAnsiTheme="minorHAnsi" w:cstheme="minorHAnsi"/>
          <w:szCs w:val="24"/>
          <w:lang w:eastAsia="pl-PL"/>
        </w:rPr>
        <w:t>Reprezentowanego</w:t>
      </w:r>
      <w:r w:rsidR="009C0A4A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t xml:space="preserve">przez Dyrektora Szkoły Podstawowej. 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2. Pani/Pana dane osobowe przetwarzane będą na podstawie art. 6 ust. 1 lit. c RODO w celu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>związanym z postępowaniem o udzielenie zamówienia publicznego</w:t>
      </w:r>
      <w:r>
        <w:rPr>
          <w:rFonts w:asciiTheme="minorHAnsi" w:eastAsia="Times New Roman" w:hAnsiTheme="minorHAnsi" w:cstheme="minorHAnsi"/>
          <w:szCs w:val="24"/>
          <w:lang w:eastAsia="pl-PL"/>
        </w:rPr>
        <w:t>.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t xml:space="preserve">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3. odbiorcami Pani/Pana danych osobowych będą osoby lub podmioty, którym udostępniona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zostanie dokumentacja postępowania w oparciu o art. 18 oraz art. 74 ustawy z dnia 11 września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2019 r. – Prawo zamówień publicznych (Dz. U. z 2021 r., poz. 1129 ze zm), dalej „uPzp”;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4. Pani/Pana dane osobowe będą przechowywane, zgodnie z art. 78 ust. 1 uPzp, przez okres 4 lat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od dnia zakończenia postępowania o udzielenie zamówienia, a jeżeli czas trwania umowy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przekracza 4 lata, okres przechowywania obejmuje cały czas trwania umowy; Po zakończeniu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umowy dane osobowe będą przetwarzane wyłącznie w celach archiwalnych zgodnie z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obowiązującą w Urzędzie instrukcją archiwalną;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5. obowiązek podania przez Panią/Pana danych osobowych bezpośrednio Pani/Pana dotyczących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jest wymogiem ustawowym określonym w przepisach uPzp, związanym z udziałem w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postępowaniu o udzielenie zamówienia publicznego; konsekwencje niepodania określonych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danych wynikają z uPzp;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6. w odniesieniu do Pani/Pana danych osobowych decyzje nie będą podejmowane w sposób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zautomatyzowany, stosowanie do art. 22 RODO;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7. posiada Pani/Pan: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a. na podstawie art. 15 RODO prawo dostępu do danych osobowych Pani/Pana dotyczących;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b. na podstawie art. 16 RODO prawo do sprostowania Pani/Pana danych osobowych;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c. prawo do wniesienia skargi do Prezesa Urzędu Ochrony Danych Osobowych, gdy uzna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Pani/Pan, że przetwarzanie danych osobowych Pani/Pana dotyczących narusza przepisy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RODO; </w:t>
      </w:r>
      <w:r w:rsidR="000A3230"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</w:p>
    <w:p w:rsidR="000A3230" w:rsidRPr="000A3230" w:rsidRDefault="000A3230" w:rsidP="009C0A4A">
      <w:pPr>
        <w:spacing w:line="240" w:lineRule="auto"/>
        <w:jc w:val="left"/>
        <w:rPr>
          <w:rFonts w:asciiTheme="minorHAnsi" w:eastAsia="Times New Roman" w:hAnsiTheme="minorHAnsi" w:cstheme="minorHAnsi"/>
          <w:szCs w:val="24"/>
          <w:lang w:eastAsia="pl-PL"/>
        </w:rPr>
      </w:pPr>
      <w:r w:rsidRPr="000A3230">
        <w:rPr>
          <w:rFonts w:asciiTheme="minorHAnsi" w:eastAsia="Times New Roman" w:hAnsiTheme="minorHAnsi" w:cstheme="minorHAnsi"/>
          <w:szCs w:val="24"/>
          <w:lang w:eastAsia="pl-PL"/>
        </w:rPr>
        <w:t xml:space="preserve">RODO (ograniczenia stosowania)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1. na podstawie art. 18 RODO posiada Pani/Pan prawo żądania od administratora ograniczenia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przetwarzania danych osobowych z zastrzeżeniem przypadków, o których mowa w art. 18 ust. 2 RODO;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2. nie przysługuje Pani/Panu: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a. w związku z art. 17 ust. 3 lit. b, d lub e RODO prawo do usunięcia danych osobowych;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b. prawo do przenoszenia danych osobowych, o którym mowa w art. 20 RODO;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c. na podstawie art. 21 RODO prawo sprzeciwu, wobec przetwarzania danych osobowych,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gdyż podstawą prawną przetwarzania Pani/Pana danych osobowych jest art. 6 ust. 1 lit. c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RODO.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3. Administrator danych informuje, że Wykonawca jest zobowiązany, w związku z udziałem w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przedmiotowym postępowaniu, do wypełnienia wszystkich obowiązków formalno-prawnych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wymaganych przez RODO i związanych z udziałem w przedmiotowym postępowaniu o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udzielenie zamówienia. Do obowiązków tych należą m.in.: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a. obowiązek informacyjny przewidziany w art. 13 RODO względem osób fizycznych,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których dane osobowe dotyczą i od których dane te wykonawca bezpośrednio pozyskał i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przekazał zamawiającemu w treści oferty lub dokumentów składanych na żądanie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zamawiającego – obowiązek informacyjny wynikający z art. 13 RODO nie będzie miał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zastosowania, gdy i w zakresie, w jakim osoba fizyczna, której dane dotyczą dysponuje już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tymi informacjami;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b. obowiązek informacyjny wynikający z art. 14 RODO względem osób fizycznych, których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lastRenderedPageBreak/>
        <w:t xml:space="preserve">dane wykonawca pozyskał w sposób pośredni, a które to dane wykonawca przekazuje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zamawiającemu w treści oferty lub dokumentów składanych na żądanie zamawiającego,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chyba że ma zastosowanie, co najmniej jedno z wyłączeń, o których mowa w art. 14 ust 5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  <w:t xml:space="preserve">RODO. </w:t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  <w:r w:rsidRPr="000A3230">
        <w:rPr>
          <w:rFonts w:asciiTheme="minorHAnsi" w:eastAsia="Times New Roman" w:hAnsiTheme="minorHAnsi" w:cstheme="minorHAnsi"/>
          <w:szCs w:val="24"/>
          <w:lang w:eastAsia="pl-PL"/>
        </w:rPr>
        <w:br/>
      </w:r>
    </w:p>
    <w:p w:rsidR="00BD6BD9" w:rsidRPr="001A2993" w:rsidRDefault="00BD6BD9" w:rsidP="00BD6B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 w:val="28"/>
          <w:szCs w:val="28"/>
          <w:lang w:eastAsia="pl-PL"/>
        </w:rPr>
      </w:pPr>
      <w:r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 xml:space="preserve">                                                                               </w:t>
      </w:r>
      <w:r w:rsidRPr="001A2993">
        <w:rPr>
          <w:rFonts w:asciiTheme="minorHAnsi" w:eastAsia="Times New Roman" w:hAnsiTheme="minorHAnsi" w:cstheme="minorHAnsi"/>
          <w:color w:val="000000"/>
          <w:spacing w:val="-5"/>
          <w:sz w:val="28"/>
          <w:szCs w:val="28"/>
          <w:lang w:eastAsia="pl-PL"/>
        </w:rPr>
        <w:t>Magdalena Madaj</w:t>
      </w:r>
    </w:p>
    <w:p w:rsidR="00BD6BD9" w:rsidRPr="001A2993" w:rsidRDefault="00BD6BD9" w:rsidP="00BD6B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 xml:space="preserve">                                                                                    </w:t>
      </w:r>
      <w:r w:rsidRPr="001A2993">
        <w:rPr>
          <w:rFonts w:asciiTheme="minorHAnsi" w:eastAsia="Times New Roman" w:hAnsiTheme="minorHAnsi" w:cstheme="minorHAnsi"/>
          <w:color w:val="000000"/>
          <w:spacing w:val="-5"/>
          <w:sz w:val="20"/>
          <w:szCs w:val="20"/>
          <w:lang w:eastAsia="pl-PL"/>
        </w:rPr>
        <w:t>DYREKTOR SZKOŁY</w:t>
      </w:r>
    </w:p>
    <w:p w:rsidR="00BD6BD9" w:rsidRPr="000A3230" w:rsidRDefault="00BD6BD9" w:rsidP="00BD6BD9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0A3230" w:rsidP="009C0A4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7475BF" w:rsidP="009C0A4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 xml:space="preserve">                                                              </w:t>
      </w:r>
      <w:r w:rsidR="00BD6BD9"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  <w:t xml:space="preserve">                  </w:t>
      </w:r>
    </w:p>
    <w:p w:rsidR="000A3230" w:rsidRPr="000A3230" w:rsidRDefault="000A3230" w:rsidP="009C0A4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0A3230" w:rsidP="009C0A4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0A3230" w:rsidP="009C0A4A">
      <w:pPr>
        <w:widowControl w:val="0"/>
        <w:shd w:val="clear" w:color="auto" w:fill="FFFFFF"/>
        <w:autoSpaceDE w:val="0"/>
        <w:autoSpaceDN w:val="0"/>
        <w:adjustRightInd w:val="0"/>
        <w:spacing w:line="240" w:lineRule="auto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0A3230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0A3230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Pr="000A3230" w:rsidRDefault="000A3230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asciiTheme="minorHAnsi" w:eastAsia="Times New Roman" w:hAnsiTheme="minorHAnsi" w:cstheme="minorHAnsi"/>
          <w:color w:val="000000"/>
          <w:spacing w:val="-5"/>
          <w:szCs w:val="24"/>
          <w:lang w:eastAsia="pl-PL"/>
        </w:rPr>
      </w:pPr>
    </w:p>
    <w:p w:rsidR="000A3230" w:rsidRDefault="000A3230" w:rsidP="00E77712">
      <w:pPr>
        <w:widowControl w:val="0"/>
        <w:shd w:val="clear" w:color="auto" w:fill="FFFFFF"/>
        <w:autoSpaceDE w:val="0"/>
        <w:autoSpaceDN w:val="0"/>
        <w:adjustRightInd w:val="0"/>
        <w:spacing w:before="480"/>
        <w:jc w:val="left"/>
        <w:rPr>
          <w:rFonts w:eastAsia="Times New Roman"/>
          <w:sz w:val="20"/>
          <w:szCs w:val="20"/>
          <w:lang w:eastAsia="pl-PL"/>
        </w:rPr>
        <w:sectPr w:rsidR="000A3230" w:rsidSect="0099056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2E3482" w:rsidRDefault="002E3482" w:rsidP="001E14E5">
      <w:pPr>
        <w:pStyle w:val="Bezodstpw"/>
      </w:pPr>
    </w:p>
    <w:sectPr w:rsidR="002E3482" w:rsidSect="00F900C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E06" w:rsidRDefault="00C93E06" w:rsidP="0090694A">
      <w:pPr>
        <w:spacing w:line="240" w:lineRule="auto"/>
      </w:pPr>
      <w:r>
        <w:separator/>
      </w:r>
    </w:p>
  </w:endnote>
  <w:endnote w:type="continuationSeparator" w:id="0">
    <w:p w:rsidR="00C93E06" w:rsidRDefault="00C93E06" w:rsidP="009069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E06" w:rsidRDefault="00C93E06" w:rsidP="0090694A">
      <w:pPr>
        <w:spacing w:line="240" w:lineRule="auto"/>
      </w:pPr>
      <w:r>
        <w:separator/>
      </w:r>
    </w:p>
  </w:footnote>
  <w:footnote w:type="continuationSeparator" w:id="0">
    <w:p w:rsidR="00C93E06" w:rsidRDefault="00C93E06" w:rsidP="0090694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7781D"/>
    <w:multiLevelType w:val="singleLevel"/>
    <w:tmpl w:val="3358110A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E882D67"/>
    <w:multiLevelType w:val="hybridMultilevel"/>
    <w:tmpl w:val="FA96D21A"/>
    <w:lvl w:ilvl="0" w:tplc="E1A875D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682692"/>
    <w:multiLevelType w:val="singleLevel"/>
    <w:tmpl w:val="E348C368"/>
    <w:lvl w:ilvl="0">
      <w:start w:val="1"/>
      <w:numFmt w:val="lowerLetter"/>
      <w:lvlText w:val="%1)"/>
      <w:legacy w:legacy="1" w:legacySpace="0" w:legacyIndent="2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141363C2"/>
    <w:multiLevelType w:val="hybridMultilevel"/>
    <w:tmpl w:val="1DAA8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862A41"/>
    <w:multiLevelType w:val="hybridMultilevel"/>
    <w:tmpl w:val="A0F67CF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66945"/>
    <w:multiLevelType w:val="hybridMultilevel"/>
    <w:tmpl w:val="0B982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00D55"/>
    <w:multiLevelType w:val="hybridMultilevel"/>
    <w:tmpl w:val="BCD6E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64FEE"/>
    <w:multiLevelType w:val="hybridMultilevel"/>
    <w:tmpl w:val="7BE44282"/>
    <w:lvl w:ilvl="0" w:tplc="9D2635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3F1471"/>
    <w:multiLevelType w:val="hybridMultilevel"/>
    <w:tmpl w:val="897275B6"/>
    <w:lvl w:ilvl="0" w:tplc="E604D2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614FF"/>
    <w:multiLevelType w:val="hybridMultilevel"/>
    <w:tmpl w:val="9F6EBEF6"/>
    <w:lvl w:ilvl="0" w:tplc="2CD07972">
      <w:start w:val="1"/>
      <w:numFmt w:val="decimal"/>
      <w:lvlText w:val="%1."/>
      <w:lvlJc w:val="left"/>
      <w:pPr>
        <w:ind w:left="41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130" w:hanging="360"/>
      </w:pPr>
    </w:lvl>
    <w:lvl w:ilvl="2" w:tplc="0415001B">
      <w:start w:val="1"/>
      <w:numFmt w:val="lowerRoman"/>
      <w:lvlText w:val="%3."/>
      <w:lvlJc w:val="right"/>
      <w:pPr>
        <w:ind w:left="1850" w:hanging="180"/>
      </w:pPr>
    </w:lvl>
    <w:lvl w:ilvl="3" w:tplc="0415000F">
      <w:start w:val="1"/>
      <w:numFmt w:val="decimal"/>
      <w:lvlText w:val="%4."/>
      <w:lvlJc w:val="left"/>
      <w:pPr>
        <w:ind w:left="2570" w:hanging="360"/>
      </w:pPr>
    </w:lvl>
    <w:lvl w:ilvl="4" w:tplc="04150019">
      <w:start w:val="1"/>
      <w:numFmt w:val="lowerLetter"/>
      <w:lvlText w:val="%5."/>
      <w:lvlJc w:val="left"/>
      <w:pPr>
        <w:ind w:left="3290" w:hanging="360"/>
      </w:pPr>
    </w:lvl>
    <w:lvl w:ilvl="5" w:tplc="0415001B">
      <w:start w:val="1"/>
      <w:numFmt w:val="lowerRoman"/>
      <w:lvlText w:val="%6."/>
      <w:lvlJc w:val="right"/>
      <w:pPr>
        <w:ind w:left="4010" w:hanging="180"/>
      </w:pPr>
    </w:lvl>
    <w:lvl w:ilvl="6" w:tplc="0415000F">
      <w:start w:val="1"/>
      <w:numFmt w:val="decimal"/>
      <w:lvlText w:val="%7."/>
      <w:lvlJc w:val="left"/>
      <w:pPr>
        <w:ind w:left="4730" w:hanging="360"/>
      </w:pPr>
    </w:lvl>
    <w:lvl w:ilvl="7" w:tplc="04150019">
      <w:start w:val="1"/>
      <w:numFmt w:val="lowerLetter"/>
      <w:lvlText w:val="%8."/>
      <w:lvlJc w:val="left"/>
      <w:pPr>
        <w:ind w:left="5450" w:hanging="360"/>
      </w:pPr>
    </w:lvl>
    <w:lvl w:ilvl="8" w:tplc="0415001B">
      <w:start w:val="1"/>
      <w:numFmt w:val="lowerRoman"/>
      <w:lvlText w:val="%9."/>
      <w:lvlJc w:val="right"/>
      <w:pPr>
        <w:ind w:left="6170" w:hanging="180"/>
      </w:pPr>
    </w:lvl>
  </w:abstractNum>
  <w:abstractNum w:abstractNumId="10" w15:restartNumberingAfterBreak="0">
    <w:nsid w:val="5CFC6C90"/>
    <w:multiLevelType w:val="hybridMultilevel"/>
    <w:tmpl w:val="4B268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9E51C3"/>
    <w:multiLevelType w:val="hybridMultilevel"/>
    <w:tmpl w:val="1FA8D7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F3255"/>
    <w:multiLevelType w:val="hybridMultilevel"/>
    <w:tmpl w:val="549A00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2"/>
    </w:lvlOverride>
  </w:num>
  <w:num w:numId="4">
    <w:abstractNumId w:val="2"/>
    <w:lvlOverride w:ilvl="0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"/>
  </w:num>
  <w:num w:numId="8">
    <w:abstractNumId w:val="10"/>
  </w:num>
  <w:num w:numId="9">
    <w:abstractNumId w:val="8"/>
  </w:num>
  <w:num w:numId="10">
    <w:abstractNumId w:val="4"/>
  </w:num>
  <w:num w:numId="11">
    <w:abstractNumId w:val="5"/>
  </w:num>
  <w:num w:numId="12">
    <w:abstractNumId w:val="12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482"/>
    <w:rsid w:val="00011710"/>
    <w:rsid w:val="0003254F"/>
    <w:rsid w:val="000A3230"/>
    <w:rsid w:val="000B4D99"/>
    <w:rsid w:val="00124710"/>
    <w:rsid w:val="00175A67"/>
    <w:rsid w:val="001A07C7"/>
    <w:rsid w:val="001A67FE"/>
    <w:rsid w:val="001B0ED4"/>
    <w:rsid w:val="001B24BE"/>
    <w:rsid w:val="001E14E5"/>
    <w:rsid w:val="00216C3C"/>
    <w:rsid w:val="00217D2A"/>
    <w:rsid w:val="00220849"/>
    <w:rsid w:val="002622F1"/>
    <w:rsid w:val="00262CCC"/>
    <w:rsid w:val="00265274"/>
    <w:rsid w:val="00282448"/>
    <w:rsid w:val="00286DE6"/>
    <w:rsid w:val="00294869"/>
    <w:rsid w:val="002D79A4"/>
    <w:rsid w:val="002E3482"/>
    <w:rsid w:val="002F1CCD"/>
    <w:rsid w:val="003B2AB8"/>
    <w:rsid w:val="003D08F1"/>
    <w:rsid w:val="003E1E6F"/>
    <w:rsid w:val="003E4C10"/>
    <w:rsid w:val="004B3E6E"/>
    <w:rsid w:val="005079D2"/>
    <w:rsid w:val="0051745B"/>
    <w:rsid w:val="0055687B"/>
    <w:rsid w:val="00560F7D"/>
    <w:rsid w:val="005904FC"/>
    <w:rsid w:val="005B3F38"/>
    <w:rsid w:val="005B5243"/>
    <w:rsid w:val="005D5074"/>
    <w:rsid w:val="006577A6"/>
    <w:rsid w:val="006876DB"/>
    <w:rsid w:val="00694525"/>
    <w:rsid w:val="006A2E9E"/>
    <w:rsid w:val="00726B21"/>
    <w:rsid w:val="007475BF"/>
    <w:rsid w:val="00753F95"/>
    <w:rsid w:val="00771862"/>
    <w:rsid w:val="007B6204"/>
    <w:rsid w:val="007E710F"/>
    <w:rsid w:val="007E7825"/>
    <w:rsid w:val="008A1772"/>
    <w:rsid w:val="008E3ADB"/>
    <w:rsid w:val="0090311C"/>
    <w:rsid w:val="0090694A"/>
    <w:rsid w:val="00946571"/>
    <w:rsid w:val="00954308"/>
    <w:rsid w:val="0097751F"/>
    <w:rsid w:val="00990566"/>
    <w:rsid w:val="009C0A4A"/>
    <w:rsid w:val="009E07B1"/>
    <w:rsid w:val="00A21926"/>
    <w:rsid w:val="00A916F6"/>
    <w:rsid w:val="00A93D4E"/>
    <w:rsid w:val="00AA0781"/>
    <w:rsid w:val="00AC3046"/>
    <w:rsid w:val="00AC6C28"/>
    <w:rsid w:val="00B51EB3"/>
    <w:rsid w:val="00B628BC"/>
    <w:rsid w:val="00B762EC"/>
    <w:rsid w:val="00B82382"/>
    <w:rsid w:val="00BB6D2C"/>
    <w:rsid w:val="00BC484D"/>
    <w:rsid w:val="00BC4F34"/>
    <w:rsid w:val="00BD6BD9"/>
    <w:rsid w:val="00BE06F7"/>
    <w:rsid w:val="00BE1BEC"/>
    <w:rsid w:val="00C5644D"/>
    <w:rsid w:val="00C8251C"/>
    <w:rsid w:val="00C93E06"/>
    <w:rsid w:val="00C97C88"/>
    <w:rsid w:val="00CD4013"/>
    <w:rsid w:val="00CE3E80"/>
    <w:rsid w:val="00CF7EEE"/>
    <w:rsid w:val="00D007ED"/>
    <w:rsid w:val="00D35682"/>
    <w:rsid w:val="00D756EF"/>
    <w:rsid w:val="00D903F7"/>
    <w:rsid w:val="00D96A86"/>
    <w:rsid w:val="00DD27DF"/>
    <w:rsid w:val="00E35B42"/>
    <w:rsid w:val="00E4606A"/>
    <w:rsid w:val="00E50886"/>
    <w:rsid w:val="00E77712"/>
    <w:rsid w:val="00E953A5"/>
    <w:rsid w:val="00EB00A0"/>
    <w:rsid w:val="00EE6620"/>
    <w:rsid w:val="00F0072E"/>
    <w:rsid w:val="00F0396F"/>
    <w:rsid w:val="00F25255"/>
    <w:rsid w:val="00F474E1"/>
    <w:rsid w:val="00F900C7"/>
    <w:rsid w:val="00FA2845"/>
    <w:rsid w:val="00FC62D6"/>
    <w:rsid w:val="00FC64BC"/>
    <w:rsid w:val="00FD1E09"/>
    <w:rsid w:val="00FD1EC4"/>
    <w:rsid w:val="00FD4B1C"/>
    <w:rsid w:val="00FF3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E10B584-77A0-4333-832A-8D229D33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3482"/>
    <w:pPr>
      <w:spacing w:after="0" w:line="36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00C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E3482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2E3482"/>
    <w:pPr>
      <w:spacing w:line="201" w:lineRule="atLeast"/>
    </w:pPr>
    <w:rPr>
      <w:rFonts w:cs="Times New Roman"/>
      <w:color w:val="auto"/>
    </w:rPr>
  </w:style>
  <w:style w:type="paragraph" w:customStyle="1" w:styleId="Pa14">
    <w:name w:val="Pa14"/>
    <w:basedOn w:val="Default"/>
    <w:next w:val="Default"/>
    <w:uiPriority w:val="99"/>
    <w:rsid w:val="002E3482"/>
    <w:pPr>
      <w:spacing w:line="181" w:lineRule="atLeast"/>
    </w:pPr>
    <w:rPr>
      <w:rFonts w:cs="Times New Roman"/>
      <w:color w:val="auto"/>
    </w:rPr>
  </w:style>
  <w:style w:type="paragraph" w:styleId="Akapitzlist">
    <w:name w:val="List Paragraph"/>
    <w:basedOn w:val="Normalny"/>
    <w:link w:val="AkapitzlistZnak"/>
    <w:uiPriority w:val="34"/>
    <w:qFormat/>
    <w:rsid w:val="0001171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74E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74E1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0694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94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90694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694A"/>
    <w:rPr>
      <w:rFonts w:ascii="Times New Roman" w:eastAsia="Calibri" w:hAnsi="Times New Roman" w:cs="Times New Roman"/>
      <w:sz w:val="24"/>
    </w:rPr>
  </w:style>
  <w:style w:type="character" w:customStyle="1" w:styleId="AkapitzlistZnak">
    <w:name w:val="Akapit z listą Znak"/>
    <w:link w:val="Akapitzlist"/>
    <w:uiPriority w:val="34"/>
    <w:rsid w:val="00771862"/>
    <w:rPr>
      <w:rFonts w:ascii="Times New Roman" w:eastAsia="Calibri" w:hAnsi="Times New Roman" w:cs="Times New Roman"/>
      <w:sz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1862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18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1862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900C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F900C7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900C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Bezodstpw">
    <w:name w:val="No Spacing"/>
    <w:uiPriority w:val="1"/>
    <w:qFormat/>
    <w:rsid w:val="00F900C7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90311C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96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9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szkola.slupi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8D0B19-E5B2-4B07-B56C-4E533B648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udzielania zamówień publicznych o wartości nieprzekraczającej kwoty 130 000 złotych</vt:lpstr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udzielania zamówień publicznych o wartości nieprzekraczającej kwoty 130 000 złotych</dc:title>
  <dc:creator>KALBUD-1</dc:creator>
  <cp:lastModifiedBy>Ewa</cp:lastModifiedBy>
  <cp:revision>2</cp:revision>
  <cp:lastPrinted>2021-11-23T10:09:00Z</cp:lastPrinted>
  <dcterms:created xsi:type="dcterms:W3CDTF">2021-11-23T12:36:00Z</dcterms:created>
  <dcterms:modified xsi:type="dcterms:W3CDTF">2021-11-23T12:36:00Z</dcterms:modified>
</cp:coreProperties>
</file>