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3695"/>
        <w:gridCol w:w="850"/>
        <w:gridCol w:w="3048"/>
        <w:gridCol w:w="832"/>
        <w:gridCol w:w="1061"/>
        <w:gridCol w:w="1083"/>
      </w:tblGrid>
      <w:tr w:rsidR="00823E81" w:rsidTr="0055193D">
        <w:trPr>
          <w:jc w:val="center"/>
        </w:trPr>
        <w:tc>
          <w:tcPr>
            <w:tcW w:w="1120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23E81" w:rsidRDefault="00BE3ABF">
            <w:pPr>
              <w:jc w:val="right"/>
              <w:rPr>
                <w:b/>
              </w:rPr>
            </w:pPr>
            <w:r>
              <w:rPr>
                <w:b/>
              </w:rPr>
              <w:t>Załącznik nr 2</w:t>
            </w:r>
          </w:p>
          <w:p w:rsidR="00823E81" w:rsidRDefault="00BE3ABF">
            <w:pPr>
              <w:jc w:val="right"/>
              <w:rPr>
                <w:b/>
              </w:rPr>
            </w:pPr>
            <w:r>
              <w:rPr>
                <w:b/>
              </w:rPr>
              <w:t>do zapytania ofertowego</w:t>
            </w:r>
          </w:p>
          <w:p w:rsidR="00823E81" w:rsidRDefault="00BE3ABF">
            <w:pPr>
              <w:jc w:val="right"/>
              <w:rPr>
                <w:b/>
              </w:rPr>
            </w:pPr>
            <w:r>
              <w:rPr>
                <w:b/>
              </w:rPr>
              <w:t>-----------------------------------------------</w:t>
            </w:r>
          </w:p>
          <w:p w:rsidR="00823E81" w:rsidRDefault="00823E81">
            <w:pPr>
              <w:jc w:val="right"/>
              <w:rPr>
                <w:b/>
              </w:rPr>
            </w:pPr>
          </w:p>
          <w:p w:rsidR="00823E81" w:rsidRDefault="00BE3ABF">
            <w:pPr>
              <w:jc w:val="center"/>
              <w:rPr>
                <w:i/>
              </w:rPr>
            </w:pPr>
            <w:r>
              <w:t xml:space="preserve">                                                                                                </w:t>
            </w:r>
            <w:r>
              <w:rPr>
                <w:i/>
              </w:rPr>
              <w:t>……………………………..</w:t>
            </w:r>
          </w:p>
          <w:p w:rsidR="00823E81" w:rsidRDefault="00BE3ABF">
            <w:pPr>
              <w:jc w:val="both"/>
            </w:pPr>
            <w:r>
              <w:t xml:space="preserve">Nr postępowania 1/07/2023                                                                           </w:t>
            </w:r>
            <w:r>
              <w:rPr>
                <w:sz w:val="18"/>
                <w:szCs w:val="18"/>
              </w:rPr>
              <w:t>( miejscowość i data )</w:t>
            </w:r>
          </w:p>
          <w:p w:rsidR="00823E81" w:rsidRDefault="00823E81">
            <w:pPr>
              <w:jc w:val="both"/>
            </w:pPr>
          </w:p>
          <w:p w:rsidR="00823E81" w:rsidRDefault="00823E81">
            <w:pPr>
              <w:jc w:val="both"/>
            </w:pPr>
          </w:p>
          <w:p w:rsidR="00823E81" w:rsidRDefault="00823E81">
            <w:pPr>
              <w:jc w:val="both"/>
            </w:pPr>
          </w:p>
          <w:p w:rsidR="00823E81" w:rsidRDefault="00823E81">
            <w:pPr>
              <w:jc w:val="both"/>
            </w:pPr>
          </w:p>
          <w:p w:rsidR="00823E81" w:rsidRDefault="00BE3ABF">
            <w:pPr>
              <w:jc w:val="both"/>
            </w:pPr>
            <w:r>
              <w:t>(pieczęć wykonawcy)</w:t>
            </w:r>
          </w:p>
          <w:p w:rsidR="00823E81" w:rsidRDefault="00823E81">
            <w:pPr>
              <w:jc w:val="both"/>
            </w:pPr>
          </w:p>
          <w:p w:rsidR="00823E81" w:rsidRDefault="00823E81">
            <w:pPr>
              <w:spacing w:line="360" w:lineRule="auto"/>
              <w:jc w:val="both"/>
            </w:pPr>
          </w:p>
          <w:p w:rsidR="00823E81" w:rsidRDefault="00BE3AB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WYKAZ WYPOSAŻENIA</w:t>
            </w:r>
          </w:p>
          <w:p w:rsidR="00823E81" w:rsidRDefault="00BE3AB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 ramach rządowego programu „Posiłek w szkole i w domu”</w:t>
            </w:r>
          </w:p>
          <w:p w:rsidR="00823E81" w:rsidRDefault="00BE3AB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dla Szkoły Podstawowej nr 3 z Oddziałami Integracyjnymi w Lubinie</w:t>
            </w:r>
          </w:p>
          <w:p w:rsidR="00823E81" w:rsidRDefault="00823E81">
            <w:pPr>
              <w:jc w:val="both"/>
            </w:pPr>
          </w:p>
          <w:p w:rsidR="00823E81" w:rsidRDefault="00823E81">
            <w:pPr>
              <w:jc w:val="right"/>
              <w:rPr>
                <w:b/>
              </w:rPr>
            </w:pPr>
          </w:p>
        </w:tc>
      </w:tr>
      <w:tr w:rsidR="00823E81" w:rsidTr="0055193D">
        <w:trPr>
          <w:trHeight w:val="530"/>
          <w:jc w:val="center"/>
        </w:trPr>
        <w:tc>
          <w:tcPr>
            <w:tcW w:w="631" w:type="dxa"/>
            <w:vAlign w:val="center"/>
          </w:tcPr>
          <w:p w:rsidR="00823E81" w:rsidRDefault="00BE3ABF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95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Wymagania</w:t>
            </w:r>
          </w:p>
        </w:tc>
        <w:tc>
          <w:tcPr>
            <w:tcW w:w="832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jedn.</w:t>
            </w:r>
          </w:p>
        </w:tc>
        <w:tc>
          <w:tcPr>
            <w:tcW w:w="1061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jedn.</w:t>
            </w:r>
          </w:p>
        </w:tc>
        <w:tc>
          <w:tcPr>
            <w:tcW w:w="1083" w:type="dxa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</w:rPr>
              <w:t>Wartość ogólna brutto</w:t>
            </w: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>Kredens na kółkach - klon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b/>
              </w:rPr>
            </w:pPr>
            <w:r>
              <w:rPr>
                <w:rFonts w:ascii="Calibri" w:hAnsi="Calibri"/>
                <w:color w:val="000000"/>
                <w:sz w:val="22"/>
              </w:rPr>
              <w:t>Mebel do przechowywania naczyń. Wyposażony w kółka z możliwością blokady. Na jednej z bocznych ścianek znajduje się uchwyt ułatwiający przemieszczanie kredensu, na drugiej - dwa wieszaki na ściereczki. Dolna część zamykana na drzwiczki, przedzielona przegrodą, po obu stronach przegrody 2 półki. Wykonany z płyty laminowanej w tonacji klonu, blat ze sklejki. • wym. 132 x 65 x 140 cm (+/- 2 cm)  wys. blatu 87(+/- 1) cm • wym. górnej półki 63 x 22 x 15 cm(+/- 1cm)</w:t>
            </w:r>
          </w:p>
          <w:p w:rsidR="00823E81" w:rsidRDefault="00823E81">
            <w:pPr>
              <w:rPr>
                <w:b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</w:rPr>
              <w:t>Pojemnik na sztućce na 4 wkłady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Pojemnik na sztu</w:t>
            </w:r>
            <w:r>
              <w:rPr>
                <w:rFonts w:ascii="Calibri" w:hAnsi="Calibri"/>
                <w:color w:val="000000"/>
                <w:sz w:val="22"/>
              </w:rPr>
              <w:t>ćce na 4 wkłady. Wym. 35 x 35 x 17,5 cm</w:t>
            </w:r>
          </w:p>
          <w:p w:rsidR="00823E81" w:rsidRDefault="00823E81">
            <w:pPr>
              <w:rPr>
                <w:rFonts w:asciiTheme="minorHAnsi" w:hAnsiTheme="minorHAnsi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spacing w:before="100" w:after="100"/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spacing w:before="100" w:after="100"/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spacing w:before="100" w:after="100"/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>Wkład do pojemników ze stali nierdzewnej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048" w:type="dxa"/>
            <w:vAlign w:val="center"/>
          </w:tcPr>
          <w:p w:rsidR="00823E81" w:rsidRDefault="00BE3ABF">
            <w:r>
              <w:rPr>
                <w:rFonts w:ascii="Calibri" w:hAnsi="Calibri"/>
                <w:color w:val="000000"/>
                <w:sz w:val="22"/>
              </w:rPr>
              <w:t>Wkład na sztućce dopasowany wymiarem do pojemnika z pozycji wyżej. Wykonany ze stali nierdzewnej</w:t>
            </w:r>
          </w:p>
          <w:p w:rsidR="00823E81" w:rsidRDefault="00823E81">
            <w:pPr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>Cichy stół rozmiar 5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Ciche blaty wykonane ze specjalnej mieszanki materiałów. Absorbują dźwięki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>spowodowane uderzającymi przed-miotami, wywoływany przez nie hałas jest stłumiony.  Blat o grubości min  26 mm z płyty wiórowej, dźwiękochłonnego korka i płyty HDF, pokryty linoleum i warstwą laminatu PP od spodu, z obrzeżem ABS. Stelaż metalowy z profilu 40 x 20 mm, nogi okrągłe metalowe (średnica: 40 mm), w kolorze aluminium. Plastikowe stopki zapobiegają rysowaniu podłogi. • wym. blatu 70 x 70 cm</w:t>
            </w:r>
          </w:p>
          <w:p w:rsidR="00823E81" w:rsidRDefault="00BE3AB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</w:rPr>
              <w:t>kolor blatu jasnozielony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>Cichy stół rozmiar 6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Ciche blaty wykonane ze specjalnej mieszanki materiałów. Absorbują dźwięki spowodowane uderzającymi przed-miotami, wywoływany przez nie hałas jest stłumiony.  Blat o grubości min  26 mm z płyty wiórowej, dźwiękochłonnego korka i płyty HDF, pokryty linoleum i warstwą laminatu PP od spodu, z obrzeżem ABS. Stelaż metalowy z profilu 40 x 20 mm, nogi okrągłe metalowe (średnica: 40 mm), w kolorze aluminium. Plastikowe stopki zapobiegają rysowaniu podłogi. • wym. blatu 70 x 70 cm</w:t>
            </w:r>
          </w:p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>kolor blatu jasnozielony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>Cichy stół rozmiar 6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Ciche blaty wykonane ze specjalnej mieszanki materia</w:t>
            </w:r>
            <w:r>
              <w:rPr>
                <w:rFonts w:ascii="Calibri" w:hAnsi="Calibri"/>
                <w:color w:val="000000"/>
                <w:sz w:val="22"/>
              </w:rPr>
              <w:t>łów. Absorbują dźwięki spowodowane uderzającymi przed-miotami, wywoływany przez nie hałas jest stłumiony.  Blat o grubości min  26 mm z płyty wiórowej, dźwiękochłonnego korka i płyty HDF, pokryty linoleum i warstwą laminatu PP od spodu, z obrzeżem ABS. Stelaż metalowy z profilu 40 x 20 mm, nogi okrągłe metalowe (średnica: 40 mm), w kolorze aluminium. Plastikowe stopki zapobiegają rysowaniu podłogi. • wym. blatu 70 x 70 cm</w:t>
            </w:r>
          </w:p>
          <w:p w:rsidR="00823E81" w:rsidRDefault="00BE3ABF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kolor blatu szary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pageBreakBefore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>Cichy stół rozmiar 5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Ciche blaty wykonane ze specjalnej mieszanki materia</w:t>
            </w:r>
            <w:r>
              <w:rPr>
                <w:rFonts w:ascii="Calibri" w:hAnsi="Calibri"/>
                <w:color w:val="000000"/>
                <w:sz w:val="22"/>
              </w:rPr>
              <w:t>łów. Absorbują dźwięki spowodowane uderzającymi przed-miotami, wywoływany przez nie hałas jest stłumiony.  Blat o grubości min  26 mm z płyty wiórowej, dźwiękochłonnego korka i płyty HDF, pokryty linoleum i warstwą laminatu PP od spodu, z obrzeżem ABS. Stelaż metalowy z profilu 40 x 20 mm, nogi okrągłe metalowe (średnica: 40 mm), w kolorze aluminium. Plastikowe stopki zapobiegają rysowaniu podłogi. • wym. blatu 70 x 70 cm</w:t>
            </w:r>
          </w:p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>kolor blatu szary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 xml:space="preserve">Krzesło </w:t>
            </w:r>
            <w:proofErr w:type="spellStart"/>
            <w:r>
              <w:rPr>
                <w:color w:val="000000"/>
              </w:rPr>
              <w:t>roz</w:t>
            </w:r>
            <w:proofErr w:type="spellEnd"/>
            <w:r>
              <w:rPr>
                <w:color w:val="000000"/>
              </w:rPr>
              <w:t>. 6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Krzesło wykonane z tworzywa sztucznego o ergonomicznym kształcie. Stelaż w kolorze  srebrnym o grubości min 22 mm. Sprężyste oparcie w naturalny sposób ma mieć za zadanie dostosowywanie się do pleców dziecka, a szeroko rozstawione tylne nogi zapewnić wysoką stabilność. Krzesło musi być odporne na zabrudzenia i wilgoć, a powierzchnia siedziska moletowana, odporna na zarysowania, antypoślizgowa. Zatyczki z tworzywa chronią podłogę przed zarysowaniem. Otwór w oparciu stanowi  uchwyt wykorzystywany podczas przemieszczania. Kolor oparcia szary.</w:t>
            </w:r>
          </w:p>
          <w:p w:rsidR="00823E81" w:rsidRDefault="00823E81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 xml:space="preserve">Krzesło </w:t>
            </w:r>
            <w:proofErr w:type="spellStart"/>
            <w:r>
              <w:rPr>
                <w:color w:val="000000"/>
              </w:rPr>
              <w:t>roz</w:t>
            </w:r>
            <w:proofErr w:type="spellEnd"/>
            <w:r>
              <w:rPr>
                <w:color w:val="000000"/>
              </w:rPr>
              <w:t>. 5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 xml:space="preserve">Krzesło wykonane z tworzywa sztucznego o ergonomicznym kształcie. Stelaż w kolorze  srebrnym o grubości min 22 mm. Sprężyste oparcie w naturalny sposób ma mieć za zadanie dostosowywanie się do pleców dziecka, a szeroko rozstawione tylne nogi zapewnić wysoką stabilność. Krzesło musi być odporne na zabrudzenia i wilgoć, a powierzchnia siedziska </w:t>
            </w: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lastRenderedPageBreak/>
              <w:t>moletowana, odporna na zarysowania, antypoślizgowa. Zatyczki z tworzywa chronią podłogę przed zarysowaniem. Otwór w oparciu stanowi  uchwyt wykorzystywany podczas przemieszczania. Kolor oparcia zielony.</w:t>
            </w:r>
          </w:p>
          <w:p w:rsidR="00823E81" w:rsidRDefault="00823E81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 xml:space="preserve">Krzesło </w:t>
            </w:r>
            <w:proofErr w:type="spellStart"/>
            <w:r>
              <w:rPr>
                <w:color w:val="000000"/>
              </w:rPr>
              <w:t>roz</w:t>
            </w:r>
            <w:proofErr w:type="spellEnd"/>
            <w:r>
              <w:rPr>
                <w:color w:val="000000"/>
              </w:rPr>
              <w:t>. 6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Krzesło wykonane z tworzywa sztucznego o ergonomicznym kształcie. Stelaż w kolorze  srebrnym o grubości min 22 mm. Sprężyste oparcie w naturalny sposób ma mieć za zadanie dostosowywanie się do pleców dziecka, a szeroko rozstawione tylne nogi zapewnić wysoką stabilność. Krzesło musi być odporne na zabrudzenia i wilgoć, a powierzchnia siedziska moletowana, odporna na zarysowania, antypoślizgowa. Zatyczki z tworzywa chronią podłogę przed zarysowaniem. Otwór w oparciu stanowi  uchwyt wykorzystywany podczas przemieszczania. Kolor oparcia szary.</w:t>
            </w:r>
          </w:p>
          <w:p w:rsidR="00823E81" w:rsidRDefault="00823E81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 xml:space="preserve">Krzesło </w:t>
            </w:r>
            <w:proofErr w:type="spellStart"/>
            <w:r>
              <w:rPr>
                <w:color w:val="000000"/>
              </w:rPr>
              <w:t>roz</w:t>
            </w:r>
            <w:proofErr w:type="spellEnd"/>
            <w:r>
              <w:rPr>
                <w:color w:val="000000"/>
              </w:rPr>
              <w:t>. 5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Krzesło wykonane z tworzywa sztucznego o ergonomicznym kształcie. Stelaż w kolorze  srebrnym o grubości min 22 mm. Sprężyste oparcie w naturalny sposób ma mieć za zadanie dostosowywanie się do pleców dziecka, a szeroko rozstawione tylne nogi zapewnić wysoką stabilność. Krzesło musi być odporne na zabrudzenia i wilgoć, a powierzchnia siedziska moletowana, odporna na zarysowania, antypoślizgowa. Zatyczki z tworzywa chronią podłogę przed zarysowaniem. Otwór w oparciu stanowi  uchwyt wykorzystywany podczas przemieszczania. Kolor oparcia szary.</w:t>
            </w:r>
          </w:p>
          <w:p w:rsidR="00823E81" w:rsidRDefault="00823E81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 xml:space="preserve">Krzesło </w:t>
            </w:r>
            <w:proofErr w:type="spellStart"/>
            <w:r>
              <w:rPr>
                <w:color w:val="000000"/>
              </w:rPr>
              <w:t>roz</w:t>
            </w:r>
            <w:proofErr w:type="spellEnd"/>
            <w:r>
              <w:rPr>
                <w:color w:val="000000"/>
              </w:rPr>
              <w:t>. 5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Krzesło wykonane z tworzywa sztucznego o ergonomicznym kształcie. Stelaż w kolorze  srebrnym o grubości min 22 mm. Sprężyste oparcie w naturalny sposób ma mieć za zadanie dostosowywanie się do pleców dziecka, a szeroko rozstawione tylne nogi zapewnić wysoką stabilność. Krzesło musi być odporne na zabrudzenia i wilgoć, a powierzchnia siedziska moletowana, odporna na zarysowania, antypoślizgowa. Zatyczki z tworzywa chronią podłogę przed zarysowaniem. Otwór w oparciu stanowi  uchwyt wykorzystywany podczas przemieszczania. Kolor oparcia niebieski.</w:t>
            </w:r>
          </w:p>
          <w:p w:rsidR="00823E81" w:rsidRDefault="00823E81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 xml:space="preserve">Kubek </w:t>
            </w:r>
            <w:proofErr w:type="spellStart"/>
            <w:r>
              <w:rPr>
                <w:color w:val="000000"/>
              </w:rPr>
              <w:t>Brush</w:t>
            </w:r>
            <w:proofErr w:type="spellEnd"/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Naczynie wykonane ze szkła hartowanego, barwionego w masie, która jest poddawana specyficznej obróbce termicznej w celu zagwarantowania lepszej jakości i wytrzymałości na wstrząsy i uderzenia. Materiał nieporowaty, Naczynie musi nadawać się do mycia w zmywarce oraz stosowania w kuchence mikrofalowej. Wytrzymuje różnice temperatur do 135 stopni.</w:t>
            </w:r>
            <w:r>
              <w:rPr>
                <w:color w:val="000000"/>
              </w:rPr>
              <w:br/>
              <w:t>Kolor biały, z krawędziami pomalowanymi na 4 delikatne kolory (niebieski, zielony, żółty lub pomarańczowy).</w:t>
            </w:r>
            <w:r>
              <w:rPr>
                <w:color w:val="000000"/>
              </w:rPr>
              <w:br/>
              <w:t>• śr. 7,2 cm • wys. 8,9 cm • poj. 250 ml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r>
              <w:rPr>
                <w:color w:val="000000"/>
              </w:rPr>
              <w:t xml:space="preserve">Talerz płaski </w:t>
            </w:r>
            <w:proofErr w:type="spellStart"/>
            <w:r>
              <w:rPr>
                <w:color w:val="000000"/>
              </w:rPr>
              <w:t>Brush</w:t>
            </w:r>
            <w:proofErr w:type="spellEnd"/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Naczynie wykonane ze szkła hartowanego, barwionego w masie, która jest poddawana specyficznej obróbce termicznej w celu zagwarantowania lepszej jakości i wytrzymałości na wstrząsy i uderzenia. Materiał nieporowaty, </w:t>
            </w:r>
            <w:r>
              <w:rPr>
                <w:color w:val="000000"/>
              </w:rPr>
              <w:lastRenderedPageBreak/>
              <w:t>Naczynie musi nadawać się do mycia w zmywarce oraz stosowania w kuchence mikrofalowej. Wytrzymuje różnice temperatur do 135 stopni.</w:t>
            </w:r>
            <w:r>
              <w:rPr>
                <w:color w:val="000000"/>
              </w:rPr>
              <w:br/>
              <w:t>Kolor biały, z krawędziami pomalowanymi na 4 delikatne kolory (niebieski, zielony, żółty lub pomarańczowy).</w:t>
            </w:r>
            <w:r>
              <w:rPr>
                <w:color w:val="000000"/>
              </w:rPr>
              <w:br/>
              <w:t>• śr. 23,5 cm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 xml:space="preserve">Miseczka obiadowa </w:t>
            </w:r>
            <w:proofErr w:type="spellStart"/>
            <w:r>
              <w:rPr>
                <w:color w:val="000000"/>
              </w:rPr>
              <w:t>Brush</w:t>
            </w:r>
            <w:proofErr w:type="spellEnd"/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Naczynie wykonane ze szkła hartowanego, barwionego w masie, która jest poddawana specyficznej obróbce termicznej w celu zagwarantowania lepszej jakości i wytrzymałości na wstrząsy i uderzenia. Materiał nieporowaty, Naczynie musi nadawać się do mycia w zmywarce oraz stosowania w kuchence mikrofalowej. Wytrzymuje różnice temperatur do 135 stopni.</w:t>
            </w:r>
            <w:r>
              <w:rPr>
                <w:color w:val="000000"/>
              </w:rPr>
              <w:br/>
              <w:t>Kolor biały, z krawędziami pomalowanymi na 4 delikatne kolory (niebieski, zielony, żółty lub pomarańczowy).</w:t>
            </w:r>
            <w:r>
              <w:rPr>
                <w:color w:val="000000"/>
              </w:rPr>
              <w:br/>
              <w:t>• śr. 13,2 cm • wys. 7,2 cm • poj. 510 ml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>Dzbanek do napojów 1,7 l -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zCs w:val="23"/>
                <w:shd w:val="clear" w:color="auto" w:fill="FFFFFF"/>
              </w:rPr>
              <w:t>Przezroczysty plastikowy dzbanek z kolorową podstawą. • wys. 27 cm • śr. maks. 14 cm • poj. 1,7 l</w:t>
            </w:r>
          </w:p>
          <w:p w:rsidR="00823E81" w:rsidRDefault="00823E81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>Termos stalowy z pompką 4 l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048" w:type="dxa"/>
            <w:vAlign w:val="center"/>
          </w:tcPr>
          <w:p w:rsidR="00823E81" w:rsidRDefault="00BE3ABF">
            <w:r>
              <w:rPr>
                <w:rFonts w:ascii="Calibri" w:hAnsi="Calibri"/>
                <w:color w:val="000000"/>
                <w:sz w:val="22"/>
              </w:rPr>
              <w:t>Termos stalowy z pompką. • poj. 3,5 l</w:t>
            </w:r>
          </w:p>
          <w:p w:rsidR="00823E81" w:rsidRDefault="00823E81"/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>Łyżka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Wykonana ze stali nierdzewnej. Polerowane włóknami agawy.</w:t>
            </w:r>
            <w:r>
              <w:rPr>
                <w:color w:val="000000"/>
              </w:rPr>
              <w:br/>
              <w:t>· dł. 20 cm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>Widelec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Wykonany ze stali nierdzewnej. Polerowane włóknami agawy.</w:t>
            </w:r>
            <w:r>
              <w:rPr>
                <w:color w:val="000000"/>
              </w:rPr>
              <w:br/>
              <w:t>· dł. 20 cm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>Nóż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Wykonany ze stali nierdzewnej. Polerowane </w:t>
            </w:r>
            <w:r>
              <w:rPr>
                <w:color w:val="000000"/>
              </w:rPr>
              <w:lastRenderedPageBreak/>
              <w:t>włóknami agawy.</w:t>
            </w:r>
            <w:r>
              <w:rPr>
                <w:color w:val="000000"/>
              </w:rPr>
              <w:br/>
              <w:t>· dł. 23 cm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>Łyżeczka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Wykonana ze stali nierdzewnej. Polerowane włóknami agawy.</w:t>
            </w:r>
            <w:r>
              <w:rPr>
                <w:color w:val="000000"/>
              </w:rPr>
              <w:br/>
              <w:t>· dł. 14 cm</w:t>
            </w: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  <w:tr w:rsidR="00823E81" w:rsidTr="0055193D">
        <w:trPr>
          <w:jc w:val="center"/>
        </w:trPr>
        <w:tc>
          <w:tcPr>
            <w:tcW w:w="631" w:type="dxa"/>
            <w:vAlign w:val="center"/>
          </w:tcPr>
          <w:p w:rsidR="00823E81" w:rsidRDefault="00823E8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695" w:type="dxa"/>
            <w:vAlign w:val="center"/>
          </w:tcPr>
          <w:p w:rsidR="00823E81" w:rsidRDefault="00BE3ABF">
            <w:pPr>
              <w:rPr>
                <w:color w:val="000000"/>
              </w:rPr>
            </w:pPr>
            <w:r>
              <w:rPr>
                <w:color w:val="000000"/>
              </w:rPr>
              <w:t>Panel okrągły wyciszający</w:t>
            </w:r>
          </w:p>
        </w:tc>
        <w:tc>
          <w:tcPr>
            <w:tcW w:w="850" w:type="dxa"/>
            <w:vAlign w:val="center"/>
          </w:tcPr>
          <w:p w:rsidR="00823E81" w:rsidRDefault="00BE3ABF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048" w:type="dxa"/>
            <w:vAlign w:val="center"/>
          </w:tcPr>
          <w:p w:rsidR="00823E81" w:rsidRDefault="00BE3ABF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2"/>
                <w:szCs w:val="23"/>
                <w:shd w:val="clear" w:color="auto" w:fill="FFFFFF"/>
              </w:rPr>
              <w:t>Okr</w:t>
            </w:r>
            <w:r>
              <w:rPr>
                <w:sz w:val="22"/>
              </w:rPr>
              <w:t>ągły, dekoracyjny panel wyciszający do podwieszenia do sufitu, ograniczający ilość docierających bodźców słuchowych</w:t>
            </w:r>
            <w:r>
              <w:rPr>
                <w:rFonts w:ascii="0" w:hAnsi="0"/>
                <w:color w:val="000000"/>
              </w:rPr>
              <w:t>. Panele wykonane z flokowanej pianki poliuretanowej. • śr. 70 cm(+/- 2cm) • gr.  10, cm(+/- 2cm)</w:t>
            </w:r>
          </w:p>
          <w:p w:rsidR="00823E81" w:rsidRDefault="00823E81">
            <w:pPr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32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61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83" w:type="dxa"/>
            <w:vAlign w:val="center"/>
          </w:tcPr>
          <w:p w:rsidR="00823E81" w:rsidRDefault="00823E81">
            <w:pPr>
              <w:jc w:val="right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</w:tr>
    </w:tbl>
    <w:p w:rsidR="00823E81" w:rsidRDefault="00823E81"/>
    <w:p w:rsidR="00282A19" w:rsidRDefault="00282A19">
      <w:pPr>
        <w:spacing w:after="160" w:line="259" w:lineRule="auto"/>
      </w:pPr>
      <w:r>
        <w:t xml:space="preserve">                                                                                 </w:t>
      </w:r>
    </w:p>
    <w:p w:rsidR="00823E81" w:rsidRPr="00282A19" w:rsidRDefault="00282A19">
      <w:pPr>
        <w:spacing w:after="160" w:line="259" w:lineRule="auto"/>
        <w:rPr>
          <w:b/>
        </w:rPr>
      </w:pPr>
      <w:r>
        <w:t xml:space="preserve">                                                                                 </w:t>
      </w:r>
      <w:r w:rsidRPr="00282A19">
        <w:rPr>
          <w:b/>
        </w:rPr>
        <w:t>RAZEM  BRUTT</w:t>
      </w:r>
      <w:bookmarkStart w:id="0" w:name="_GoBack"/>
      <w:bookmarkEnd w:id="0"/>
      <w:r w:rsidRPr="00282A19">
        <w:rPr>
          <w:b/>
        </w:rPr>
        <w:t xml:space="preserve">O   ……………………          </w:t>
      </w:r>
    </w:p>
    <w:sectPr w:rsidR="00823E81" w:rsidRPr="00282A19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00" w:rsidRDefault="008E6F00">
      <w:r>
        <w:separator/>
      </w:r>
    </w:p>
  </w:endnote>
  <w:endnote w:type="continuationSeparator" w:id="0">
    <w:p w:rsidR="008E6F00" w:rsidRDefault="008E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EE"/>
    <w:family w:val="roman"/>
    <w:pitch w:val="variable"/>
  </w:font>
  <w:font w:name="0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08450"/>
      <w:docPartObj>
        <w:docPartGallery w:val="Page Numbers (Bottom of Page)"/>
        <w:docPartUnique/>
      </w:docPartObj>
    </w:sdtPr>
    <w:sdtEndPr/>
    <w:sdtContent>
      <w:p w:rsidR="00823E81" w:rsidRDefault="00BE3AB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2A19">
          <w:rPr>
            <w:noProof/>
          </w:rPr>
          <w:t>7</w:t>
        </w:r>
        <w:r>
          <w:fldChar w:fldCharType="end"/>
        </w:r>
      </w:p>
    </w:sdtContent>
  </w:sdt>
  <w:p w:rsidR="00823E81" w:rsidRDefault="00823E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00" w:rsidRDefault="008E6F00">
      <w:r>
        <w:separator/>
      </w:r>
    </w:p>
  </w:footnote>
  <w:footnote w:type="continuationSeparator" w:id="0">
    <w:p w:rsidR="008E6F00" w:rsidRDefault="008E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5DD"/>
    <w:multiLevelType w:val="multilevel"/>
    <w:tmpl w:val="202225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>
    <w:nsid w:val="42BE3996"/>
    <w:multiLevelType w:val="multilevel"/>
    <w:tmpl w:val="E0BE7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1"/>
    <w:rsid w:val="001143E3"/>
    <w:rsid w:val="002117BF"/>
    <w:rsid w:val="00282A19"/>
    <w:rsid w:val="004A778F"/>
    <w:rsid w:val="0055193D"/>
    <w:rsid w:val="00823E81"/>
    <w:rsid w:val="008E6F00"/>
    <w:rsid w:val="00A2726A"/>
    <w:rsid w:val="00B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E4FD7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3C29D2"/>
  </w:style>
  <w:style w:type="character" w:styleId="Pogrubienie">
    <w:name w:val="Strong"/>
    <w:basedOn w:val="Domylnaczcionkaakapitu"/>
    <w:uiPriority w:val="22"/>
    <w:qFormat/>
    <w:rsid w:val="003C29D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4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4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E4FD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3B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49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627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C29D2"/>
    <w:pPr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490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3B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6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E4FD7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3C29D2"/>
  </w:style>
  <w:style w:type="character" w:styleId="Pogrubienie">
    <w:name w:val="Strong"/>
    <w:basedOn w:val="Domylnaczcionkaakapitu"/>
    <w:uiPriority w:val="22"/>
    <w:qFormat/>
    <w:rsid w:val="003C29D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4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49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E4FD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3B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49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627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C29D2"/>
    <w:pPr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490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3B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6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E.Giżewska</dc:creator>
  <cp:lastModifiedBy>Henryk</cp:lastModifiedBy>
  <cp:revision>4</cp:revision>
  <cp:lastPrinted>2021-12-07T09:25:00Z</cp:lastPrinted>
  <dcterms:created xsi:type="dcterms:W3CDTF">2023-07-24T07:55:00Z</dcterms:created>
  <dcterms:modified xsi:type="dcterms:W3CDTF">2023-07-24T08:20:00Z</dcterms:modified>
  <dc:language>pl-PL</dc:language>
</cp:coreProperties>
</file>