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A0A9" w14:textId="7A8E0E5E" w:rsidR="003173F1" w:rsidRPr="003173F1" w:rsidRDefault="003173F1" w:rsidP="003173F1">
      <w:pPr>
        <w:ind w:left="4956"/>
        <w:rPr>
          <w:rFonts w:ascii="Times New Roman" w:hAnsi="Times New Roman" w:cs="Times New Roman"/>
          <w:i/>
          <w:iCs/>
          <w:u w:val="single"/>
        </w:rPr>
      </w:pPr>
      <w:r w:rsidRPr="003173F1">
        <w:rPr>
          <w:rFonts w:ascii="Times New Roman" w:hAnsi="Times New Roman" w:cs="Times New Roman"/>
          <w:i/>
          <w:iCs/>
          <w:u w:val="single"/>
        </w:rPr>
        <w:t xml:space="preserve">Załącznik Nr </w:t>
      </w:r>
      <w:r w:rsidR="00AE340E">
        <w:rPr>
          <w:rFonts w:ascii="Times New Roman" w:hAnsi="Times New Roman" w:cs="Times New Roman"/>
          <w:i/>
          <w:iCs/>
          <w:u w:val="single"/>
        </w:rPr>
        <w:t>4</w:t>
      </w:r>
      <w:r w:rsidRPr="003173F1">
        <w:rPr>
          <w:rFonts w:ascii="Times New Roman" w:hAnsi="Times New Roman" w:cs="Times New Roman"/>
          <w:i/>
          <w:iCs/>
          <w:u w:val="single"/>
        </w:rPr>
        <w:t xml:space="preserve"> do zapytania ofertowego</w:t>
      </w:r>
    </w:p>
    <w:p w14:paraId="7653492A" w14:textId="65021690" w:rsidR="004B2BD6" w:rsidRPr="003173F1" w:rsidRDefault="003173F1" w:rsidP="003173F1">
      <w:pPr>
        <w:ind w:left="5664"/>
        <w:rPr>
          <w:rFonts w:ascii="Times New Roman" w:hAnsi="Times New Roman" w:cs="Times New Roman"/>
          <w:b/>
          <w:bCs/>
          <w:i/>
          <w:iCs/>
          <w:u w:val="single"/>
        </w:rPr>
      </w:pPr>
      <w:r w:rsidRPr="003173F1">
        <w:rPr>
          <w:rFonts w:ascii="Times New Roman" w:hAnsi="Times New Roman" w:cs="Times New Roman"/>
          <w:b/>
          <w:bCs/>
          <w:i/>
          <w:iCs/>
          <w:u w:val="single"/>
        </w:rPr>
        <w:t>dla Części 1</w:t>
      </w:r>
    </w:p>
    <w:p w14:paraId="26B141F7" w14:textId="77777777" w:rsidR="003173F1" w:rsidRPr="003173F1" w:rsidRDefault="003173F1" w:rsidP="003173F1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ela-Siatka"/>
        <w:tblW w:w="963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2835"/>
        <w:gridCol w:w="1276"/>
        <w:gridCol w:w="1276"/>
        <w:gridCol w:w="1276"/>
      </w:tblGrid>
      <w:tr w:rsidR="00AE340E" w:rsidRPr="00125AF0" w14:paraId="2852BECA" w14:textId="06A5B7BD" w:rsidTr="00217BFB">
        <w:tc>
          <w:tcPr>
            <w:tcW w:w="9635" w:type="dxa"/>
            <w:gridSpan w:val="7"/>
          </w:tcPr>
          <w:p w14:paraId="1E869106" w14:textId="64DE1CC5" w:rsidR="00AE340E" w:rsidRDefault="00AE340E" w:rsidP="009D3A0F">
            <w:pPr>
              <w:jc w:val="center"/>
              <w:rPr>
                <w:rFonts w:cstheme="minorHAnsi"/>
                <w:b/>
                <w:bCs/>
                <w:color w:val="222222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hd w:val="clear" w:color="auto" w:fill="FFFFFF"/>
              </w:rPr>
              <w:t>Wykaz oferowanych z</w:t>
            </w:r>
            <w:r w:rsidRPr="00C07A10">
              <w:rPr>
                <w:rFonts w:cstheme="minorHAnsi"/>
                <w:b/>
                <w:bCs/>
                <w:color w:val="222222"/>
                <w:shd w:val="clear" w:color="auto" w:fill="FFFFFF"/>
              </w:rPr>
              <w:t>estaw</w:t>
            </w:r>
            <w:r>
              <w:rPr>
                <w:rFonts w:cstheme="minorHAnsi"/>
                <w:b/>
                <w:bCs/>
                <w:color w:val="222222"/>
                <w:shd w:val="clear" w:color="auto" w:fill="FFFFFF"/>
              </w:rPr>
              <w:t>ów</w:t>
            </w:r>
            <w:r w:rsidRPr="00C07A10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konstrukcyjny do nauki robotyki i programowania wraz z akcesoriami, przeznaczonych dla IV – VIII klas szkoły podstawowej</w:t>
            </w:r>
            <w:r w:rsidRPr="00125AF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E340E" w:rsidRPr="00125AF0" w14:paraId="5246D01D" w14:textId="52BC8445" w:rsidTr="00AE340E">
        <w:tc>
          <w:tcPr>
            <w:tcW w:w="562" w:type="dxa"/>
          </w:tcPr>
          <w:p w14:paraId="096E0143" w14:textId="5434033D" w:rsidR="00AE340E" w:rsidRPr="00125AF0" w:rsidRDefault="00AE340E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5AF0"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1560" w:type="dxa"/>
          </w:tcPr>
          <w:p w14:paraId="5C330B74" w14:textId="77777777" w:rsidR="00AE340E" w:rsidRPr="00125AF0" w:rsidRDefault="00AE340E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Rodzaj wyposażenia     </w:t>
            </w:r>
          </w:p>
        </w:tc>
        <w:tc>
          <w:tcPr>
            <w:tcW w:w="850" w:type="dxa"/>
          </w:tcPr>
          <w:p w14:paraId="2D4B501C" w14:textId="77777777" w:rsidR="00AE340E" w:rsidRPr="00125AF0" w:rsidRDefault="00AE340E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     Ilość</w:t>
            </w:r>
          </w:p>
        </w:tc>
        <w:tc>
          <w:tcPr>
            <w:tcW w:w="2835" w:type="dxa"/>
          </w:tcPr>
          <w:p w14:paraId="3D4D1C63" w14:textId="77777777" w:rsidR="00AE340E" w:rsidRPr="00125AF0" w:rsidRDefault="00AE340E" w:rsidP="00125AF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5AF0">
              <w:rPr>
                <w:rFonts w:ascii="Times New Roman" w:hAnsi="Times New Roman" w:cs="Times New Roman"/>
                <w:b/>
              </w:rPr>
              <w:t xml:space="preserve">  Opis przedmiotu zamówienia</w:t>
            </w:r>
          </w:p>
        </w:tc>
        <w:tc>
          <w:tcPr>
            <w:tcW w:w="1276" w:type="dxa"/>
          </w:tcPr>
          <w:p w14:paraId="0E9C0AB9" w14:textId="3B6686EB" w:rsidR="00AE340E" w:rsidRPr="00125AF0" w:rsidRDefault="00AE340E" w:rsidP="00125A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cstheme="minorHAnsi"/>
                <w:b/>
                <w:bCs/>
                <w:color w:val="222222"/>
                <w:shd w:val="clear" w:color="auto" w:fill="FFFFFF"/>
              </w:rPr>
              <w:t>Marka/Model</w:t>
            </w:r>
          </w:p>
        </w:tc>
        <w:tc>
          <w:tcPr>
            <w:tcW w:w="1276" w:type="dxa"/>
          </w:tcPr>
          <w:p w14:paraId="5D19900C" w14:textId="3C815BB5" w:rsidR="00AE340E" w:rsidRPr="00125AF0" w:rsidRDefault="00AE340E" w:rsidP="00125A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cstheme="minorHAnsi"/>
                <w:b/>
                <w:bCs/>
                <w:color w:val="222222"/>
                <w:shd w:val="clear" w:color="auto" w:fill="FFFFFF"/>
              </w:rPr>
              <w:t>Cena brutto jednostkowa</w:t>
            </w:r>
          </w:p>
        </w:tc>
        <w:tc>
          <w:tcPr>
            <w:tcW w:w="1276" w:type="dxa"/>
          </w:tcPr>
          <w:p w14:paraId="252B2B80" w14:textId="1DA9CC75" w:rsidR="00AE340E" w:rsidRPr="00125AF0" w:rsidRDefault="00AE340E" w:rsidP="00125A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AE340E" w:rsidRPr="00125AF0" w14:paraId="138E756C" w14:textId="324DC5FA" w:rsidTr="00AE340E">
        <w:tc>
          <w:tcPr>
            <w:tcW w:w="562" w:type="dxa"/>
          </w:tcPr>
          <w:p w14:paraId="01AAD3B0" w14:textId="77777777" w:rsidR="00AE340E" w:rsidRPr="00125AF0" w:rsidRDefault="00AE340E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25A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14:paraId="1187B0AD" w14:textId="675DCD9F" w:rsidR="00AE340E" w:rsidRPr="00125AF0" w:rsidRDefault="00AE340E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konstrukcyjny do nauki robotyki i programowania przeznaczony dla klas IV – VIII szkoły podstawowej</w:t>
            </w:r>
          </w:p>
        </w:tc>
        <w:tc>
          <w:tcPr>
            <w:tcW w:w="850" w:type="dxa"/>
          </w:tcPr>
          <w:p w14:paraId="1D9196FF" w14:textId="7E03A5D6" w:rsidR="00AE340E" w:rsidRPr="00125AF0" w:rsidRDefault="00AE340E" w:rsidP="00DA30C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szt.</w:t>
            </w:r>
          </w:p>
        </w:tc>
        <w:tc>
          <w:tcPr>
            <w:tcW w:w="2835" w:type="dxa"/>
          </w:tcPr>
          <w:p w14:paraId="0FEDEE13" w14:textId="77777777" w:rsidR="00AE340E" w:rsidRDefault="00AE340E" w:rsidP="00125AF0">
            <w:pPr>
              <w:spacing w:after="160" w:line="259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• Liczba części w zestawie: min. 528, w tym: koła zębate (minimum 4 rozmiary), koła z oponami (minimum 3 komplety o różnych rozmiarach), zębatki, belki konstrukcyjne, elementy łączące, osie krzyżowe o różnej długości, kulka podporowa pełniąca funkcję koła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kastora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z dedykowanym gniazdem, płytki i ramki konstrukcyjne z otworami montażowymi na wszystkich ścianach (5 różnych rozmiarów);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System łączenia elementów nie wymaga użycia narzędzi;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Plastikowe pudełko z przegródkami do sortowania elementów;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Naklejki z listami części do oznaczenia tacek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Sterownik robota, minimalne parametry: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- Procesor 32 bit, 100 MHz M4 320kB RAM, 1M pamięci Flash, 32 MB pamięci na programy i pliki;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- zasilanie przy pomocy dedykowanego akumulatora 2100mAh / 7,3 V (ładowanie w sterowniku przy użyciu kabla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microUSB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, diodowy wskaźnik naładowania,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demontowalny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bez użycia narzędzi);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- 6 portów do podłączenia efektorów i czujników, praca z szybkością 100Hz (w tym 2 porty “high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speed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” 115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kbps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); - programowalny wyświetlacz diodowy matrycowy 5 x 5; - wbudowany głośnik (jakość dźwięku 12 bit / 16KHz mono); - interfejs 3-przyciskowy; - oprogramowanie układowe oparte o język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MicroPython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; - port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microUSB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do połączenia z komputerem i ładowania akumulatora, kabel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microUSB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-USB A w zestawie; - mechanizm automatycznego wykrywania dedykowanych serwomotorów i </w:t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lastRenderedPageBreak/>
              <w:t xml:space="preserve">czujników (odpowiednik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Plug&amp;Play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); - wbudowany sensor żyroskopowy (6 osi) - akcelerometr 3-osiowy, żyroskop 3-osiowy; - Komunikacja USB lub BT; - praca w trybach BT 4.2 BTC i 4.2 BLE (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Low-energy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); - dedykowany przycisk do uruchamiania/wyłączania komunikacji BT z podświetleniem komunikującym stan (włączony/wyłączony, podłączony, brak zasięgu);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Serwomotor duży – jedna sztuka, przewód 25cm zintegrowany;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Serwomotor średni - dwie sztuki, przewód 25cm zintegrowany;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Ultradźwiękowy czujnik odległości, przewód 25cm zintegrowany;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- zasięg do 250 cm; - dokładność pomiaru do +/- 1 cm; - dwa tryby pracy - szybki (zasięg do 30 cm) i standardowy (do 250 cm); - programowane podświetlenie segmentowe (4 obszary)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Czujnik dotyku / nacisku, przewód 25cm zintegrowany: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- nacisk do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do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10N;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Czujnik żyroskopowy;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Czujnik koloru;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• Akumulator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litowo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-jonowy parametry: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- pojemność przynajmniej 2100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mAh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; - możliwość ładowania bez wyciągania z robota;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kabel USB do połączenia sterownika z komputerem;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Zestaw powinien być kompatybilny z następującymi językami programowania: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- Dedykowane środowisko graficzne oparte na języku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Scratch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; -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Python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Gwarancja: min. 12 miesięcy;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Scenariusze lekcji: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- multimedialne instrukcje krok po kroku, budowania robotów kompatybilne z zestawami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- multimedialne instrukcje krok po kroku, programowania robotów kompatybilne językami:,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Python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;</w:t>
            </w:r>
          </w:p>
          <w:p w14:paraId="5F27C3C6" w14:textId="6DD7EEB8" w:rsidR="00AE340E" w:rsidRPr="00764480" w:rsidRDefault="00AE340E" w:rsidP="00125AF0">
            <w:pPr>
              <w:spacing w:after="160" w:line="259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764480">
              <w:rPr>
                <w:rFonts w:ascii="Arial" w:hAnsi="Arial" w:cs="Arial"/>
                <w:sz w:val="18"/>
                <w:szCs w:val="18"/>
              </w:rPr>
              <w:t>Dostęp do 3 miesiące do platformy online z e-</w:t>
            </w:r>
            <w:proofErr w:type="spellStart"/>
            <w:r w:rsidRPr="00764480">
              <w:rPr>
                <w:rFonts w:ascii="Arial" w:hAnsi="Arial" w:cs="Arial"/>
                <w:sz w:val="18"/>
                <w:szCs w:val="18"/>
              </w:rPr>
              <w:t>lerningiem</w:t>
            </w:r>
            <w:proofErr w:type="spellEnd"/>
            <w:r w:rsidRPr="00764480">
              <w:rPr>
                <w:rFonts w:ascii="Arial" w:hAnsi="Arial" w:cs="Arial"/>
                <w:sz w:val="18"/>
                <w:szCs w:val="18"/>
              </w:rPr>
              <w:t xml:space="preserve"> w języku polskim z możliwością zakładania indywidualnych kont dla użytkowników. Zawiera </w:t>
            </w:r>
            <w:r w:rsidRPr="00764480">
              <w:rPr>
                <w:rFonts w:ascii="Arial" w:hAnsi="Arial" w:cs="Arial"/>
                <w:sz w:val="18"/>
                <w:szCs w:val="18"/>
              </w:rPr>
              <w:lastRenderedPageBreak/>
              <w:t>minimum 10 godzin materiałów szkoleniowych dotyczących metodyki nauczania oraz dodatkowych scenariuszy.</w:t>
            </w:r>
          </w:p>
        </w:tc>
        <w:tc>
          <w:tcPr>
            <w:tcW w:w="1276" w:type="dxa"/>
          </w:tcPr>
          <w:p w14:paraId="10A15225" w14:textId="77777777" w:rsidR="00AE340E" w:rsidRDefault="00AE340E" w:rsidP="00125AF0">
            <w:pP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14:paraId="53071F68" w14:textId="77777777" w:rsidR="00AE340E" w:rsidRDefault="00AE340E" w:rsidP="00125AF0">
            <w:pP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14:paraId="6CB0D093" w14:textId="77777777" w:rsidR="00AE340E" w:rsidRDefault="00AE340E" w:rsidP="00125AF0">
            <w:pP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AE340E" w:rsidRPr="00125AF0" w14:paraId="1C1E1A4E" w14:textId="2046FD6A" w:rsidTr="00AE340E">
        <w:tc>
          <w:tcPr>
            <w:tcW w:w="562" w:type="dxa"/>
          </w:tcPr>
          <w:p w14:paraId="5B3B78B0" w14:textId="77777777" w:rsidR="00AE340E" w:rsidRPr="00125AF0" w:rsidRDefault="00AE340E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25AF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60" w:type="dxa"/>
          </w:tcPr>
          <w:p w14:paraId="1391EA95" w14:textId="48207756" w:rsidR="00AE340E" w:rsidRPr="00125AF0" w:rsidRDefault="00AE340E" w:rsidP="00125A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Akcersoria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zestawów konstrukcyjnych do nauki robotyki i programowania przeznaczony dla klas IV – VIII szkoły Podstawowej.</w:t>
            </w:r>
          </w:p>
        </w:tc>
        <w:tc>
          <w:tcPr>
            <w:tcW w:w="850" w:type="dxa"/>
          </w:tcPr>
          <w:p w14:paraId="5FE10628" w14:textId="21EC63DD" w:rsidR="00AE340E" w:rsidRPr="00125AF0" w:rsidRDefault="00AE340E" w:rsidP="00DA30C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szt.</w:t>
            </w:r>
          </w:p>
        </w:tc>
        <w:tc>
          <w:tcPr>
            <w:tcW w:w="2835" w:type="dxa"/>
          </w:tcPr>
          <w:p w14:paraId="229A7F9B" w14:textId="728C3D70" w:rsidR="00AE340E" w:rsidRPr="00125AF0" w:rsidRDefault="00AE340E" w:rsidP="00125AF0">
            <w:pPr>
              <w:spacing w:after="160" w:line="259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Kolorowa mata dydaktyczna ze wskazanymi trasami dla robota, polem startowym oraz oznaczonymi miejscami do montażu konstrukcji przy pomocy rzepów. Rozmiar maty – szerokość minimum 110 cm x długość minimum 200 cm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Minimum 1500 kolorowych elementów konstrukcyjnych, pozwalających zbudować minimum 20 modeli, z którymi robot może wchodzić w interakcję w czasie poruszania się po macie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Samoprzylepne rzepy do montażu konstrukcji na macie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Pakiet instrukcji budowy modeli oraz obiektów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Pakiet materiałów (w języku polskim) pozwalających na przygotowanie drużyny do udziału w międzynarodowym konkursie robotyki oraz przeprowadzenie lokalnych zawodów: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Podręcznik trenera – minimum 12 scenariuszy zajęć, opis założeń konkursu, opis konkurencji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Podręcznik dla drużyny – notatki do poszczególnych misji, pomysły na projekty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• Zbiór zasad do konkurencji Robot Game – szczegółowy opis zadań do wykonania na macie, zasady punktacji</w:t>
            </w:r>
          </w:p>
        </w:tc>
        <w:tc>
          <w:tcPr>
            <w:tcW w:w="1276" w:type="dxa"/>
          </w:tcPr>
          <w:p w14:paraId="10E85CB1" w14:textId="77777777" w:rsidR="00AE340E" w:rsidRDefault="00AE340E" w:rsidP="00125AF0">
            <w:pP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14:paraId="57096498" w14:textId="77777777" w:rsidR="00AE340E" w:rsidRDefault="00AE340E" w:rsidP="00125AF0">
            <w:pP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14:paraId="5E748C52" w14:textId="77777777" w:rsidR="00AE340E" w:rsidRDefault="00AE340E" w:rsidP="00125AF0">
            <w:pP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AE340E" w:rsidRPr="00125AF0" w14:paraId="68026044" w14:textId="766C5A9D" w:rsidTr="00AE340E">
        <w:tc>
          <w:tcPr>
            <w:tcW w:w="562" w:type="dxa"/>
          </w:tcPr>
          <w:p w14:paraId="49E3D044" w14:textId="77777777" w:rsidR="00AE340E" w:rsidRPr="00125AF0" w:rsidRDefault="00AE340E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14:paraId="43B9A7CE" w14:textId="401C10DD" w:rsidR="00AE340E" w:rsidRPr="00125AF0" w:rsidRDefault="00AE340E" w:rsidP="00125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Rozszerzenia do zestawów konstrukcyjnych do nauki robotyki i programowania przeznaczony dla klas IV – VIII szkoły Podstawowej.</w:t>
            </w:r>
          </w:p>
        </w:tc>
        <w:tc>
          <w:tcPr>
            <w:tcW w:w="850" w:type="dxa"/>
          </w:tcPr>
          <w:p w14:paraId="44676147" w14:textId="71DA6CDF" w:rsidR="00AE340E" w:rsidRPr="0004594F" w:rsidRDefault="00AE340E" w:rsidP="00DA3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04594F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2835" w:type="dxa"/>
          </w:tcPr>
          <w:p w14:paraId="03658094" w14:textId="72F0A13F" w:rsidR="00AE340E" w:rsidRPr="0004594F" w:rsidRDefault="00AE340E" w:rsidP="00125A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594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• Liczba części w zestawie: min. 600, w tym: </w:t>
            </w:r>
            <w:r w:rsidRPr="0004594F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dużymi kołami, zębatkami łukowymi, czujnikiem koloru i dużym silnikiem</w:t>
            </w:r>
            <w:r w:rsidRPr="0004594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;</w:t>
            </w:r>
            <w:r w:rsidRPr="0004594F"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r w:rsidRPr="0004594F"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47DE9023" w14:textId="77777777" w:rsidR="00AE340E" w:rsidRPr="0004594F" w:rsidRDefault="00AE340E" w:rsidP="00125AF0">
            <w:pP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14:paraId="09FCC50B" w14:textId="77777777" w:rsidR="00AE340E" w:rsidRPr="0004594F" w:rsidRDefault="00AE340E" w:rsidP="00125AF0">
            <w:pP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</w:tcPr>
          <w:p w14:paraId="35DD1E1D" w14:textId="77777777" w:rsidR="00AE340E" w:rsidRPr="0004594F" w:rsidRDefault="00AE340E" w:rsidP="00125AF0">
            <w:pP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</w:tbl>
    <w:p w14:paraId="7B20F5A6" w14:textId="77777777" w:rsidR="004B2BD6" w:rsidRPr="00356BC3" w:rsidRDefault="004B2BD6" w:rsidP="00356BC3">
      <w:pPr>
        <w:spacing w:line="240" w:lineRule="auto"/>
        <w:rPr>
          <w:rFonts w:ascii="Times New Roman" w:hAnsi="Times New Roman" w:cs="Times New Roman"/>
        </w:rPr>
      </w:pPr>
    </w:p>
    <w:sectPr w:rsidR="004B2BD6" w:rsidRPr="00356BC3" w:rsidSect="00517F9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53CC" w14:textId="77777777" w:rsidR="003D6308" w:rsidRDefault="003D6308" w:rsidP="005C2CA5">
      <w:pPr>
        <w:spacing w:after="0" w:line="240" w:lineRule="auto"/>
      </w:pPr>
      <w:r>
        <w:separator/>
      </w:r>
    </w:p>
  </w:endnote>
  <w:endnote w:type="continuationSeparator" w:id="0">
    <w:p w14:paraId="72B9A954" w14:textId="77777777" w:rsidR="003D6308" w:rsidRDefault="003D6308" w:rsidP="005C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82CC" w14:textId="77777777" w:rsidR="003D6308" w:rsidRDefault="003D6308" w:rsidP="005C2CA5">
      <w:pPr>
        <w:spacing w:after="0" w:line="240" w:lineRule="auto"/>
      </w:pPr>
      <w:r>
        <w:separator/>
      </w:r>
    </w:p>
  </w:footnote>
  <w:footnote w:type="continuationSeparator" w:id="0">
    <w:p w14:paraId="6AF474A3" w14:textId="77777777" w:rsidR="003D6308" w:rsidRDefault="003D6308" w:rsidP="005C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D11"/>
    <w:multiLevelType w:val="multilevel"/>
    <w:tmpl w:val="A0CA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57038"/>
    <w:multiLevelType w:val="multilevel"/>
    <w:tmpl w:val="D7C6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07421"/>
    <w:multiLevelType w:val="multilevel"/>
    <w:tmpl w:val="F22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45E7A"/>
    <w:multiLevelType w:val="multilevel"/>
    <w:tmpl w:val="5E16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60B89"/>
    <w:multiLevelType w:val="multilevel"/>
    <w:tmpl w:val="5954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10C29"/>
    <w:multiLevelType w:val="multilevel"/>
    <w:tmpl w:val="6DB2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1F28C6"/>
    <w:multiLevelType w:val="multilevel"/>
    <w:tmpl w:val="D752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D05D4"/>
    <w:multiLevelType w:val="multilevel"/>
    <w:tmpl w:val="AF32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E2B90"/>
    <w:multiLevelType w:val="multilevel"/>
    <w:tmpl w:val="DCE4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86182"/>
    <w:multiLevelType w:val="multilevel"/>
    <w:tmpl w:val="225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B17E6"/>
    <w:multiLevelType w:val="multilevel"/>
    <w:tmpl w:val="0E38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11C62"/>
    <w:multiLevelType w:val="multilevel"/>
    <w:tmpl w:val="026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C02A97"/>
    <w:multiLevelType w:val="multilevel"/>
    <w:tmpl w:val="4842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F0D71"/>
    <w:multiLevelType w:val="multilevel"/>
    <w:tmpl w:val="D34A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4047D5"/>
    <w:multiLevelType w:val="multilevel"/>
    <w:tmpl w:val="DA4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8722AA"/>
    <w:multiLevelType w:val="multilevel"/>
    <w:tmpl w:val="1BEA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0C5062"/>
    <w:multiLevelType w:val="multilevel"/>
    <w:tmpl w:val="2AD2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5F2599"/>
    <w:multiLevelType w:val="hybridMultilevel"/>
    <w:tmpl w:val="21AE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B4E61"/>
    <w:multiLevelType w:val="multilevel"/>
    <w:tmpl w:val="258E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997F17"/>
    <w:multiLevelType w:val="multilevel"/>
    <w:tmpl w:val="ECC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10336A"/>
    <w:multiLevelType w:val="hybridMultilevel"/>
    <w:tmpl w:val="5EAA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24AB5"/>
    <w:multiLevelType w:val="multilevel"/>
    <w:tmpl w:val="9070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67598F"/>
    <w:multiLevelType w:val="multilevel"/>
    <w:tmpl w:val="33BA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170900"/>
    <w:multiLevelType w:val="multilevel"/>
    <w:tmpl w:val="F6F4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DC6627"/>
    <w:multiLevelType w:val="multilevel"/>
    <w:tmpl w:val="88C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20"/>
  </w:num>
  <w:num w:numId="4">
    <w:abstractNumId w:val="22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14"/>
  </w:num>
  <w:num w:numId="10">
    <w:abstractNumId w:val="0"/>
  </w:num>
  <w:num w:numId="11">
    <w:abstractNumId w:val="15"/>
  </w:num>
  <w:num w:numId="12">
    <w:abstractNumId w:val="24"/>
  </w:num>
  <w:num w:numId="13">
    <w:abstractNumId w:val="21"/>
  </w:num>
  <w:num w:numId="14">
    <w:abstractNumId w:val="23"/>
  </w:num>
  <w:num w:numId="15">
    <w:abstractNumId w:val="18"/>
  </w:num>
  <w:num w:numId="16">
    <w:abstractNumId w:val="8"/>
  </w:num>
  <w:num w:numId="17">
    <w:abstractNumId w:val="9"/>
  </w:num>
  <w:num w:numId="18">
    <w:abstractNumId w:val="13"/>
  </w:num>
  <w:num w:numId="19">
    <w:abstractNumId w:val="2"/>
  </w:num>
  <w:num w:numId="20">
    <w:abstractNumId w:val="16"/>
  </w:num>
  <w:num w:numId="21">
    <w:abstractNumId w:val="4"/>
  </w:num>
  <w:num w:numId="22">
    <w:abstractNumId w:val="19"/>
  </w:num>
  <w:num w:numId="23">
    <w:abstractNumId w:val="12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D6"/>
    <w:rsid w:val="00023516"/>
    <w:rsid w:val="00025520"/>
    <w:rsid w:val="0004594F"/>
    <w:rsid w:val="00077749"/>
    <w:rsid w:val="000870BE"/>
    <w:rsid w:val="00125AF0"/>
    <w:rsid w:val="00153F32"/>
    <w:rsid w:val="0018544A"/>
    <w:rsid w:val="001B631D"/>
    <w:rsid w:val="001D24A4"/>
    <w:rsid w:val="00235CDE"/>
    <w:rsid w:val="0027040F"/>
    <w:rsid w:val="002D58D0"/>
    <w:rsid w:val="00302BDA"/>
    <w:rsid w:val="003056AD"/>
    <w:rsid w:val="003173F1"/>
    <w:rsid w:val="0032300D"/>
    <w:rsid w:val="003323E7"/>
    <w:rsid w:val="003329DC"/>
    <w:rsid w:val="00334FC1"/>
    <w:rsid w:val="00356BC3"/>
    <w:rsid w:val="00360B1E"/>
    <w:rsid w:val="00396862"/>
    <w:rsid w:val="003B5EE4"/>
    <w:rsid w:val="003D6308"/>
    <w:rsid w:val="00445A28"/>
    <w:rsid w:val="0046304A"/>
    <w:rsid w:val="00466F06"/>
    <w:rsid w:val="00481C4B"/>
    <w:rsid w:val="004B2BD6"/>
    <w:rsid w:val="004C212A"/>
    <w:rsid w:val="0050737F"/>
    <w:rsid w:val="00515797"/>
    <w:rsid w:val="005165C1"/>
    <w:rsid w:val="00517F92"/>
    <w:rsid w:val="00572964"/>
    <w:rsid w:val="005B671F"/>
    <w:rsid w:val="005C2CA5"/>
    <w:rsid w:val="005F46FE"/>
    <w:rsid w:val="0064499B"/>
    <w:rsid w:val="00656675"/>
    <w:rsid w:val="00696E62"/>
    <w:rsid w:val="006A3399"/>
    <w:rsid w:val="006B46E6"/>
    <w:rsid w:val="00743485"/>
    <w:rsid w:val="007471AD"/>
    <w:rsid w:val="00764480"/>
    <w:rsid w:val="00770F0A"/>
    <w:rsid w:val="00786CAB"/>
    <w:rsid w:val="007C66C1"/>
    <w:rsid w:val="008679AA"/>
    <w:rsid w:val="00921695"/>
    <w:rsid w:val="00944790"/>
    <w:rsid w:val="00945EB3"/>
    <w:rsid w:val="009466F9"/>
    <w:rsid w:val="00986FC8"/>
    <w:rsid w:val="00992C28"/>
    <w:rsid w:val="009A6E7E"/>
    <w:rsid w:val="009D3A0F"/>
    <w:rsid w:val="00A16371"/>
    <w:rsid w:val="00A21BA5"/>
    <w:rsid w:val="00A24A7B"/>
    <w:rsid w:val="00AE340E"/>
    <w:rsid w:val="00B8165A"/>
    <w:rsid w:val="00B900A7"/>
    <w:rsid w:val="00B91DE1"/>
    <w:rsid w:val="00C07A10"/>
    <w:rsid w:val="00C24959"/>
    <w:rsid w:val="00C6702D"/>
    <w:rsid w:val="00D02C0B"/>
    <w:rsid w:val="00D255C4"/>
    <w:rsid w:val="00D754FC"/>
    <w:rsid w:val="00DA30CE"/>
    <w:rsid w:val="00DC67CC"/>
    <w:rsid w:val="00E34A40"/>
    <w:rsid w:val="00E61C52"/>
    <w:rsid w:val="00E75257"/>
    <w:rsid w:val="00E85781"/>
    <w:rsid w:val="00EA6567"/>
    <w:rsid w:val="00EA746D"/>
    <w:rsid w:val="00F1302A"/>
    <w:rsid w:val="00F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0B60"/>
  <w15:chartTrackingRefBased/>
  <w15:docId w15:val="{3D48B1E9-B5AB-4D7B-8BCF-E22BBECC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3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CA5"/>
  </w:style>
  <w:style w:type="paragraph" w:styleId="Stopka">
    <w:name w:val="footer"/>
    <w:basedOn w:val="Normalny"/>
    <w:link w:val="StopkaZnak"/>
    <w:uiPriority w:val="99"/>
    <w:unhideWhenUsed/>
    <w:rsid w:val="005C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A5"/>
  </w:style>
  <w:style w:type="paragraph" w:styleId="Akapitzlist">
    <w:name w:val="List Paragraph"/>
    <w:basedOn w:val="Normalny"/>
    <w:uiPriority w:val="34"/>
    <w:qFormat/>
    <w:rsid w:val="009D3A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3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Stefanik</cp:lastModifiedBy>
  <cp:revision>2</cp:revision>
  <cp:lastPrinted>2021-10-21T09:47:00Z</cp:lastPrinted>
  <dcterms:created xsi:type="dcterms:W3CDTF">2021-11-29T18:44:00Z</dcterms:created>
  <dcterms:modified xsi:type="dcterms:W3CDTF">2021-11-29T18:44:00Z</dcterms:modified>
</cp:coreProperties>
</file>