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0" w:type="auto"/>
        <w:tblLook w:val="04A0"/>
      </w:tblPr>
      <w:tblGrid>
        <w:gridCol w:w="505"/>
        <w:gridCol w:w="1759"/>
        <w:gridCol w:w="639"/>
        <w:gridCol w:w="5153"/>
        <w:gridCol w:w="2736"/>
        <w:gridCol w:w="1822"/>
        <w:gridCol w:w="1604"/>
      </w:tblGrid>
      <w:tr w:rsidR="00161EFF" w:rsidTr="00485CFD">
        <w:tc>
          <w:tcPr>
            <w:tcW w:w="506" w:type="dxa"/>
          </w:tcPr>
          <w:p w:rsidR="00161EFF" w:rsidRDefault="00161EFF">
            <w:proofErr w:type="spellStart"/>
            <w:r>
              <w:t>L.p</w:t>
            </w:r>
            <w:proofErr w:type="spellEnd"/>
          </w:p>
        </w:tc>
        <w:tc>
          <w:tcPr>
            <w:tcW w:w="1759" w:type="dxa"/>
          </w:tcPr>
          <w:p w:rsidR="00161EFF" w:rsidRDefault="00161EFF">
            <w:r>
              <w:t>Nazwa</w:t>
            </w:r>
          </w:p>
        </w:tc>
        <w:tc>
          <w:tcPr>
            <w:tcW w:w="639" w:type="dxa"/>
          </w:tcPr>
          <w:p w:rsidR="00161EFF" w:rsidRDefault="00161EFF">
            <w:r>
              <w:t>Ilość</w:t>
            </w:r>
          </w:p>
        </w:tc>
        <w:tc>
          <w:tcPr>
            <w:tcW w:w="5154" w:type="dxa"/>
          </w:tcPr>
          <w:p w:rsidR="00161EFF" w:rsidRDefault="00161EFF">
            <w:r>
              <w:t>Opis</w:t>
            </w:r>
            <w:r w:rsidR="00C07917">
              <w:t xml:space="preserve"> i minimalne parametry</w:t>
            </w:r>
          </w:p>
        </w:tc>
        <w:tc>
          <w:tcPr>
            <w:tcW w:w="2736" w:type="dxa"/>
          </w:tcPr>
          <w:p w:rsidR="00161EFF" w:rsidRDefault="00161EFF">
            <w:r>
              <w:t>Rysunek poglądowy</w:t>
            </w:r>
          </w:p>
        </w:tc>
        <w:tc>
          <w:tcPr>
            <w:tcW w:w="1822" w:type="dxa"/>
          </w:tcPr>
          <w:p w:rsidR="00161EFF" w:rsidRDefault="00161EFF">
            <w:r>
              <w:t>Cena jednostkowa brutto</w:t>
            </w:r>
          </w:p>
        </w:tc>
        <w:tc>
          <w:tcPr>
            <w:tcW w:w="1604" w:type="dxa"/>
          </w:tcPr>
          <w:p w:rsidR="00161EFF" w:rsidRDefault="00161EFF">
            <w:r>
              <w:t>Wartość brutto</w:t>
            </w:r>
          </w:p>
        </w:tc>
      </w:tr>
      <w:tr w:rsidR="00161EFF" w:rsidTr="00485CFD">
        <w:tc>
          <w:tcPr>
            <w:tcW w:w="506" w:type="dxa"/>
          </w:tcPr>
          <w:p w:rsidR="00161EFF" w:rsidRDefault="00EA3868">
            <w:r>
              <w:t>1</w:t>
            </w:r>
          </w:p>
        </w:tc>
        <w:tc>
          <w:tcPr>
            <w:tcW w:w="1759" w:type="dxa"/>
          </w:tcPr>
          <w:p w:rsidR="00161EFF" w:rsidRDefault="00161EFF">
            <w:r w:rsidRPr="00161EFF">
              <w:t>Polska - mapa fizyczna</w:t>
            </w:r>
          </w:p>
        </w:tc>
        <w:tc>
          <w:tcPr>
            <w:tcW w:w="639" w:type="dxa"/>
          </w:tcPr>
          <w:p w:rsidR="00161EFF" w:rsidRPr="00161EFF" w:rsidRDefault="00EA3868">
            <w:r>
              <w:t>1</w:t>
            </w:r>
          </w:p>
        </w:tc>
        <w:tc>
          <w:tcPr>
            <w:tcW w:w="5154" w:type="dxa"/>
          </w:tcPr>
          <w:p w:rsidR="00BD1A56" w:rsidRDefault="00161EFF" w:rsidP="00BD1A56">
            <w:r w:rsidRPr="00161EFF">
              <w:t xml:space="preserve">Fizyczna </w:t>
            </w:r>
            <w:r w:rsidR="00BD1A56">
              <w:t>mapa Polski na ścianę. Mapa dwustronna:</w:t>
            </w:r>
            <w:r w:rsidRPr="00161EFF">
              <w:t xml:space="preserve"> </w:t>
            </w:r>
          </w:p>
          <w:p w:rsidR="00BD1A56" w:rsidRDefault="00BD1A56" w:rsidP="00BD1A56">
            <w:r>
              <w:t>-j</w:t>
            </w:r>
            <w:r w:rsidR="00161EFF" w:rsidRPr="00161EFF">
              <w:t xml:space="preserve">edna strona </w:t>
            </w:r>
            <w:r>
              <w:t xml:space="preserve">- </w:t>
            </w:r>
            <w:r w:rsidR="00161EFF" w:rsidRPr="00161EFF">
              <w:t>ukształtowanie powierzchni,  rozmieszczenie obiektów hydrograficznych, sieć dróg, sieć o</w:t>
            </w:r>
            <w:r>
              <w:t xml:space="preserve">sadniczą, granice województw, </w:t>
            </w:r>
          </w:p>
          <w:p w:rsidR="00161EFF" w:rsidRDefault="00161EFF" w:rsidP="00BD1A56">
            <w:r w:rsidRPr="00161EFF">
              <w:t xml:space="preserve">druga strona </w:t>
            </w:r>
            <w:r w:rsidR="00BD1A56">
              <w:t>– ta sama mapa</w:t>
            </w:r>
            <w:r w:rsidRPr="00161EFF">
              <w:t xml:space="preserve"> bez nazewnictwa. • wym. 160 x 150 cm • skala: 1:500 000</w:t>
            </w:r>
          </w:p>
        </w:tc>
        <w:tc>
          <w:tcPr>
            <w:tcW w:w="2736" w:type="dxa"/>
          </w:tcPr>
          <w:p w:rsidR="00161EFF" w:rsidRDefault="00161EFF">
            <w:r w:rsidRPr="00161EFF">
              <w:rPr>
                <w:noProof/>
              </w:rPr>
              <w:drawing>
                <wp:inline distT="0" distB="0" distL="0" distR="0">
                  <wp:extent cx="1247775" cy="1219200"/>
                  <wp:effectExtent l="19050" t="0" r="9525" b="0"/>
                  <wp:docPr id="9" name="Obraz 1"/>
                  <wp:cNvGraphicFramePr/>
                  <a:graphic xmlns:a="http://schemas.openxmlformats.org/drawingml/2006/main">
                    <a:graphicData uri="http://schemas.openxmlformats.org/drawingml/2006/picture">
                      <pic:pic xmlns:pic="http://schemas.openxmlformats.org/drawingml/2006/picture">
                        <pic:nvPicPr>
                          <pic:cNvPr id="1108" name="Picture 1"/>
                          <pic:cNvPicPr>
                            <a:picLocks noChangeAspect="1" noChangeArrowheads="1"/>
                          </pic:cNvPicPr>
                        </pic:nvPicPr>
                        <pic:blipFill>
                          <a:blip r:embed="rId8" cstate="print"/>
                          <a:srcRect/>
                          <a:stretch>
                            <a:fillRect/>
                          </a:stretch>
                        </pic:blipFill>
                        <pic:spPr bwMode="auto">
                          <a:xfrm>
                            <a:off x="0" y="0"/>
                            <a:ext cx="1247775" cy="1219200"/>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2</w:t>
            </w:r>
          </w:p>
        </w:tc>
        <w:tc>
          <w:tcPr>
            <w:tcW w:w="1759" w:type="dxa"/>
          </w:tcPr>
          <w:p w:rsidR="00161EFF" w:rsidRDefault="00161EFF" w:rsidP="00161EFF">
            <w:pPr>
              <w:rPr>
                <w:rFonts w:ascii="Calibri" w:hAnsi="Calibri" w:cs="Calibri"/>
                <w:color w:val="000000"/>
              </w:rPr>
            </w:pPr>
            <w:r>
              <w:rPr>
                <w:rFonts w:ascii="Calibri" w:hAnsi="Calibri" w:cs="Calibri"/>
                <w:color w:val="000000"/>
              </w:rPr>
              <w:t>Mapa fizyczno-polityczna Europy</w:t>
            </w:r>
          </w:p>
          <w:p w:rsidR="00161EFF" w:rsidRDefault="00161EFF"/>
        </w:tc>
        <w:tc>
          <w:tcPr>
            <w:tcW w:w="639" w:type="dxa"/>
          </w:tcPr>
          <w:p w:rsidR="00161EFF" w:rsidRDefault="00EA3868" w:rsidP="00161EFF">
            <w:pPr>
              <w:rPr>
                <w:rFonts w:ascii="Calibri" w:hAnsi="Calibri" w:cs="Calibri"/>
                <w:color w:val="000000"/>
              </w:rPr>
            </w:pPr>
            <w:r>
              <w:rPr>
                <w:rFonts w:ascii="Calibri" w:hAnsi="Calibri" w:cs="Calibri"/>
                <w:color w:val="000000"/>
              </w:rPr>
              <w:t>1</w:t>
            </w:r>
          </w:p>
        </w:tc>
        <w:tc>
          <w:tcPr>
            <w:tcW w:w="5154" w:type="dxa"/>
          </w:tcPr>
          <w:p w:rsidR="00161EFF" w:rsidRDefault="00BD1A56" w:rsidP="00161EFF">
            <w:pPr>
              <w:rPr>
                <w:rFonts w:ascii="Calibri" w:hAnsi="Calibri" w:cs="Calibri"/>
                <w:color w:val="000000"/>
              </w:rPr>
            </w:pPr>
            <w:r>
              <w:rPr>
                <w:rFonts w:ascii="Calibri" w:hAnsi="Calibri" w:cs="Calibri"/>
                <w:color w:val="000000"/>
              </w:rPr>
              <w:t>Mapa</w:t>
            </w:r>
            <w:r w:rsidR="00161EFF">
              <w:rPr>
                <w:rFonts w:ascii="Calibri" w:hAnsi="Calibri" w:cs="Calibri"/>
                <w:color w:val="000000"/>
              </w:rPr>
              <w:t xml:space="preserve"> </w:t>
            </w:r>
            <w:r>
              <w:rPr>
                <w:rFonts w:ascii="Calibri" w:hAnsi="Calibri" w:cs="Calibri"/>
                <w:color w:val="000000"/>
              </w:rPr>
              <w:t>laminowana z ramą wykonaną</w:t>
            </w:r>
            <w:r w:rsidR="00161EFF">
              <w:rPr>
                <w:rFonts w:ascii="Calibri" w:hAnsi="Calibri" w:cs="Calibri"/>
                <w:color w:val="000000"/>
              </w:rPr>
              <w:t xml:space="preserve"> z profilu aluminiowego w kolorze srebrnym. # wym. 160 x 120 cm</w:t>
            </w:r>
          </w:p>
          <w:p w:rsidR="00161EFF" w:rsidRDefault="00161EFF"/>
        </w:tc>
        <w:tc>
          <w:tcPr>
            <w:tcW w:w="2736" w:type="dxa"/>
          </w:tcPr>
          <w:p w:rsidR="00161EFF" w:rsidRDefault="00161EFF">
            <w:r w:rsidRPr="00161EFF">
              <w:rPr>
                <w:noProof/>
              </w:rPr>
              <w:drawing>
                <wp:inline distT="0" distB="0" distL="0" distR="0">
                  <wp:extent cx="1247775" cy="1066800"/>
                  <wp:effectExtent l="19050" t="0" r="9525" b="0"/>
                  <wp:docPr id="10" name="Obraz 2"/>
                  <wp:cNvGraphicFramePr/>
                  <a:graphic xmlns:a="http://schemas.openxmlformats.org/drawingml/2006/main">
                    <a:graphicData uri="http://schemas.openxmlformats.org/drawingml/2006/picture">
                      <pic:pic xmlns:pic="http://schemas.openxmlformats.org/drawingml/2006/picture">
                        <pic:nvPicPr>
                          <pic:cNvPr id="1109" name="Picture 2"/>
                          <pic:cNvPicPr>
                            <a:picLocks noChangeAspect="1" noChangeArrowheads="1"/>
                          </pic:cNvPicPr>
                        </pic:nvPicPr>
                        <pic:blipFill>
                          <a:blip r:embed="rId9" cstate="print"/>
                          <a:srcRect/>
                          <a:stretch>
                            <a:fillRect/>
                          </a:stretch>
                        </pic:blipFill>
                        <pic:spPr bwMode="auto">
                          <a:xfrm>
                            <a:off x="0" y="0"/>
                            <a:ext cx="1247775" cy="1066800"/>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3</w:t>
            </w:r>
          </w:p>
        </w:tc>
        <w:tc>
          <w:tcPr>
            <w:tcW w:w="1759" w:type="dxa"/>
          </w:tcPr>
          <w:p w:rsidR="00161EFF" w:rsidRDefault="00161EFF">
            <w:r w:rsidRPr="00161EFF">
              <w:t>Mapa fizyczno-polityczna Świata</w:t>
            </w:r>
          </w:p>
        </w:tc>
        <w:tc>
          <w:tcPr>
            <w:tcW w:w="639" w:type="dxa"/>
          </w:tcPr>
          <w:p w:rsidR="00161EFF" w:rsidRPr="00161EFF" w:rsidRDefault="00EA3868">
            <w:r>
              <w:t>1</w:t>
            </w:r>
          </w:p>
        </w:tc>
        <w:tc>
          <w:tcPr>
            <w:tcW w:w="5154" w:type="dxa"/>
          </w:tcPr>
          <w:p w:rsidR="00BD1A56" w:rsidRDefault="00BD1A56" w:rsidP="00BD1A56">
            <w:pPr>
              <w:rPr>
                <w:rFonts w:ascii="Calibri" w:hAnsi="Calibri" w:cs="Calibri"/>
                <w:color w:val="000000"/>
              </w:rPr>
            </w:pPr>
            <w:r>
              <w:rPr>
                <w:rFonts w:ascii="Calibri" w:hAnsi="Calibri" w:cs="Calibri"/>
                <w:color w:val="000000"/>
              </w:rPr>
              <w:t>Mapa laminowana z ramą wykonaną z profilu aluminiowego w kolorze srebrnym. # wym. 160 x 120 cm</w:t>
            </w:r>
          </w:p>
          <w:p w:rsidR="00161EFF" w:rsidRDefault="00161EFF"/>
        </w:tc>
        <w:tc>
          <w:tcPr>
            <w:tcW w:w="2736" w:type="dxa"/>
          </w:tcPr>
          <w:p w:rsidR="00161EFF" w:rsidRDefault="00161EFF">
            <w:r w:rsidRPr="00161EFF">
              <w:rPr>
                <w:noProof/>
              </w:rPr>
              <w:drawing>
                <wp:inline distT="0" distB="0" distL="0" distR="0">
                  <wp:extent cx="952500" cy="942975"/>
                  <wp:effectExtent l="19050" t="0" r="0" b="0"/>
                  <wp:docPr id="11" name="Obraz 3"/>
                  <wp:cNvGraphicFramePr/>
                  <a:graphic xmlns:a="http://schemas.openxmlformats.org/drawingml/2006/main">
                    <a:graphicData uri="http://schemas.openxmlformats.org/drawingml/2006/picture">
                      <pic:pic xmlns:pic="http://schemas.openxmlformats.org/drawingml/2006/picture">
                        <pic:nvPicPr>
                          <pic:cNvPr id="1110" name="Picture 3"/>
                          <pic:cNvPicPr>
                            <a:picLocks noChangeAspect="1" noChangeArrowheads="1"/>
                          </pic:cNvPicPr>
                        </pic:nvPicPr>
                        <pic:blipFill>
                          <a:blip r:embed="rId1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4</w:t>
            </w:r>
          </w:p>
        </w:tc>
        <w:tc>
          <w:tcPr>
            <w:tcW w:w="1759" w:type="dxa"/>
          </w:tcPr>
          <w:p w:rsidR="00161EFF" w:rsidRDefault="00EA3868">
            <w:r w:rsidRPr="00EA3868">
              <w:t>Krajobrazy świata - mapa</w:t>
            </w:r>
          </w:p>
        </w:tc>
        <w:tc>
          <w:tcPr>
            <w:tcW w:w="639" w:type="dxa"/>
          </w:tcPr>
          <w:p w:rsidR="00161EFF" w:rsidRDefault="00EA3868">
            <w:r>
              <w:t>1</w:t>
            </w:r>
          </w:p>
        </w:tc>
        <w:tc>
          <w:tcPr>
            <w:tcW w:w="5154" w:type="dxa"/>
          </w:tcPr>
          <w:p w:rsidR="00161EFF" w:rsidRDefault="00BD1A56" w:rsidP="003A0B46">
            <w:r>
              <w:t>D</w:t>
            </w:r>
            <w:r w:rsidR="00EA3868" w:rsidRPr="00EA3868">
              <w:t>wustronna</w:t>
            </w:r>
            <w:r>
              <w:t xml:space="preserve"> mapa</w:t>
            </w:r>
            <w:r w:rsidR="00EA3868" w:rsidRPr="00EA3868">
              <w:t xml:space="preserve">: jedna strona mapa świata z </w:t>
            </w:r>
            <w:r>
              <w:t>krajobrazami (zaznaczone i nazwane), może zawierać zdjęcia</w:t>
            </w:r>
            <w:r w:rsidR="00EA3868" w:rsidRPr="00EA3868">
              <w:t xml:space="preserve"> z przykładowymi krajobrazami. </w:t>
            </w:r>
            <w:r>
              <w:t>Druga strona</w:t>
            </w:r>
            <w:r w:rsidR="00EA3868" w:rsidRPr="00EA3868">
              <w:t xml:space="preserve"> mapa świata z zaznaczonymi  strefami  klimatycznymi</w:t>
            </w:r>
            <w:r w:rsidR="003A0B46">
              <w:t xml:space="preserve">, zawierająca 10 </w:t>
            </w:r>
            <w:proofErr w:type="spellStart"/>
            <w:r w:rsidR="003A0B46">
              <w:t>klimatogramów</w:t>
            </w:r>
            <w:proofErr w:type="spellEnd"/>
            <w:r w:rsidR="003A0B46">
              <w:t xml:space="preserve"> </w:t>
            </w:r>
            <w:proofErr w:type="spellStart"/>
            <w:r w:rsidR="003A0B46">
              <w:t>dla</w:t>
            </w:r>
            <w:r w:rsidR="00EA3868" w:rsidRPr="00EA3868">
              <w:t>charakterystycznych</w:t>
            </w:r>
            <w:proofErr w:type="spellEnd"/>
            <w:r w:rsidR="00EA3868" w:rsidRPr="00EA3868">
              <w:t xml:space="preserve"> stacji z każdej strefy. • wym. 160 cm x 120 cm • skala 1:24 000 000 • </w:t>
            </w:r>
          </w:p>
        </w:tc>
        <w:tc>
          <w:tcPr>
            <w:tcW w:w="2736" w:type="dxa"/>
          </w:tcPr>
          <w:p w:rsidR="00161EFF" w:rsidRDefault="00EA3868">
            <w:r w:rsidRPr="00EA3868">
              <w:rPr>
                <w:noProof/>
              </w:rPr>
              <w:drawing>
                <wp:inline distT="0" distB="0" distL="0" distR="0">
                  <wp:extent cx="1171575" cy="1457325"/>
                  <wp:effectExtent l="19050" t="0" r="9525" b="0"/>
                  <wp:docPr id="255" name="Obraz 4"/>
                  <wp:cNvGraphicFramePr/>
                  <a:graphic xmlns:a="http://schemas.openxmlformats.org/drawingml/2006/main">
                    <a:graphicData uri="http://schemas.openxmlformats.org/drawingml/2006/picture">
                      <pic:pic xmlns:pic="http://schemas.openxmlformats.org/drawingml/2006/picture">
                        <pic:nvPicPr>
                          <pic:cNvPr id="1111" name="Picture 4"/>
                          <pic:cNvPicPr>
                            <a:picLocks noChangeAspect="1" noChangeArrowheads="1"/>
                          </pic:cNvPicPr>
                        </pic:nvPicPr>
                        <pic:blipFill>
                          <a:blip r:embed="rId11" cstate="print"/>
                          <a:srcRect/>
                          <a:stretch>
                            <a:fillRect/>
                          </a:stretch>
                        </pic:blipFill>
                        <pic:spPr bwMode="auto">
                          <a:xfrm>
                            <a:off x="0" y="0"/>
                            <a:ext cx="1171575" cy="145732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5</w:t>
            </w:r>
          </w:p>
        </w:tc>
        <w:tc>
          <w:tcPr>
            <w:tcW w:w="1759" w:type="dxa"/>
          </w:tcPr>
          <w:p w:rsidR="00EA3868" w:rsidRDefault="00EA3868" w:rsidP="00EA3868">
            <w:pPr>
              <w:rPr>
                <w:rFonts w:ascii="Calibri" w:hAnsi="Calibri" w:cs="Calibri"/>
                <w:color w:val="000000"/>
              </w:rPr>
            </w:pPr>
            <w:r>
              <w:rPr>
                <w:rFonts w:ascii="Calibri" w:hAnsi="Calibri" w:cs="Calibri"/>
                <w:color w:val="000000"/>
              </w:rPr>
              <w:t>Azja fizyczno-polityczna - mapa ścienna</w:t>
            </w:r>
          </w:p>
          <w:p w:rsidR="00161EFF" w:rsidRDefault="00161EFF"/>
        </w:tc>
        <w:tc>
          <w:tcPr>
            <w:tcW w:w="639" w:type="dxa"/>
          </w:tcPr>
          <w:p w:rsidR="00161EFF" w:rsidRDefault="00EA3868">
            <w:r>
              <w:t>1</w:t>
            </w:r>
          </w:p>
        </w:tc>
        <w:tc>
          <w:tcPr>
            <w:tcW w:w="5154" w:type="dxa"/>
          </w:tcPr>
          <w:p w:rsidR="00161EFF" w:rsidRDefault="003A0B46" w:rsidP="00EA3868">
            <w:r>
              <w:t>Mapa</w:t>
            </w:r>
            <w:r w:rsidR="00EA3868">
              <w:t xml:space="preserve"> </w:t>
            </w:r>
            <w:r>
              <w:t>fizyczno-polityczna</w:t>
            </w:r>
            <w:r w:rsidR="00EA3868">
              <w:t xml:space="preserve"> pos</w:t>
            </w:r>
            <w:r>
              <w:t>zczególnych kontynentów, opisana w j. polskim. Dwustronna plansza laminowana, oprawiona</w:t>
            </w:r>
            <w:r w:rsidR="00EA3868">
              <w:t xml:space="preserve"> w drewniane wałki z zawieszką.</w:t>
            </w:r>
            <w:r>
              <w:t xml:space="preserve"> Skala 1:8 mln,</w:t>
            </w:r>
            <w:r w:rsidR="00EA3868">
              <w:t xml:space="preserve"> wym. 160 x 140 cm</w:t>
            </w:r>
          </w:p>
        </w:tc>
        <w:tc>
          <w:tcPr>
            <w:tcW w:w="2736" w:type="dxa"/>
          </w:tcPr>
          <w:p w:rsidR="00161EFF" w:rsidRDefault="00EA3868">
            <w:r w:rsidRPr="00EA3868">
              <w:rPr>
                <w:noProof/>
              </w:rPr>
              <w:drawing>
                <wp:inline distT="0" distB="0" distL="0" distR="0">
                  <wp:extent cx="952500" cy="942975"/>
                  <wp:effectExtent l="19050" t="0" r="0" b="0"/>
                  <wp:docPr id="256" name="Obraz 5"/>
                  <wp:cNvGraphicFramePr/>
                  <a:graphic xmlns:a="http://schemas.openxmlformats.org/drawingml/2006/main">
                    <a:graphicData uri="http://schemas.openxmlformats.org/drawingml/2006/picture">
                      <pic:pic xmlns:pic="http://schemas.openxmlformats.org/drawingml/2006/picture">
                        <pic:nvPicPr>
                          <pic:cNvPr id="1112" name="Picture 5"/>
                          <pic:cNvPicPr>
                            <a:picLocks noChangeAspect="1" noChangeArrowheads="1"/>
                          </pic:cNvPicPr>
                        </pic:nvPicPr>
                        <pic:blipFill>
                          <a:blip r:embed="rId1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lastRenderedPageBreak/>
              <w:t>6</w:t>
            </w:r>
          </w:p>
        </w:tc>
        <w:tc>
          <w:tcPr>
            <w:tcW w:w="1759" w:type="dxa"/>
          </w:tcPr>
          <w:p w:rsidR="00EA3868" w:rsidRDefault="00EA3868" w:rsidP="00EA3868">
            <w:pPr>
              <w:rPr>
                <w:rFonts w:ascii="Calibri" w:hAnsi="Calibri" w:cs="Calibri"/>
                <w:color w:val="000000"/>
              </w:rPr>
            </w:pPr>
            <w:r>
              <w:rPr>
                <w:rFonts w:ascii="Calibri" w:hAnsi="Calibri" w:cs="Calibri"/>
                <w:color w:val="000000"/>
              </w:rPr>
              <w:t>Afryka fizyczno-polityczna - mapa ścienna</w:t>
            </w:r>
          </w:p>
          <w:p w:rsidR="00161EFF" w:rsidRDefault="00161EFF"/>
        </w:tc>
        <w:tc>
          <w:tcPr>
            <w:tcW w:w="639" w:type="dxa"/>
          </w:tcPr>
          <w:p w:rsidR="00161EFF" w:rsidRDefault="00EA3868">
            <w:r>
              <w:t>1</w:t>
            </w:r>
          </w:p>
        </w:tc>
        <w:tc>
          <w:tcPr>
            <w:tcW w:w="5154" w:type="dxa"/>
          </w:tcPr>
          <w:p w:rsidR="00161EFF" w:rsidRDefault="003A0B46" w:rsidP="00EA3868">
            <w:r>
              <w:t>Mapa fizyczno-polityczna</w:t>
            </w:r>
            <w:r w:rsidR="00EA3868">
              <w:t xml:space="preserve"> pos</w:t>
            </w:r>
            <w:r>
              <w:t>zczególnych kontynentów, opisana w j. polskim. Dwustronna plansza laminowana, oprawiona</w:t>
            </w:r>
            <w:r w:rsidR="00EA3868">
              <w:t xml:space="preserve"> w drewniane wałki z zawieszką.</w:t>
            </w:r>
            <w:r>
              <w:t xml:space="preserve"> Skala 1:9,1 mln,</w:t>
            </w:r>
            <w:r w:rsidR="00EA3868">
              <w:t xml:space="preserve"> wym. 100 x 140 cm</w:t>
            </w:r>
          </w:p>
        </w:tc>
        <w:tc>
          <w:tcPr>
            <w:tcW w:w="2736" w:type="dxa"/>
          </w:tcPr>
          <w:p w:rsidR="00161EFF" w:rsidRDefault="00EA3868">
            <w:r w:rsidRPr="00EA3868">
              <w:rPr>
                <w:noProof/>
              </w:rPr>
              <w:drawing>
                <wp:inline distT="0" distB="0" distL="0" distR="0">
                  <wp:extent cx="952500" cy="942975"/>
                  <wp:effectExtent l="19050" t="0" r="0" b="0"/>
                  <wp:docPr id="257" name="Obraz 6"/>
                  <wp:cNvGraphicFramePr/>
                  <a:graphic xmlns:a="http://schemas.openxmlformats.org/drawingml/2006/main">
                    <a:graphicData uri="http://schemas.openxmlformats.org/drawingml/2006/picture">
                      <pic:pic xmlns:pic="http://schemas.openxmlformats.org/drawingml/2006/picture">
                        <pic:nvPicPr>
                          <pic:cNvPr id="1113" name="Picture 6"/>
                          <pic:cNvPicPr>
                            <a:picLocks noChangeAspect="1" noChangeArrowheads="1"/>
                          </pic:cNvPicPr>
                        </pic:nvPicPr>
                        <pic:blipFill>
                          <a:blip r:embed="rId1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7</w:t>
            </w:r>
          </w:p>
        </w:tc>
        <w:tc>
          <w:tcPr>
            <w:tcW w:w="1759" w:type="dxa"/>
          </w:tcPr>
          <w:p w:rsidR="00161EFF" w:rsidRDefault="00EA3868">
            <w:r w:rsidRPr="00EA3868">
              <w:t>Ameryka Płn. fizyczno-polityczna - mapa ścienna</w:t>
            </w:r>
          </w:p>
        </w:tc>
        <w:tc>
          <w:tcPr>
            <w:tcW w:w="639" w:type="dxa"/>
          </w:tcPr>
          <w:p w:rsidR="00161EFF" w:rsidRDefault="00EA3868">
            <w:r>
              <w:t>1</w:t>
            </w:r>
          </w:p>
        </w:tc>
        <w:tc>
          <w:tcPr>
            <w:tcW w:w="5154" w:type="dxa"/>
          </w:tcPr>
          <w:p w:rsidR="00161EFF" w:rsidRDefault="003A0B46" w:rsidP="00EA3868">
            <w:r>
              <w:t>Mapa fizyczna-polityczna</w:t>
            </w:r>
            <w:r w:rsidR="00EA3868">
              <w:t xml:space="preserve"> poszczególnych</w:t>
            </w:r>
            <w:r>
              <w:t xml:space="preserve"> kontynentów, opisana w j. polskim. Dwustronna plansza laminowana, oprawiona</w:t>
            </w:r>
            <w:r w:rsidR="00EA3868">
              <w:t xml:space="preserve"> w drewniane wałki z zawieszką.</w:t>
            </w:r>
            <w:r>
              <w:t xml:space="preserve"> Skala 1:9 mln, </w:t>
            </w:r>
            <w:r w:rsidR="00EA3868">
              <w:t>wym. 100 x 140 cm</w:t>
            </w:r>
          </w:p>
        </w:tc>
        <w:tc>
          <w:tcPr>
            <w:tcW w:w="2736" w:type="dxa"/>
          </w:tcPr>
          <w:p w:rsidR="00161EFF" w:rsidRDefault="00EA3868">
            <w:r w:rsidRPr="00EA3868">
              <w:rPr>
                <w:noProof/>
              </w:rPr>
              <w:drawing>
                <wp:inline distT="0" distB="0" distL="0" distR="0">
                  <wp:extent cx="952500" cy="942975"/>
                  <wp:effectExtent l="19050" t="0" r="0" b="0"/>
                  <wp:docPr id="258" name="Obraz 7"/>
                  <wp:cNvGraphicFramePr/>
                  <a:graphic xmlns:a="http://schemas.openxmlformats.org/drawingml/2006/main">
                    <a:graphicData uri="http://schemas.openxmlformats.org/drawingml/2006/picture">
                      <pic:pic xmlns:pic="http://schemas.openxmlformats.org/drawingml/2006/picture">
                        <pic:nvPicPr>
                          <pic:cNvPr id="1114" name="Picture 7"/>
                          <pic:cNvPicPr>
                            <a:picLocks noChangeAspect="1" noChangeArrowheads="1"/>
                          </pic:cNvPicPr>
                        </pic:nvPicPr>
                        <pic:blipFill>
                          <a:blip r:embed="rId1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8</w:t>
            </w:r>
          </w:p>
        </w:tc>
        <w:tc>
          <w:tcPr>
            <w:tcW w:w="1759" w:type="dxa"/>
          </w:tcPr>
          <w:p w:rsidR="00161EFF" w:rsidRDefault="00EA3868">
            <w:r w:rsidRPr="00EA3868">
              <w:t>Ameryka Płd. fizyczno-polityczna - mapa ścienna</w:t>
            </w:r>
          </w:p>
        </w:tc>
        <w:tc>
          <w:tcPr>
            <w:tcW w:w="639" w:type="dxa"/>
          </w:tcPr>
          <w:p w:rsidR="00161EFF" w:rsidRDefault="00EA3868">
            <w:r>
              <w:t>1</w:t>
            </w:r>
          </w:p>
        </w:tc>
        <w:tc>
          <w:tcPr>
            <w:tcW w:w="5154" w:type="dxa"/>
          </w:tcPr>
          <w:p w:rsidR="00EA3868" w:rsidRDefault="003A0B46" w:rsidP="00EA3868">
            <w:pPr>
              <w:rPr>
                <w:rFonts w:ascii="Calibri" w:hAnsi="Calibri" w:cs="Calibri"/>
                <w:color w:val="000000"/>
              </w:rPr>
            </w:pPr>
            <w:r>
              <w:rPr>
                <w:rFonts w:ascii="Calibri" w:hAnsi="Calibri" w:cs="Calibri"/>
                <w:color w:val="000000"/>
              </w:rPr>
              <w:t>Mapa fizyczna-polityczna</w:t>
            </w:r>
            <w:r w:rsidR="00EA3868">
              <w:rPr>
                <w:rFonts w:ascii="Calibri" w:hAnsi="Calibri" w:cs="Calibri"/>
                <w:color w:val="000000"/>
              </w:rPr>
              <w:t xml:space="preserve"> poszczególnych kontynentów, </w:t>
            </w:r>
            <w:r>
              <w:rPr>
                <w:rFonts w:ascii="Calibri" w:hAnsi="Calibri" w:cs="Calibri"/>
                <w:color w:val="000000"/>
              </w:rPr>
              <w:t>opisane w j. polskim. Dwustronna plansza laminowana, oprawiona</w:t>
            </w:r>
            <w:r w:rsidR="00EA3868">
              <w:rPr>
                <w:rFonts w:ascii="Calibri" w:hAnsi="Calibri" w:cs="Calibri"/>
                <w:color w:val="000000"/>
              </w:rPr>
              <w:t xml:space="preserve"> w</w:t>
            </w:r>
            <w:r>
              <w:rPr>
                <w:rFonts w:ascii="Calibri" w:hAnsi="Calibri" w:cs="Calibri"/>
                <w:color w:val="000000"/>
              </w:rPr>
              <w:t xml:space="preserve"> drewniane wałki z zawieszką. Skala 1:8,15 mln,</w:t>
            </w:r>
            <w:r w:rsidR="00EA3868">
              <w:rPr>
                <w:rFonts w:ascii="Calibri" w:hAnsi="Calibri" w:cs="Calibri"/>
                <w:color w:val="000000"/>
              </w:rPr>
              <w:t xml:space="preserve"> wym. 100 x 140 cm</w:t>
            </w:r>
          </w:p>
          <w:p w:rsidR="00161EFF" w:rsidRDefault="00161EFF"/>
        </w:tc>
        <w:tc>
          <w:tcPr>
            <w:tcW w:w="2736" w:type="dxa"/>
          </w:tcPr>
          <w:p w:rsidR="00161EFF" w:rsidRDefault="00EA3868">
            <w:r w:rsidRPr="00EA3868">
              <w:rPr>
                <w:noProof/>
              </w:rPr>
              <w:drawing>
                <wp:inline distT="0" distB="0" distL="0" distR="0">
                  <wp:extent cx="952500" cy="942975"/>
                  <wp:effectExtent l="19050" t="0" r="0" b="0"/>
                  <wp:docPr id="259" name="Obraz 8"/>
                  <wp:cNvGraphicFramePr/>
                  <a:graphic xmlns:a="http://schemas.openxmlformats.org/drawingml/2006/main">
                    <a:graphicData uri="http://schemas.openxmlformats.org/drawingml/2006/picture">
                      <pic:pic xmlns:pic="http://schemas.openxmlformats.org/drawingml/2006/picture">
                        <pic:nvPicPr>
                          <pic:cNvPr id="1115" name="Picture 8"/>
                          <pic:cNvPicPr>
                            <a:picLocks noChangeAspect="1" noChangeArrowheads="1"/>
                          </pic:cNvPicPr>
                        </pic:nvPicPr>
                        <pic:blipFill>
                          <a:blip r:embed="rId15"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EA3868">
            <w:r>
              <w:t>9</w:t>
            </w:r>
          </w:p>
        </w:tc>
        <w:tc>
          <w:tcPr>
            <w:tcW w:w="1759" w:type="dxa"/>
          </w:tcPr>
          <w:p w:rsidR="00161EFF" w:rsidRDefault="00EA3868">
            <w:r w:rsidRPr="00EA3868">
              <w:t>Australia fizyczno-polityczna - mapa ścienna</w:t>
            </w:r>
          </w:p>
        </w:tc>
        <w:tc>
          <w:tcPr>
            <w:tcW w:w="639" w:type="dxa"/>
          </w:tcPr>
          <w:p w:rsidR="00161EFF" w:rsidRDefault="00EA3868">
            <w:r>
              <w:t>1</w:t>
            </w:r>
          </w:p>
        </w:tc>
        <w:tc>
          <w:tcPr>
            <w:tcW w:w="5154" w:type="dxa"/>
          </w:tcPr>
          <w:p w:rsidR="00EA3868" w:rsidRDefault="003A0B46" w:rsidP="00EA3868">
            <w:pPr>
              <w:rPr>
                <w:rFonts w:ascii="Calibri" w:hAnsi="Calibri" w:cs="Calibri"/>
                <w:color w:val="000000"/>
              </w:rPr>
            </w:pPr>
            <w:r>
              <w:rPr>
                <w:rFonts w:ascii="Calibri" w:hAnsi="Calibri" w:cs="Calibri"/>
                <w:color w:val="000000"/>
              </w:rPr>
              <w:t>Mapa fizyczna</w:t>
            </w:r>
            <w:r w:rsidR="00EA3868">
              <w:rPr>
                <w:rFonts w:ascii="Calibri" w:hAnsi="Calibri" w:cs="Calibri"/>
                <w:color w:val="000000"/>
              </w:rPr>
              <w:t>-polityczne pos</w:t>
            </w:r>
            <w:r>
              <w:rPr>
                <w:rFonts w:ascii="Calibri" w:hAnsi="Calibri" w:cs="Calibri"/>
                <w:color w:val="000000"/>
              </w:rPr>
              <w:t>zczególnych kontynentów, opisana</w:t>
            </w:r>
            <w:r w:rsidR="00EA3868">
              <w:rPr>
                <w:rFonts w:ascii="Calibri" w:hAnsi="Calibri" w:cs="Calibri"/>
                <w:color w:val="000000"/>
              </w:rPr>
              <w:t xml:space="preserve"> w j. po</w:t>
            </w:r>
            <w:r>
              <w:rPr>
                <w:rFonts w:ascii="Calibri" w:hAnsi="Calibri" w:cs="Calibri"/>
                <w:color w:val="000000"/>
              </w:rPr>
              <w:t>lskim. Dwustronna plansza laminowana, oprawiona</w:t>
            </w:r>
            <w:r w:rsidR="00EA3868">
              <w:rPr>
                <w:rFonts w:ascii="Calibri" w:hAnsi="Calibri" w:cs="Calibri"/>
                <w:color w:val="000000"/>
              </w:rPr>
              <w:t xml:space="preserve"> </w:t>
            </w:r>
            <w:r>
              <w:rPr>
                <w:rFonts w:ascii="Calibri" w:hAnsi="Calibri" w:cs="Calibri"/>
                <w:color w:val="000000"/>
              </w:rPr>
              <w:t xml:space="preserve">w drewniane wałki z zawieszką. Skala 1:6,2 mln, </w:t>
            </w:r>
            <w:r w:rsidR="00EA3868">
              <w:rPr>
                <w:rFonts w:ascii="Calibri" w:hAnsi="Calibri" w:cs="Calibri"/>
                <w:color w:val="000000"/>
              </w:rPr>
              <w:t>wym. 140 x 100 cm</w:t>
            </w:r>
          </w:p>
          <w:p w:rsidR="00161EFF" w:rsidRDefault="00161EFF"/>
        </w:tc>
        <w:tc>
          <w:tcPr>
            <w:tcW w:w="2736" w:type="dxa"/>
          </w:tcPr>
          <w:p w:rsidR="00161EFF" w:rsidRDefault="00CA3EF5">
            <w:r w:rsidRPr="00CA3EF5">
              <w:rPr>
                <w:noProof/>
              </w:rPr>
              <w:drawing>
                <wp:inline distT="0" distB="0" distL="0" distR="0">
                  <wp:extent cx="952500" cy="942975"/>
                  <wp:effectExtent l="19050" t="0" r="0" b="0"/>
                  <wp:docPr id="260" name="Obraz 9"/>
                  <wp:cNvGraphicFramePr/>
                  <a:graphic xmlns:a="http://schemas.openxmlformats.org/drawingml/2006/main">
                    <a:graphicData uri="http://schemas.openxmlformats.org/drawingml/2006/picture">
                      <pic:pic xmlns:pic="http://schemas.openxmlformats.org/drawingml/2006/picture">
                        <pic:nvPicPr>
                          <pic:cNvPr id="1116" name="Picture 9"/>
                          <pic:cNvPicPr>
                            <a:picLocks noChangeAspect="1" noChangeArrowheads="1"/>
                          </pic:cNvPicPr>
                        </pic:nvPicPr>
                        <pic:blipFill>
                          <a:blip r:embed="rId1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CA3EF5">
            <w:r>
              <w:t>10</w:t>
            </w:r>
          </w:p>
        </w:tc>
        <w:tc>
          <w:tcPr>
            <w:tcW w:w="1759" w:type="dxa"/>
          </w:tcPr>
          <w:p w:rsidR="00CA3EF5" w:rsidRDefault="00CA3EF5" w:rsidP="00CA3EF5">
            <w:pPr>
              <w:rPr>
                <w:rFonts w:ascii="Calibri" w:hAnsi="Calibri" w:cs="Calibri"/>
                <w:color w:val="000000"/>
              </w:rPr>
            </w:pPr>
            <w:r>
              <w:rPr>
                <w:rFonts w:ascii="Calibri" w:hAnsi="Calibri" w:cs="Calibri"/>
                <w:color w:val="000000"/>
              </w:rPr>
              <w:t>Globus fizyczny duży</w:t>
            </w:r>
          </w:p>
          <w:p w:rsidR="00161EFF" w:rsidRDefault="00161EFF"/>
        </w:tc>
        <w:tc>
          <w:tcPr>
            <w:tcW w:w="639" w:type="dxa"/>
          </w:tcPr>
          <w:p w:rsidR="00161EFF" w:rsidRDefault="00CA3EF5">
            <w:r>
              <w:t>1</w:t>
            </w:r>
          </w:p>
        </w:tc>
        <w:tc>
          <w:tcPr>
            <w:tcW w:w="5154" w:type="dxa"/>
          </w:tcPr>
          <w:p w:rsidR="00CA3EF5" w:rsidRDefault="00CA3EF5" w:rsidP="00CA3EF5">
            <w:pPr>
              <w:rPr>
                <w:rFonts w:ascii="Calibri" w:hAnsi="Calibri" w:cs="Calibri"/>
                <w:color w:val="000000"/>
              </w:rPr>
            </w:pPr>
            <w:r>
              <w:rPr>
                <w:rFonts w:ascii="Calibri" w:hAnsi="Calibri" w:cs="Calibri"/>
                <w:color w:val="000000"/>
              </w:rPr>
              <w:t>Globus fizyczny. • śr. 42 cm • wys. 62 cm • 1:30 000 000 • stopka i cięciwa wykonane z plastiku</w:t>
            </w:r>
          </w:p>
          <w:p w:rsidR="00161EFF" w:rsidRDefault="00161EFF"/>
        </w:tc>
        <w:tc>
          <w:tcPr>
            <w:tcW w:w="2736" w:type="dxa"/>
          </w:tcPr>
          <w:p w:rsidR="00161EFF" w:rsidRDefault="00CA3EF5">
            <w:r w:rsidRPr="00CA3EF5">
              <w:rPr>
                <w:noProof/>
              </w:rPr>
              <w:drawing>
                <wp:inline distT="0" distB="0" distL="0" distR="0">
                  <wp:extent cx="952500" cy="942975"/>
                  <wp:effectExtent l="19050" t="0" r="0" b="0"/>
                  <wp:docPr id="261" name="Obraz 10"/>
                  <wp:cNvGraphicFramePr/>
                  <a:graphic xmlns:a="http://schemas.openxmlformats.org/drawingml/2006/main">
                    <a:graphicData uri="http://schemas.openxmlformats.org/drawingml/2006/picture">
                      <pic:pic xmlns:pic="http://schemas.openxmlformats.org/drawingml/2006/picture">
                        <pic:nvPicPr>
                          <pic:cNvPr id="1117" name="Picture 10"/>
                          <pic:cNvPicPr>
                            <a:picLocks noChangeAspect="1" noChangeArrowheads="1"/>
                          </pic:cNvPicPr>
                        </pic:nvPicPr>
                        <pic:blipFill>
                          <a:blip r:embed="rId1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CA3EF5">
            <w:r>
              <w:t>11</w:t>
            </w:r>
          </w:p>
        </w:tc>
        <w:tc>
          <w:tcPr>
            <w:tcW w:w="1759" w:type="dxa"/>
          </w:tcPr>
          <w:p w:rsidR="00CA3EF5" w:rsidRDefault="00CA3EF5" w:rsidP="00CA3EF5">
            <w:pPr>
              <w:rPr>
                <w:rFonts w:ascii="Calibri" w:hAnsi="Calibri" w:cs="Calibri"/>
                <w:color w:val="000000"/>
              </w:rPr>
            </w:pPr>
            <w:r>
              <w:rPr>
                <w:rFonts w:ascii="Calibri" w:hAnsi="Calibri" w:cs="Calibri"/>
                <w:color w:val="000000"/>
              </w:rPr>
              <w:t>Globus śr. 220 fizyczny</w:t>
            </w:r>
          </w:p>
          <w:p w:rsidR="00161EFF" w:rsidRDefault="00161EFF"/>
        </w:tc>
        <w:tc>
          <w:tcPr>
            <w:tcW w:w="639" w:type="dxa"/>
          </w:tcPr>
          <w:p w:rsidR="00161EFF" w:rsidRDefault="00CA3EF5">
            <w:r>
              <w:t>5</w:t>
            </w:r>
          </w:p>
        </w:tc>
        <w:tc>
          <w:tcPr>
            <w:tcW w:w="5154" w:type="dxa"/>
          </w:tcPr>
          <w:p w:rsidR="00CA3EF5" w:rsidRDefault="003A0B46" w:rsidP="00CA3EF5">
            <w:pPr>
              <w:rPr>
                <w:rFonts w:ascii="Calibri" w:hAnsi="Calibri" w:cs="Calibri"/>
                <w:color w:val="000000"/>
              </w:rPr>
            </w:pPr>
            <w:r>
              <w:rPr>
                <w:rFonts w:ascii="Calibri" w:hAnsi="Calibri" w:cs="Calibri"/>
                <w:color w:val="000000"/>
              </w:rPr>
              <w:t xml:space="preserve"> śr. 22 cm, wys. 30 cm, stopka i cięciwa wykonane z plastiku</w:t>
            </w:r>
          </w:p>
          <w:p w:rsidR="00161EFF" w:rsidRDefault="00161EFF"/>
        </w:tc>
        <w:tc>
          <w:tcPr>
            <w:tcW w:w="2736" w:type="dxa"/>
          </w:tcPr>
          <w:p w:rsidR="00161EFF" w:rsidRDefault="000C6CA9">
            <w:r w:rsidRPr="000C6CA9">
              <w:rPr>
                <w:noProof/>
              </w:rPr>
              <w:drawing>
                <wp:inline distT="0" distB="0" distL="0" distR="0">
                  <wp:extent cx="952500" cy="942975"/>
                  <wp:effectExtent l="19050" t="0" r="0" b="0"/>
                  <wp:docPr id="272" name="Obraz 11"/>
                  <wp:cNvGraphicFramePr/>
                  <a:graphic xmlns:a="http://schemas.openxmlformats.org/drawingml/2006/main">
                    <a:graphicData uri="http://schemas.openxmlformats.org/drawingml/2006/picture">
                      <pic:pic xmlns:pic="http://schemas.openxmlformats.org/drawingml/2006/picture">
                        <pic:nvPicPr>
                          <pic:cNvPr id="1118" name="Picture 11"/>
                          <pic:cNvPicPr>
                            <a:picLocks noChangeAspect="1" noChangeArrowheads="1"/>
                          </pic:cNvPicPr>
                        </pic:nvPicPr>
                        <pic:blipFill>
                          <a:blip r:embed="rId1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161EFF" w:rsidTr="00485CFD">
        <w:tc>
          <w:tcPr>
            <w:tcW w:w="506" w:type="dxa"/>
          </w:tcPr>
          <w:p w:rsidR="00161EFF" w:rsidRDefault="000C6CA9">
            <w:r>
              <w:lastRenderedPageBreak/>
              <w:t>12</w:t>
            </w:r>
          </w:p>
        </w:tc>
        <w:tc>
          <w:tcPr>
            <w:tcW w:w="1759" w:type="dxa"/>
          </w:tcPr>
          <w:p w:rsidR="000C6CA9" w:rsidRDefault="000C6CA9" w:rsidP="000C6CA9">
            <w:pPr>
              <w:rPr>
                <w:rFonts w:ascii="Calibri" w:hAnsi="Calibri" w:cs="Calibri"/>
                <w:color w:val="000000"/>
              </w:rPr>
            </w:pPr>
            <w:r>
              <w:rPr>
                <w:rFonts w:ascii="Calibri" w:hAnsi="Calibri" w:cs="Calibri"/>
                <w:color w:val="000000"/>
              </w:rPr>
              <w:t>Globus śr. 220 polityczny</w:t>
            </w:r>
          </w:p>
          <w:p w:rsidR="00161EFF" w:rsidRDefault="00161EFF"/>
        </w:tc>
        <w:tc>
          <w:tcPr>
            <w:tcW w:w="639" w:type="dxa"/>
          </w:tcPr>
          <w:p w:rsidR="00161EFF" w:rsidRDefault="000C6CA9">
            <w:r>
              <w:t>5</w:t>
            </w:r>
          </w:p>
        </w:tc>
        <w:tc>
          <w:tcPr>
            <w:tcW w:w="5154" w:type="dxa"/>
          </w:tcPr>
          <w:p w:rsidR="003A0B46" w:rsidRDefault="003A0B46" w:rsidP="003A0B46">
            <w:pPr>
              <w:rPr>
                <w:rFonts w:ascii="Calibri" w:hAnsi="Calibri" w:cs="Calibri"/>
                <w:color w:val="000000"/>
              </w:rPr>
            </w:pPr>
            <w:r>
              <w:rPr>
                <w:rFonts w:ascii="Calibri" w:hAnsi="Calibri" w:cs="Calibri"/>
                <w:color w:val="000000"/>
              </w:rPr>
              <w:t>śr. 22 cm, wys. 30 cm, stopka i cięciwa wykonane z plastiku</w:t>
            </w:r>
          </w:p>
          <w:p w:rsidR="00161EFF" w:rsidRDefault="00161EFF"/>
        </w:tc>
        <w:tc>
          <w:tcPr>
            <w:tcW w:w="2736" w:type="dxa"/>
          </w:tcPr>
          <w:p w:rsidR="00161EFF" w:rsidRDefault="000C6CA9">
            <w:r w:rsidRPr="000C6CA9">
              <w:rPr>
                <w:noProof/>
              </w:rPr>
              <w:drawing>
                <wp:inline distT="0" distB="0" distL="0" distR="0">
                  <wp:extent cx="952500" cy="942975"/>
                  <wp:effectExtent l="19050" t="0" r="0" b="0"/>
                  <wp:docPr id="273" name="Obraz 12"/>
                  <wp:cNvGraphicFramePr/>
                  <a:graphic xmlns:a="http://schemas.openxmlformats.org/drawingml/2006/main">
                    <a:graphicData uri="http://schemas.openxmlformats.org/drawingml/2006/picture">
                      <pic:pic xmlns:pic="http://schemas.openxmlformats.org/drawingml/2006/picture">
                        <pic:nvPicPr>
                          <pic:cNvPr id="1119" name="Picture 12"/>
                          <pic:cNvPicPr>
                            <a:picLocks noChangeAspect="1" noChangeArrowheads="1"/>
                          </pic:cNvPicPr>
                        </pic:nvPicPr>
                        <pic:blipFill>
                          <a:blip r:embed="rId1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CA3EF5" w:rsidTr="00485CFD">
        <w:tc>
          <w:tcPr>
            <w:tcW w:w="506" w:type="dxa"/>
          </w:tcPr>
          <w:p w:rsidR="00CA3EF5" w:rsidRDefault="000C6CA9">
            <w:r>
              <w:t>13</w:t>
            </w:r>
          </w:p>
        </w:tc>
        <w:tc>
          <w:tcPr>
            <w:tcW w:w="1759" w:type="dxa"/>
          </w:tcPr>
          <w:p w:rsidR="000C6CA9" w:rsidRDefault="000C6CA9" w:rsidP="000C6CA9">
            <w:pPr>
              <w:rPr>
                <w:rFonts w:ascii="Calibri" w:hAnsi="Calibri" w:cs="Calibri"/>
                <w:color w:val="000000"/>
              </w:rPr>
            </w:pPr>
            <w:r>
              <w:rPr>
                <w:rFonts w:ascii="Calibri" w:hAnsi="Calibri" w:cs="Calibri"/>
                <w:color w:val="000000"/>
              </w:rPr>
              <w:t>Globus indukcyjny</w:t>
            </w:r>
          </w:p>
          <w:p w:rsidR="00CA3EF5" w:rsidRDefault="00CA3EF5"/>
        </w:tc>
        <w:tc>
          <w:tcPr>
            <w:tcW w:w="639" w:type="dxa"/>
          </w:tcPr>
          <w:p w:rsidR="00CA3EF5" w:rsidRDefault="00E539EE">
            <w:r>
              <w:t>3</w:t>
            </w:r>
          </w:p>
        </w:tc>
        <w:tc>
          <w:tcPr>
            <w:tcW w:w="5154" w:type="dxa"/>
          </w:tcPr>
          <w:p w:rsidR="00CA3EF5" w:rsidRDefault="003A0B46" w:rsidP="003A0B46">
            <w:r>
              <w:t>Kula</w:t>
            </w:r>
            <w:r w:rsidR="00E539EE" w:rsidRPr="00E539EE">
              <w:t xml:space="preserve"> o czarnej matowej powierzchni, na </w:t>
            </w:r>
            <w:r>
              <w:t xml:space="preserve">której </w:t>
            </w:r>
            <w:r w:rsidR="00E539EE" w:rsidRPr="00E539EE">
              <w:t xml:space="preserve">można kreślić i pisać różnokolorową kredą, napisy i rysunki </w:t>
            </w:r>
            <w:r>
              <w:t>usuwalne</w:t>
            </w:r>
            <w:r w:rsidR="00E539EE" w:rsidRPr="00E539EE">
              <w:t>. • stopka i cięciwa wykonane z plastiku • śr. 25 cm • wys. 38 cm</w:t>
            </w:r>
          </w:p>
        </w:tc>
        <w:tc>
          <w:tcPr>
            <w:tcW w:w="2736" w:type="dxa"/>
          </w:tcPr>
          <w:p w:rsidR="00CA3EF5" w:rsidRDefault="00E539EE">
            <w:r w:rsidRPr="00E539EE">
              <w:rPr>
                <w:noProof/>
              </w:rPr>
              <w:drawing>
                <wp:inline distT="0" distB="0" distL="0" distR="0">
                  <wp:extent cx="952500" cy="942975"/>
                  <wp:effectExtent l="19050" t="0" r="0" b="0"/>
                  <wp:docPr id="274" name="Obraz 13"/>
                  <wp:cNvGraphicFramePr/>
                  <a:graphic xmlns:a="http://schemas.openxmlformats.org/drawingml/2006/main">
                    <a:graphicData uri="http://schemas.openxmlformats.org/drawingml/2006/picture">
                      <pic:pic xmlns:pic="http://schemas.openxmlformats.org/drawingml/2006/picture">
                        <pic:nvPicPr>
                          <pic:cNvPr id="1120" name="Picture 13"/>
                          <pic:cNvPicPr>
                            <a:picLocks noChangeAspect="1" noChangeArrowheads="1"/>
                          </pic:cNvPicPr>
                        </pic:nvPicPr>
                        <pic:blipFill>
                          <a:blip r:embed="rId2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E539EE">
            <w:r>
              <w:t>14</w:t>
            </w:r>
          </w:p>
        </w:tc>
        <w:tc>
          <w:tcPr>
            <w:tcW w:w="1759" w:type="dxa"/>
          </w:tcPr>
          <w:p w:rsidR="00E539EE" w:rsidRDefault="00E539EE" w:rsidP="00E539EE">
            <w:pPr>
              <w:rPr>
                <w:rFonts w:ascii="Calibri" w:hAnsi="Calibri" w:cs="Calibri"/>
                <w:color w:val="000000"/>
              </w:rPr>
            </w:pPr>
            <w:r>
              <w:rPr>
                <w:rFonts w:ascii="Calibri" w:hAnsi="Calibri" w:cs="Calibri"/>
                <w:color w:val="000000"/>
              </w:rPr>
              <w:t>Model Ziemi</w:t>
            </w:r>
          </w:p>
          <w:p w:rsidR="00CA3EF5" w:rsidRDefault="00CA3EF5"/>
        </w:tc>
        <w:tc>
          <w:tcPr>
            <w:tcW w:w="639" w:type="dxa"/>
          </w:tcPr>
          <w:p w:rsidR="00CA3EF5" w:rsidRDefault="00E539EE">
            <w:r>
              <w:t>1</w:t>
            </w:r>
          </w:p>
        </w:tc>
        <w:tc>
          <w:tcPr>
            <w:tcW w:w="5154" w:type="dxa"/>
          </w:tcPr>
          <w:p w:rsidR="00E539EE" w:rsidRDefault="00E539EE" w:rsidP="00E539EE">
            <w:pPr>
              <w:rPr>
                <w:rFonts w:ascii="Calibri" w:hAnsi="Calibri" w:cs="Calibri"/>
                <w:color w:val="000000"/>
              </w:rPr>
            </w:pPr>
            <w:r>
              <w:rPr>
                <w:rFonts w:ascii="Calibri" w:hAnsi="Calibri" w:cs="Calibri"/>
                <w:color w:val="000000"/>
              </w:rPr>
              <w:t>Miękki model</w:t>
            </w:r>
            <w:r w:rsidR="003A0B46">
              <w:rPr>
                <w:rFonts w:ascii="Calibri" w:hAnsi="Calibri" w:cs="Calibri"/>
                <w:color w:val="000000"/>
              </w:rPr>
              <w:t xml:space="preserve"> Ziemi wykonany z pianki o</w:t>
            </w:r>
            <w:r>
              <w:rPr>
                <w:rFonts w:ascii="Calibri" w:hAnsi="Calibri" w:cs="Calibri"/>
                <w:color w:val="000000"/>
              </w:rPr>
              <w:t xml:space="preserve"> śr. 13 cm</w:t>
            </w:r>
          </w:p>
          <w:p w:rsidR="00CA3EF5" w:rsidRDefault="00CA3EF5"/>
        </w:tc>
        <w:tc>
          <w:tcPr>
            <w:tcW w:w="2736" w:type="dxa"/>
          </w:tcPr>
          <w:p w:rsidR="00CA3EF5" w:rsidRDefault="00E539EE">
            <w:r w:rsidRPr="00E539EE">
              <w:rPr>
                <w:noProof/>
              </w:rPr>
              <w:drawing>
                <wp:inline distT="0" distB="0" distL="0" distR="0">
                  <wp:extent cx="952500" cy="942975"/>
                  <wp:effectExtent l="19050" t="0" r="0" b="0"/>
                  <wp:docPr id="275" name="Obraz 14"/>
                  <wp:cNvGraphicFramePr/>
                  <a:graphic xmlns:a="http://schemas.openxmlformats.org/drawingml/2006/main">
                    <a:graphicData uri="http://schemas.openxmlformats.org/drawingml/2006/picture">
                      <pic:pic xmlns:pic="http://schemas.openxmlformats.org/drawingml/2006/picture">
                        <pic:nvPicPr>
                          <pic:cNvPr id="1121" name="Picture 14"/>
                          <pic:cNvPicPr>
                            <a:picLocks noChangeAspect="1" noChangeArrowheads="1"/>
                          </pic:cNvPicPr>
                        </pic:nvPicPr>
                        <pic:blipFill>
                          <a:blip r:embed="rId2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197D64">
            <w:r>
              <w:t>15</w:t>
            </w:r>
          </w:p>
        </w:tc>
        <w:tc>
          <w:tcPr>
            <w:tcW w:w="1759" w:type="dxa"/>
          </w:tcPr>
          <w:p w:rsidR="00197D64" w:rsidRDefault="00197D64" w:rsidP="00197D64">
            <w:pPr>
              <w:rPr>
                <w:rFonts w:ascii="Calibri" w:hAnsi="Calibri" w:cs="Calibri"/>
                <w:color w:val="000000"/>
              </w:rPr>
            </w:pPr>
            <w:r>
              <w:rPr>
                <w:rFonts w:ascii="Calibri" w:hAnsi="Calibri" w:cs="Calibri"/>
                <w:color w:val="000000"/>
              </w:rPr>
              <w:t>Model płyt tektonicznych</w:t>
            </w:r>
          </w:p>
          <w:p w:rsidR="00CA3EF5" w:rsidRDefault="00CA3EF5"/>
        </w:tc>
        <w:tc>
          <w:tcPr>
            <w:tcW w:w="639" w:type="dxa"/>
          </w:tcPr>
          <w:p w:rsidR="00CA3EF5" w:rsidRDefault="00197D64">
            <w:r>
              <w:t>1</w:t>
            </w:r>
          </w:p>
        </w:tc>
        <w:tc>
          <w:tcPr>
            <w:tcW w:w="5154" w:type="dxa"/>
          </w:tcPr>
          <w:p w:rsidR="00197D64" w:rsidRDefault="00197D64" w:rsidP="00197D64">
            <w:pPr>
              <w:rPr>
                <w:rFonts w:ascii="Calibri" w:hAnsi="Calibri" w:cs="Calibri"/>
                <w:color w:val="000000"/>
              </w:rPr>
            </w:pPr>
            <w:r>
              <w:rPr>
                <w:rFonts w:ascii="Calibri" w:hAnsi="Calibri" w:cs="Calibri"/>
                <w:color w:val="000000"/>
              </w:rPr>
              <w:t>Model wykonany z tworzywa sztucznego, przedstawia</w:t>
            </w:r>
            <w:r w:rsidR="003A0B46">
              <w:rPr>
                <w:rFonts w:ascii="Calibri" w:hAnsi="Calibri" w:cs="Calibri"/>
                <w:color w:val="000000"/>
              </w:rPr>
              <w:t>jący</w:t>
            </w:r>
            <w:r>
              <w:rPr>
                <w:rFonts w:ascii="Calibri" w:hAnsi="Calibri" w:cs="Calibri"/>
                <w:color w:val="000000"/>
              </w:rPr>
              <w:t xml:space="preserve"> płyty tektoniczne i wulkany oraz ukształtowanie terenu w przekroju. # wym. 61 x 32 x 15 cm</w:t>
            </w:r>
          </w:p>
          <w:p w:rsidR="00CA3EF5" w:rsidRDefault="00CA3EF5"/>
        </w:tc>
        <w:tc>
          <w:tcPr>
            <w:tcW w:w="2736" w:type="dxa"/>
          </w:tcPr>
          <w:p w:rsidR="00CA3EF5" w:rsidRDefault="00197D64">
            <w:r w:rsidRPr="00197D64">
              <w:rPr>
                <w:noProof/>
              </w:rPr>
              <w:drawing>
                <wp:inline distT="0" distB="0" distL="0" distR="0">
                  <wp:extent cx="952500" cy="942975"/>
                  <wp:effectExtent l="19050" t="0" r="0" b="0"/>
                  <wp:docPr id="276" name="Obraz 15"/>
                  <wp:cNvGraphicFramePr/>
                  <a:graphic xmlns:a="http://schemas.openxmlformats.org/drawingml/2006/main">
                    <a:graphicData uri="http://schemas.openxmlformats.org/drawingml/2006/picture">
                      <pic:pic xmlns:pic="http://schemas.openxmlformats.org/drawingml/2006/picture">
                        <pic:nvPicPr>
                          <pic:cNvPr id="1122" name="Picture 15"/>
                          <pic:cNvPicPr>
                            <a:picLocks noChangeAspect="1" noChangeArrowheads="1"/>
                          </pic:cNvPicPr>
                        </pic:nvPicPr>
                        <pic:blipFill>
                          <a:blip r:embed="rId2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197D64">
            <w:r>
              <w:t>16</w:t>
            </w:r>
          </w:p>
        </w:tc>
        <w:tc>
          <w:tcPr>
            <w:tcW w:w="1759" w:type="dxa"/>
          </w:tcPr>
          <w:p w:rsidR="00197D64" w:rsidRDefault="00197D64" w:rsidP="00197D64">
            <w:pPr>
              <w:rPr>
                <w:rFonts w:ascii="Calibri" w:hAnsi="Calibri" w:cs="Calibri"/>
                <w:color w:val="000000"/>
              </w:rPr>
            </w:pPr>
            <w:r>
              <w:rPr>
                <w:rFonts w:ascii="Calibri" w:hAnsi="Calibri" w:cs="Calibri"/>
                <w:color w:val="000000"/>
              </w:rPr>
              <w:t>Zestaw skał i minerałów</w:t>
            </w:r>
          </w:p>
          <w:p w:rsidR="00CA3EF5" w:rsidRDefault="00CA3EF5"/>
        </w:tc>
        <w:tc>
          <w:tcPr>
            <w:tcW w:w="639" w:type="dxa"/>
          </w:tcPr>
          <w:p w:rsidR="00CA3EF5" w:rsidRDefault="00197D64">
            <w:r>
              <w:t>1</w:t>
            </w:r>
          </w:p>
        </w:tc>
        <w:tc>
          <w:tcPr>
            <w:tcW w:w="5154" w:type="dxa"/>
          </w:tcPr>
          <w:p w:rsidR="00197D64" w:rsidRDefault="00197D64" w:rsidP="00197D64">
            <w:r>
              <w:t>Zestaw 56 różnych skał i minerałów w drewnianym pudełku • minimalna śr. próbki: 3 cm.</w:t>
            </w:r>
          </w:p>
          <w:p w:rsidR="00197D64" w:rsidRDefault="003A0B46" w:rsidP="00197D64">
            <w:r>
              <w:t xml:space="preserve">Oczekiwana zawartość: </w:t>
            </w:r>
            <w:r w:rsidR="00197D64">
              <w:t>Kwarc</w:t>
            </w:r>
            <w:r>
              <w:t xml:space="preserve">, </w:t>
            </w:r>
            <w:r w:rsidR="00197D64">
              <w:t>Granit</w:t>
            </w:r>
            <w:r>
              <w:t xml:space="preserve">, </w:t>
            </w:r>
            <w:r w:rsidR="00197D64">
              <w:t>Łupek ilasty</w:t>
            </w:r>
            <w:r>
              <w:t>,</w:t>
            </w:r>
          </w:p>
          <w:p w:rsidR="00197D64" w:rsidRDefault="00197D64" w:rsidP="00197D64">
            <w:r>
              <w:t>Skaleń potasowy</w:t>
            </w:r>
            <w:r w:rsidR="003A0B46">
              <w:t xml:space="preserve">, </w:t>
            </w:r>
            <w:r>
              <w:t>Talk</w:t>
            </w:r>
            <w:r w:rsidR="003A0B46">
              <w:t xml:space="preserve">, </w:t>
            </w:r>
            <w:r>
              <w:t>Marmur</w:t>
            </w:r>
            <w:r w:rsidR="003A0B46">
              <w:t xml:space="preserve">, </w:t>
            </w:r>
            <w:r>
              <w:t>Dolomit</w:t>
            </w:r>
            <w:r w:rsidR="003A0B46">
              <w:t xml:space="preserve">, </w:t>
            </w:r>
            <w:r>
              <w:t>Wapień</w:t>
            </w:r>
            <w:r w:rsidR="003A0B46">
              <w:t>,</w:t>
            </w:r>
          </w:p>
          <w:p w:rsidR="00CA3EF5" w:rsidRDefault="00197D64" w:rsidP="00197D64">
            <w:r>
              <w:t>Gnejs</w:t>
            </w:r>
            <w:r w:rsidR="003A0B46">
              <w:t xml:space="preserve">, </w:t>
            </w:r>
            <w:r>
              <w:t>Piaskowiec</w:t>
            </w:r>
            <w:r w:rsidR="003A0B46">
              <w:t xml:space="preserve">, </w:t>
            </w:r>
            <w:r>
              <w:t>Konglomerat</w:t>
            </w:r>
            <w:r w:rsidR="003A0B46">
              <w:t xml:space="preserve">, </w:t>
            </w:r>
            <w:r>
              <w:t>Węgiel antracytowy</w:t>
            </w:r>
            <w:r w:rsidR="003A0B46">
              <w:t xml:space="preserve">, </w:t>
            </w:r>
            <w:r>
              <w:t>Różowy piaskowiec</w:t>
            </w:r>
            <w:r w:rsidR="000D0F30">
              <w:t xml:space="preserve">, </w:t>
            </w:r>
            <w:r>
              <w:t>Węgiel bitumiczny</w:t>
            </w:r>
            <w:r w:rsidR="000D0F30">
              <w:t xml:space="preserve">, </w:t>
            </w:r>
            <w:r>
              <w:t>Limonit</w:t>
            </w:r>
            <w:r w:rsidR="000D0F30">
              <w:t xml:space="preserve">, </w:t>
            </w:r>
            <w:r>
              <w:t xml:space="preserve"> Kasyteryt</w:t>
            </w:r>
            <w:r w:rsidR="000D0F30">
              <w:t xml:space="preserve">, </w:t>
            </w:r>
            <w:r>
              <w:t>Magnetyt</w:t>
            </w:r>
            <w:r w:rsidR="000D0F30">
              <w:t xml:space="preserve">, </w:t>
            </w:r>
            <w:r>
              <w:t>Chalkopiryt</w:t>
            </w:r>
            <w:r w:rsidR="000D0F30">
              <w:t xml:space="preserve">, </w:t>
            </w:r>
            <w:r>
              <w:t>Apatyt</w:t>
            </w:r>
            <w:r w:rsidR="000D0F30">
              <w:t xml:space="preserve">, </w:t>
            </w:r>
            <w:r>
              <w:t>Magnezyt</w:t>
            </w:r>
            <w:r w:rsidR="000D0F30">
              <w:t xml:space="preserve">, </w:t>
            </w:r>
            <w:r>
              <w:t>Fluoryt</w:t>
            </w:r>
            <w:r w:rsidR="000D0F30">
              <w:t xml:space="preserve">, </w:t>
            </w:r>
            <w:r>
              <w:t>Szelit</w:t>
            </w:r>
            <w:r w:rsidR="000D0F30">
              <w:t xml:space="preserve">, </w:t>
            </w:r>
            <w:r>
              <w:t>Boksyt</w:t>
            </w:r>
            <w:r w:rsidR="000D0F30">
              <w:t xml:space="preserve">, </w:t>
            </w:r>
            <w:r>
              <w:t>Mika</w:t>
            </w:r>
            <w:r w:rsidR="000D0F30">
              <w:t xml:space="preserve">, </w:t>
            </w:r>
            <w:r>
              <w:t>Hematyt</w:t>
            </w:r>
            <w:r w:rsidR="000D0F30">
              <w:t xml:space="preserve">, </w:t>
            </w:r>
            <w:r>
              <w:t>Węgiel kamienny</w:t>
            </w:r>
            <w:r w:rsidR="000D0F30">
              <w:t xml:space="preserve">, </w:t>
            </w:r>
            <w:r>
              <w:t>Anhydryt</w:t>
            </w:r>
            <w:r w:rsidR="000D0F30">
              <w:t xml:space="preserve">, </w:t>
            </w:r>
            <w:r>
              <w:t>Łupek chlorytowy</w:t>
            </w:r>
            <w:r w:rsidR="000D0F30">
              <w:t xml:space="preserve">, </w:t>
            </w:r>
            <w:r>
              <w:t>Kalcyt</w:t>
            </w:r>
            <w:r w:rsidR="000D0F30">
              <w:t xml:space="preserve">, </w:t>
            </w:r>
            <w:r>
              <w:t>Włókno gipsowe</w:t>
            </w:r>
            <w:r w:rsidR="000D0F30">
              <w:t xml:space="preserve">, </w:t>
            </w:r>
            <w:r>
              <w:t xml:space="preserve"> Plagioklaz</w:t>
            </w:r>
            <w:r w:rsidR="000D0F30">
              <w:t xml:space="preserve">, </w:t>
            </w:r>
            <w:r>
              <w:t>Łupek łyszczykowy</w:t>
            </w:r>
            <w:r w:rsidR="000D0F30">
              <w:t>,</w:t>
            </w:r>
            <w:r>
              <w:t xml:space="preserve"> Fyllit</w:t>
            </w:r>
            <w:r w:rsidR="000D0F30">
              <w:t>,</w:t>
            </w:r>
            <w:r>
              <w:t xml:space="preserve"> Łupek serycytowy</w:t>
            </w:r>
            <w:r w:rsidR="000D0F30">
              <w:t>,</w:t>
            </w:r>
            <w:r>
              <w:t xml:space="preserve"> Czarny łupek węglowy</w:t>
            </w:r>
            <w:r w:rsidR="000D0F30">
              <w:t xml:space="preserve">, </w:t>
            </w:r>
            <w:r>
              <w:t>Biały marmur</w:t>
            </w:r>
            <w:r w:rsidR="000D0F30">
              <w:t xml:space="preserve">, </w:t>
            </w:r>
            <w:r>
              <w:t>Okruchowiec</w:t>
            </w:r>
            <w:r w:rsidR="000D0F30">
              <w:t xml:space="preserve">, </w:t>
            </w:r>
            <w:r>
              <w:t>Drobny piaskowiec</w:t>
            </w:r>
            <w:r w:rsidR="000D0F30">
              <w:t xml:space="preserve">, </w:t>
            </w:r>
            <w:r>
              <w:t>Piaskowiec kwarcowy</w:t>
            </w:r>
            <w:r w:rsidR="000D0F30">
              <w:t xml:space="preserve">, </w:t>
            </w:r>
            <w:r>
              <w:t>Margiel</w:t>
            </w:r>
            <w:r w:rsidR="000D0F30">
              <w:t xml:space="preserve">, </w:t>
            </w:r>
            <w:r>
              <w:t>Aleuryt</w:t>
            </w:r>
            <w:r w:rsidR="000D0F30">
              <w:t>,</w:t>
            </w:r>
            <w:r>
              <w:t xml:space="preserve"> Łupek ilasty</w:t>
            </w:r>
            <w:r w:rsidR="000D0F30">
              <w:t xml:space="preserve">, Marmur dolomityczny, </w:t>
            </w:r>
            <w:r>
              <w:t>Mułowiec</w:t>
            </w:r>
            <w:r w:rsidR="000D0F30">
              <w:t xml:space="preserve">, </w:t>
            </w:r>
            <w:r>
              <w:t xml:space="preserve">Marmur </w:t>
            </w:r>
            <w:proofErr w:type="spellStart"/>
            <w:r>
              <w:t>tremolitowy</w:t>
            </w:r>
            <w:proofErr w:type="spellEnd"/>
            <w:r w:rsidR="000D0F30">
              <w:t xml:space="preserve">, </w:t>
            </w:r>
            <w:r>
              <w:t>Biały łupek kwarcowy</w:t>
            </w:r>
            <w:r w:rsidR="000D0F30">
              <w:t xml:space="preserve">, </w:t>
            </w:r>
            <w:r>
              <w:t>Biotyt</w:t>
            </w:r>
            <w:r w:rsidR="000D0F30">
              <w:t xml:space="preserve">, </w:t>
            </w:r>
            <w:proofErr w:type="spellStart"/>
            <w:r>
              <w:t>Alaskit</w:t>
            </w:r>
            <w:proofErr w:type="spellEnd"/>
            <w:r w:rsidR="000D0F30">
              <w:t>,</w:t>
            </w:r>
            <w:r>
              <w:t xml:space="preserve"> </w:t>
            </w:r>
            <w:proofErr w:type="spellStart"/>
            <w:r>
              <w:t>Plagiogranit</w:t>
            </w:r>
            <w:proofErr w:type="spellEnd"/>
            <w:r w:rsidR="000D0F30">
              <w:t xml:space="preserve">, Żwir,    </w:t>
            </w:r>
            <w:r>
              <w:lastRenderedPageBreak/>
              <w:t>Granodioryt</w:t>
            </w:r>
            <w:r w:rsidR="000D0F30">
              <w:t xml:space="preserve">, </w:t>
            </w:r>
            <w:r>
              <w:t>Pumeks</w:t>
            </w:r>
            <w:r w:rsidR="000D0F30">
              <w:t xml:space="preserve">, </w:t>
            </w:r>
            <w:r>
              <w:t>Ryolit</w:t>
            </w:r>
            <w:r w:rsidR="000D0F30">
              <w:t xml:space="preserve">, </w:t>
            </w:r>
            <w:r>
              <w:t>Gabro</w:t>
            </w:r>
            <w:r w:rsidR="000D0F30">
              <w:t xml:space="preserve">, </w:t>
            </w:r>
            <w:r>
              <w:t>Andezyt</w:t>
            </w:r>
            <w:r w:rsidR="000D0F30">
              <w:t xml:space="preserve">, </w:t>
            </w:r>
            <w:r>
              <w:t xml:space="preserve">Bazalt </w:t>
            </w:r>
          </w:p>
        </w:tc>
        <w:tc>
          <w:tcPr>
            <w:tcW w:w="2736" w:type="dxa"/>
          </w:tcPr>
          <w:p w:rsidR="00CA3EF5" w:rsidRDefault="00197D64">
            <w:r w:rsidRPr="00197D64">
              <w:rPr>
                <w:noProof/>
              </w:rPr>
              <w:lastRenderedPageBreak/>
              <w:drawing>
                <wp:inline distT="0" distB="0" distL="0" distR="0">
                  <wp:extent cx="952500" cy="942975"/>
                  <wp:effectExtent l="19050" t="0" r="0" b="0"/>
                  <wp:docPr id="277" name="Obraz 16"/>
                  <wp:cNvGraphicFramePr/>
                  <a:graphic xmlns:a="http://schemas.openxmlformats.org/drawingml/2006/main">
                    <a:graphicData uri="http://schemas.openxmlformats.org/drawingml/2006/picture">
                      <pic:pic xmlns:pic="http://schemas.openxmlformats.org/drawingml/2006/picture">
                        <pic:nvPicPr>
                          <pic:cNvPr id="1123" name="Picture 16"/>
                          <pic:cNvPicPr>
                            <a:picLocks noChangeAspect="1" noChangeArrowheads="1"/>
                          </pic:cNvPicPr>
                        </pic:nvPicPr>
                        <pic:blipFill>
                          <a:blip r:embed="rId2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197D64">
            <w:r>
              <w:lastRenderedPageBreak/>
              <w:t>17</w:t>
            </w:r>
          </w:p>
        </w:tc>
        <w:tc>
          <w:tcPr>
            <w:tcW w:w="1759" w:type="dxa"/>
          </w:tcPr>
          <w:p w:rsidR="00197D64" w:rsidRDefault="00197D64" w:rsidP="00197D64">
            <w:pPr>
              <w:rPr>
                <w:rFonts w:ascii="Calibri" w:hAnsi="Calibri" w:cs="Calibri"/>
                <w:color w:val="000000"/>
              </w:rPr>
            </w:pPr>
            <w:r>
              <w:rPr>
                <w:rFonts w:ascii="Calibri" w:hAnsi="Calibri" w:cs="Calibri"/>
                <w:color w:val="000000"/>
              </w:rPr>
              <w:t>Tellurium z napędem ręcznym</w:t>
            </w:r>
          </w:p>
          <w:p w:rsidR="00CA3EF5" w:rsidRDefault="00CA3EF5"/>
        </w:tc>
        <w:tc>
          <w:tcPr>
            <w:tcW w:w="639" w:type="dxa"/>
          </w:tcPr>
          <w:p w:rsidR="00CA3EF5" w:rsidRDefault="00197D64">
            <w:r>
              <w:t>5</w:t>
            </w:r>
          </w:p>
        </w:tc>
        <w:tc>
          <w:tcPr>
            <w:tcW w:w="5154" w:type="dxa"/>
          </w:tcPr>
          <w:p w:rsidR="00CA3EF5" w:rsidRDefault="00197D64" w:rsidP="000D0F30">
            <w:r w:rsidRPr="00197D64">
              <w:t>Model poruszany za pomocą systemu przekładni i poruszany lub ustawiany ręcznie, podświetlany bateryj</w:t>
            </w:r>
            <w:r w:rsidR="000D0F30">
              <w:t xml:space="preserve">nie, </w:t>
            </w:r>
            <w:r w:rsidRPr="00197D64">
              <w:t xml:space="preserve">wykonany </w:t>
            </w:r>
            <w:r w:rsidR="000D0F30">
              <w:t xml:space="preserve">z plastiku i metalu. </w:t>
            </w:r>
            <w:r w:rsidRPr="00197D64">
              <w:t>Średnice modeli Słońca i Ziemi: 5,5 i 9,5 cm. # wym. 43 x 20 x 27 cm</w:t>
            </w:r>
          </w:p>
        </w:tc>
        <w:tc>
          <w:tcPr>
            <w:tcW w:w="2736" w:type="dxa"/>
          </w:tcPr>
          <w:p w:rsidR="00CA3EF5" w:rsidRDefault="00197D64">
            <w:r w:rsidRPr="00197D64">
              <w:rPr>
                <w:noProof/>
              </w:rPr>
              <w:drawing>
                <wp:inline distT="0" distB="0" distL="0" distR="0">
                  <wp:extent cx="952500" cy="942975"/>
                  <wp:effectExtent l="19050" t="0" r="0" b="0"/>
                  <wp:docPr id="278" name="Obraz 17"/>
                  <wp:cNvGraphicFramePr/>
                  <a:graphic xmlns:a="http://schemas.openxmlformats.org/drawingml/2006/main">
                    <a:graphicData uri="http://schemas.openxmlformats.org/drawingml/2006/picture">
                      <pic:pic xmlns:pic="http://schemas.openxmlformats.org/drawingml/2006/picture">
                        <pic:nvPicPr>
                          <pic:cNvPr id="1124" name="Picture 17"/>
                          <pic:cNvPicPr>
                            <a:picLocks noChangeAspect="1" noChangeArrowheads="1"/>
                          </pic:cNvPicPr>
                        </pic:nvPicPr>
                        <pic:blipFill>
                          <a:blip r:embed="rId2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161EFF" w:rsidTr="00485CFD">
        <w:tc>
          <w:tcPr>
            <w:tcW w:w="506" w:type="dxa"/>
          </w:tcPr>
          <w:p w:rsidR="00161EFF" w:rsidRDefault="00197D64">
            <w:r>
              <w:t>18</w:t>
            </w:r>
          </w:p>
        </w:tc>
        <w:tc>
          <w:tcPr>
            <w:tcW w:w="1759" w:type="dxa"/>
          </w:tcPr>
          <w:p w:rsidR="00161EFF" w:rsidRDefault="00197D64">
            <w:r w:rsidRPr="00197D64">
              <w:t>Plansza dydaktyczna - minerały i kamienie szlachetne</w:t>
            </w:r>
          </w:p>
        </w:tc>
        <w:tc>
          <w:tcPr>
            <w:tcW w:w="639" w:type="dxa"/>
          </w:tcPr>
          <w:p w:rsidR="00161EFF" w:rsidRDefault="00197D64">
            <w:r>
              <w:t>1</w:t>
            </w:r>
          </w:p>
        </w:tc>
        <w:tc>
          <w:tcPr>
            <w:tcW w:w="5154" w:type="dxa"/>
          </w:tcPr>
          <w:p w:rsidR="00197D64" w:rsidRDefault="00197D64" w:rsidP="00197D64">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161EFF" w:rsidRDefault="00161EFF"/>
        </w:tc>
        <w:tc>
          <w:tcPr>
            <w:tcW w:w="2736" w:type="dxa"/>
          </w:tcPr>
          <w:p w:rsidR="00161EFF" w:rsidRDefault="00197D64">
            <w:r w:rsidRPr="00197D64">
              <w:rPr>
                <w:noProof/>
              </w:rPr>
              <w:drawing>
                <wp:inline distT="0" distB="0" distL="0" distR="0">
                  <wp:extent cx="952500" cy="942975"/>
                  <wp:effectExtent l="19050" t="0" r="0" b="0"/>
                  <wp:docPr id="279" name="Obraz 18"/>
                  <wp:cNvGraphicFramePr/>
                  <a:graphic xmlns:a="http://schemas.openxmlformats.org/drawingml/2006/main">
                    <a:graphicData uri="http://schemas.openxmlformats.org/drawingml/2006/picture">
                      <pic:pic xmlns:pic="http://schemas.openxmlformats.org/drawingml/2006/picture">
                        <pic:nvPicPr>
                          <pic:cNvPr id="1125" name="Picture 18"/>
                          <pic:cNvPicPr>
                            <a:picLocks noChangeAspect="1" noChangeArrowheads="1"/>
                          </pic:cNvPicPr>
                        </pic:nvPicPr>
                        <pic:blipFill>
                          <a:blip r:embed="rId25"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61EFF" w:rsidRDefault="00161EFF"/>
        </w:tc>
        <w:tc>
          <w:tcPr>
            <w:tcW w:w="1604" w:type="dxa"/>
          </w:tcPr>
          <w:p w:rsidR="00161EFF" w:rsidRDefault="00161EFF"/>
        </w:tc>
      </w:tr>
      <w:tr w:rsidR="00CA3EF5" w:rsidTr="00485CFD">
        <w:tc>
          <w:tcPr>
            <w:tcW w:w="506" w:type="dxa"/>
          </w:tcPr>
          <w:p w:rsidR="00CA3EF5" w:rsidRDefault="00197D64">
            <w:r>
              <w:t>19</w:t>
            </w:r>
          </w:p>
        </w:tc>
        <w:tc>
          <w:tcPr>
            <w:tcW w:w="1759" w:type="dxa"/>
          </w:tcPr>
          <w:p w:rsidR="00197D64" w:rsidRDefault="00197D64" w:rsidP="00197D64">
            <w:pPr>
              <w:rPr>
                <w:rFonts w:ascii="Calibri" w:hAnsi="Calibri" w:cs="Calibri"/>
                <w:color w:val="000000"/>
              </w:rPr>
            </w:pPr>
            <w:r>
              <w:rPr>
                <w:rFonts w:ascii="Calibri" w:hAnsi="Calibri" w:cs="Calibri"/>
                <w:color w:val="000000"/>
              </w:rPr>
              <w:t>Plansza dydaktyczna - profile glebowe</w:t>
            </w:r>
          </w:p>
          <w:p w:rsidR="00CA3EF5" w:rsidRDefault="00CA3EF5"/>
        </w:tc>
        <w:tc>
          <w:tcPr>
            <w:tcW w:w="639" w:type="dxa"/>
          </w:tcPr>
          <w:p w:rsidR="00CA3EF5" w:rsidRDefault="00197D64">
            <w:r>
              <w:t>1</w:t>
            </w:r>
          </w:p>
        </w:tc>
        <w:tc>
          <w:tcPr>
            <w:tcW w:w="5154" w:type="dxa"/>
          </w:tcPr>
          <w:p w:rsidR="00197D64" w:rsidRDefault="00197D64" w:rsidP="00197D64">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CA3EF5" w:rsidRDefault="00CA3EF5"/>
        </w:tc>
        <w:tc>
          <w:tcPr>
            <w:tcW w:w="2736" w:type="dxa"/>
          </w:tcPr>
          <w:p w:rsidR="00CA3EF5" w:rsidRDefault="00197D64">
            <w:r w:rsidRPr="00197D64">
              <w:rPr>
                <w:noProof/>
              </w:rPr>
              <w:drawing>
                <wp:inline distT="0" distB="0" distL="0" distR="0">
                  <wp:extent cx="952500" cy="942975"/>
                  <wp:effectExtent l="19050" t="0" r="0" b="0"/>
                  <wp:docPr id="280" name="Obraz 19"/>
                  <wp:cNvGraphicFramePr/>
                  <a:graphic xmlns:a="http://schemas.openxmlformats.org/drawingml/2006/main">
                    <a:graphicData uri="http://schemas.openxmlformats.org/drawingml/2006/picture">
                      <pic:pic xmlns:pic="http://schemas.openxmlformats.org/drawingml/2006/picture">
                        <pic:nvPicPr>
                          <pic:cNvPr id="1126" name="Picture 19"/>
                          <pic:cNvPicPr>
                            <a:picLocks noChangeAspect="1" noChangeArrowheads="1"/>
                          </pic:cNvPicPr>
                        </pic:nvPicPr>
                        <pic:blipFill>
                          <a:blip r:embed="rId2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197D64">
            <w:r>
              <w:t>20</w:t>
            </w:r>
          </w:p>
        </w:tc>
        <w:tc>
          <w:tcPr>
            <w:tcW w:w="1759" w:type="dxa"/>
          </w:tcPr>
          <w:p w:rsidR="00197D64" w:rsidRDefault="00197D64" w:rsidP="00197D64">
            <w:pPr>
              <w:rPr>
                <w:rFonts w:ascii="Calibri" w:hAnsi="Calibri" w:cs="Calibri"/>
                <w:color w:val="000000"/>
              </w:rPr>
            </w:pPr>
            <w:r>
              <w:rPr>
                <w:rFonts w:ascii="Calibri" w:hAnsi="Calibri" w:cs="Calibri"/>
                <w:color w:val="000000"/>
              </w:rPr>
              <w:t>Plansza dydaktyczna - Atmosfera i wnętrze Ziemi</w:t>
            </w:r>
          </w:p>
          <w:p w:rsidR="00CA3EF5" w:rsidRDefault="00CA3EF5"/>
        </w:tc>
        <w:tc>
          <w:tcPr>
            <w:tcW w:w="639" w:type="dxa"/>
          </w:tcPr>
          <w:p w:rsidR="00CA3EF5" w:rsidRDefault="00197D64">
            <w:r>
              <w:t>1</w:t>
            </w:r>
          </w:p>
        </w:tc>
        <w:tc>
          <w:tcPr>
            <w:tcW w:w="5154" w:type="dxa"/>
          </w:tcPr>
          <w:p w:rsidR="00197D64" w:rsidRDefault="00197D64" w:rsidP="00197D64">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CA3EF5" w:rsidRDefault="00CA3EF5"/>
        </w:tc>
        <w:tc>
          <w:tcPr>
            <w:tcW w:w="2736" w:type="dxa"/>
          </w:tcPr>
          <w:p w:rsidR="00CA3EF5" w:rsidRDefault="00197D64">
            <w:r w:rsidRPr="00197D64">
              <w:rPr>
                <w:noProof/>
              </w:rPr>
              <w:drawing>
                <wp:inline distT="0" distB="0" distL="0" distR="0">
                  <wp:extent cx="952500" cy="942975"/>
                  <wp:effectExtent l="19050" t="0" r="0" b="0"/>
                  <wp:docPr id="281" name="Obraz 20"/>
                  <wp:cNvGraphicFramePr/>
                  <a:graphic xmlns:a="http://schemas.openxmlformats.org/drawingml/2006/main">
                    <a:graphicData uri="http://schemas.openxmlformats.org/drawingml/2006/picture">
                      <pic:pic xmlns:pic="http://schemas.openxmlformats.org/drawingml/2006/picture">
                        <pic:nvPicPr>
                          <pic:cNvPr id="1127" name="Picture 20"/>
                          <pic:cNvPicPr>
                            <a:picLocks noChangeAspect="1" noChangeArrowheads="1"/>
                          </pic:cNvPicPr>
                        </pic:nvPicPr>
                        <pic:blipFill>
                          <a:blip r:embed="rId2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CA3EF5" w:rsidTr="00485CFD">
        <w:tc>
          <w:tcPr>
            <w:tcW w:w="506" w:type="dxa"/>
          </w:tcPr>
          <w:p w:rsidR="00CA3EF5" w:rsidRDefault="00197D64">
            <w:r>
              <w:t>21</w:t>
            </w:r>
          </w:p>
        </w:tc>
        <w:tc>
          <w:tcPr>
            <w:tcW w:w="1759" w:type="dxa"/>
          </w:tcPr>
          <w:p w:rsidR="00CA3EF5" w:rsidRDefault="00197D64">
            <w:r w:rsidRPr="00197D64">
              <w:t>Plansza dydaktyczna - Chmury i ich rodzaje</w:t>
            </w:r>
          </w:p>
        </w:tc>
        <w:tc>
          <w:tcPr>
            <w:tcW w:w="639" w:type="dxa"/>
          </w:tcPr>
          <w:p w:rsidR="00CA3EF5" w:rsidRDefault="00197D64">
            <w:r>
              <w:t>1</w:t>
            </w:r>
          </w:p>
        </w:tc>
        <w:tc>
          <w:tcPr>
            <w:tcW w:w="5154" w:type="dxa"/>
          </w:tcPr>
          <w:p w:rsidR="00197D64" w:rsidRDefault="00197D64" w:rsidP="00197D64">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CA3EF5" w:rsidRDefault="00CA3EF5"/>
        </w:tc>
        <w:tc>
          <w:tcPr>
            <w:tcW w:w="2736" w:type="dxa"/>
          </w:tcPr>
          <w:p w:rsidR="00CA3EF5" w:rsidRDefault="00197D64">
            <w:r w:rsidRPr="00197D64">
              <w:rPr>
                <w:noProof/>
              </w:rPr>
              <w:drawing>
                <wp:inline distT="0" distB="0" distL="0" distR="0">
                  <wp:extent cx="952500" cy="942975"/>
                  <wp:effectExtent l="19050" t="0" r="0" b="0"/>
                  <wp:docPr id="282" name="Obraz 21"/>
                  <wp:cNvGraphicFramePr/>
                  <a:graphic xmlns:a="http://schemas.openxmlformats.org/drawingml/2006/main">
                    <a:graphicData uri="http://schemas.openxmlformats.org/drawingml/2006/picture">
                      <pic:pic xmlns:pic="http://schemas.openxmlformats.org/drawingml/2006/picture">
                        <pic:nvPicPr>
                          <pic:cNvPr id="1128" name="Picture 21"/>
                          <pic:cNvPicPr>
                            <a:picLocks noChangeAspect="1" noChangeArrowheads="1"/>
                          </pic:cNvPicPr>
                        </pic:nvPicPr>
                        <pic:blipFill>
                          <a:blip r:embed="rId2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A3EF5" w:rsidRDefault="00CA3EF5"/>
        </w:tc>
        <w:tc>
          <w:tcPr>
            <w:tcW w:w="1604" w:type="dxa"/>
          </w:tcPr>
          <w:p w:rsidR="00CA3EF5" w:rsidRDefault="00CA3EF5"/>
        </w:tc>
      </w:tr>
      <w:tr w:rsidR="00197D64" w:rsidTr="00485CFD">
        <w:tc>
          <w:tcPr>
            <w:tcW w:w="506" w:type="dxa"/>
          </w:tcPr>
          <w:p w:rsidR="00197D64" w:rsidRDefault="00066096">
            <w:r>
              <w:t>22</w:t>
            </w:r>
          </w:p>
        </w:tc>
        <w:tc>
          <w:tcPr>
            <w:tcW w:w="1759" w:type="dxa"/>
          </w:tcPr>
          <w:p w:rsidR="00066096" w:rsidRDefault="00066096" w:rsidP="00066096">
            <w:pPr>
              <w:rPr>
                <w:rFonts w:ascii="Calibri" w:hAnsi="Calibri" w:cs="Calibri"/>
                <w:color w:val="000000"/>
              </w:rPr>
            </w:pPr>
            <w:r>
              <w:rPr>
                <w:rFonts w:ascii="Calibri" w:hAnsi="Calibri" w:cs="Calibri"/>
                <w:color w:val="000000"/>
              </w:rPr>
              <w:t>Plansze dydaktyczne - Mapa pogody</w:t>
            </w:r>
          </w:p>
          <w:p w:rsidR="00197D64" w:rsidRDefault="00197D64"/>
        </w:tc>
        <w:tc>
          <w:tcPr>
            <w:tcW w:w="639" w:type="dxa"/>
          </w:tcPr>
          <w:p w:rsidR="00197D64" w:rsidRDefault="00066096">
            <w:r>
              <w:t>1</w:t>
            </w:r>
          </w:p>
        </w:tc>
        <w:tc>
          <w:tcPr>
            <w:tcW w:w="5154" w:type="dxa"/>
          </w:tcPr>
          <w:p w:rsidR="00066096" w:rsidRDefault="00066096" w:rsidP="00066096">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197D64" w:rsidRDefault="00197D64"/>
        </w:tc>
        <w:tc>
          <w:tcPr>
            <w:tcW w:w="2736" w:type="dxa"/>
          </w:tcPr>
          <w:p w:rsidR="00197D64" w:rsidRDefault="00066096">
            <w:r w:rsidRPr="00066096">
              <w:rPr>
                <w:noProof/>
              </w:rPr>
              <w:drawing>
                <wp:inline distT="0" distB="0" distL="0" distR="0">
                  <wp:extent cx="952500" cy="942975"/>
                  <wp:effectExtent l="19050" t="0" r="0" b="0"/>
                  <wp:docPr id="283" name="Obraz 22"/>
                  <wp:cNvGraphicFramePr/>
                  <a:graphic xmlns:a="http://schemas.openxmlformats.org/drawingml/2006/main">
                    <a:graphicData uri="http://schemas.openxmlformats.org/drawingml/2006/picture">
                      <pic:pic xmlns:pic="http://schemas.openxmlformats.org/drawingml/2006/picture">
                        <pic:nvPicPr>
                          <pic:cNvPr id="1129" name="Picture 22"/>
                          <pic:cNvPicPr>
                            <a:picLocks noChangeAspect="1" noChangeArrowheads="1"/>
                          </pic:cNvPicPr>
                        </pic:nvPicPr>
                        <pic:blipFill>
                          <a:blip r:embed="rId2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197D64" w:rsidRDefault="00197D64"/>
        </w:tc>
        <w:tc>
          <w:tcPr>
            <w:tcW w:w="1604" w:type="dxa"/>
          </w:tcPr>
          <w:p w:rsidR="00197D64" w:rsidRDefault="00197D64"/>
        </w:tc>
      </w:tr>
      <w:tr w:rsidR="00197D64" w:rsidTr="00485CFD">
        <w:tc>
          <w:tcPr>
            <w:tcW w:w="506" w:type="dxa"/>
          </w:tcPr>
          <w:p w:rsidR="00197D64" w:rsidRDefault="00066096">
            <w:r>
              <w:t>23</w:t>
            </w:r>
          </w:p>
        </w:tc>
        <w:tc>
          <w:tcPr>
            <w:tcW w:w="1759" w:type="dxa"/>
          </w:tcPr>
          <w:p w:rsidR="00066096" w:rsidRDefault="00066096" w:rsidP="00066096">
            <w:pPr>
              <w:rPr>
                <w:rFonts w:ascii="Calibri" w:hAnsi="Calibri" w:cs="Calibri"/>
                <w:color w:val="000000"/>
              </w:rPr>
            </w:pPr>
            <w:r>
              <w:rPr>
                <w:rFonts w:ascii="Calibri" w:hAnsi="Calibri" w:cs="Calibri"/>
                <w:color w:val="000000"/>
              </w:rPr>
              <w:t xml:space="preserve">Plansza dydaktyczna - Obieg wody w </w:t>
            </w:r>
            <w:r>
              <w:rPr>
                <w:rFonts w:ascii="Calibri" w:hAnsi="Calibri" w:cs="Calibri"/>
                <w:color w:val="000000"/>
              </w:rPr>
              <w:lastRenderedPageBreak/>
              <w:t>przyrodzie</w:t>
            </w:r>
          </w:p>
          <w:p w:rsidR="00197D64" w:rsidRDefault="00197D64"/>
        </w:tc>
        <w:tc>
          <w:tcPr>
            <w:tcW w:w="639" w:type="dxa"/>
          </w:tcPr>
          <w:p w:rsidR="00197D64" w:rsidRDefault="00066096">
            <w:r>
              <w:lastRenderedPageBreak/>
              <w:t>1</w:t>
            </w:r>
          </w:p>
        </w:tc>
        <w:tc>
          <w:tcPr>
            <w:tcW w:w="5154" w:type="dxa"/>
          </w:tcPr>
          <w:p w:rsidR="00066096" w:rsidRDefault="00066096" w:rsidP="00066096">
            <w:pPr>
              <w:rPr>
                <w:rFonts w:ascii="Calibri" w:hAnsi="Calibri" w:cs="Calibri"/>
                <w:color w:val="000000"/>
              </w:rPr>
            </w:pPr>
            <w:r>
              <w:rPr>
                <w:rFonts w:ascii="Calibri" w:hAnsi="Calibri" w:cs="Calibri"/>
                <w:color w:val="000000"/>
              </w:rPr>
              <w:t xml:space="preserve">Plansza dydaktyczna drukowana na kartonie kredowym o gramaturze 250 g. Ofoliowana i wyposażona w listwy metalowe i zawieszkę. • wym. 70 </w:t>
            </w:r>
            <w:r>
              <w:rPr>
                <w:rFonts w:ascii="Calibri" w:hAnsi="Calibri" w:cs="Calibri"/>
                <w:color w:val="000000"/>
              </w:rPr>
              <w:lastRenderedPageBreak/>
              <w:t>x 100 cm</w:t>
            </w:r>
          </w:p>
          <w:p w:rsidR="00197D64" w:rsidRDefault="00197D64"/>
        </w:tc>
        <w:tc>
          <w:tcPr>
            <w:tcW w:w="2736" w:type="dxa"/>
          </w:tcPr>
          <w:tbl>
            <w:tblPr>
              <w:tblW w:w="2396" w:type="dxa"/>
              <w:tblCellMar>
                <w:left w:w="70" w:type="dxa"/>
                <w:right w:w="70" w:type="dxa"/>
              </w:tblCellMar>
              <w:tblLook w:val="04A0"/>
            </w:tblPr>
            <w:tblGrid>
              <w:gridCol w:w="2520"/>
            </w:tblGrid>
            <w:tr w:rsidR="00066096" w:rsidRPr="00066096" w:rsidTr="00066096">
              <w:trPr>
                <w:trHeight w:val="1999"/>
              </w:trPr>
              <w:tc>
                <w:tcPr>
                  <w:tcW w:w="2396" w:type="dxa"/>
                  <w:tcBorders>
                    <w:top w:val="nil"/>
                    <w:left w:val="nil"/>
                    <w:bottom w:val="nil"/>
                    <w:right w:val="nil"/>
                  </w:tcBorders>
                  <w:shd w:val="clear" w:color="auto" w:fill="auto"/>
                  <w:noWrap/>
                  <w:vAlign w:val="bottom"/>
                  <w:hideMark/>
                </w:tcPr>
                <w:p w:rsidR="00066096" w:rsidRPr="00066096" w:rsidRDefault="00066096" w:rsidP="00066096">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tblPr>
                  <w:tblGrid>
                    <w:gridCol w:w="2380"/>
                  </w:tblGrid>
                  <w:tr w:rsidR="00066096" w:rsidRPr="00066096">
                    <w:trPr>
                      <w:trHeight w:val="1999"/>
                      <w:tblCellSpacing w:w="0" w:type="dxa"/>
                    </w:trPr>
                    <w:tc>
                      <w:tcPr>
                        <w:tcW w:w="2380" w:type="dxa"/>
                        <w:tcBorders>
                          <w:top w:val="nil"/>
                          <w:left w:val="nil"/>
                          <w:bottom w:val="nil"/>
                          <w:right w:val="nil"/>
                        </w:tcBorders>
                        <w:shd w:val="clear" w:color="auto" w:fill="auto"/>
                        <w:noWrap/>
                        <w:vAlign w:val="center"/>
                        <w:hideMark/>
                      </w:tcPr>
                      <w:p w:rsidR="00066096" w:rsidRPr="00066096" w:rsidRDefault="00EB7774" w:rsidP="00066096">
                        <w:pPr>
                          <w:spacing w:after="0" w:line="240" w:lineRule="auto"/>
                          <w:jc w:val="center"/>
                          <w:rPr>
                            <w:rFonts w:ascii="Calibri" w:eastAsia="Times New Roman" w:hAnsi="Calibri" w:cs="Calibri"/>
                            <w:color w:val="000000"/>
                          </w:rPr>
                        </w:pPr>
                        <w:r>
                          <w:rPr>
                            <w:rFonts w:ascii="Calibri" w:eastAsia="Times New Roman" w:hAnsi="Calibri" w:cs="Calibri"/>
                            <w:noProof/>
                            <w:color w:val="000000"/>
                          </w:rPr>
                          <w:lastRenderedPageBreak/>
                          <w:drawing>
                            <wp:anchor distT="0" distB="0" distL="114300" distR="114300" simplePos="0" relativeHeight="251656192" behindDoc="0" locked="0" layoutInCell="1" allowOverlap="1">
                              <wp:simplePos x="0" y="0"/>
                              <wp:positionH relativeFrom="column">
                                <wp:posOffset>128905</wp:posOffset>
                              </wp:positionH>
                              <wp:positionV relativeFrom="paragraph">
                                <wp:posOffset>-183515</wp:posOffset>
                              </wp:positionV>
                              <wp:extent cx="963930" cy="975360"/>
                              <wp:effectExtent l="19050" t="0" r="7620" b="0"/>
                              <wp:wrapNone/>
                              <wp:docPr id="285" name="Picture 23"/>
                              <wp:cNvGraphicFramePr/>
                              <a:graphic xmlns:a="http://schemas.openxmlformats.org/drawingml/2006/main">
                                <a:graphicData uri="http://schemas.openxmlformats.org/drawingml/2006/picture">
                                  <pic:pic xmlns:pic="http://schemas.openxmlformats.org/drawingml/2006/picture">
                                    <pic:nvPicPr>
                                      <pic:cNvPr id="1130" name="Picture 23"/>
                                      <pic:cNvPicPr>
                                        <a:picLocks noChangeAspect="1" noChangeArrowheads="1"/>
                                      </pic:cNvPicPr>
                                    </pic:nvPicPr>
                                    <pic:blipFill>
                                      <a:blip r:embed="rId30" cstate="print"/>
                                      <a:srcRect/>
                                      <a:stretch>
                                        <a:fillRect/>
                                      </a:stretch>
                                    </pic:blipFill>
                                    <pic:spPr bwMode="auto">
                                      <a:xfrm>
                                        <a:off x="0" y="0"/>
                                        <a:ext cx="963930" cy="975360"/>
                                      </a:xfrm>
                                      <a:prstGeom prst="rect">
                                        <a:avLst/>
                                      </a:prstGeom>
                                      <a:noFill/>
                                      <a:ln w="9525">
                                        <a:noFill/>
                                        <a:round/>
                                        <a:headEnd/>
                                        <a:tailEnd/>
                                      </a:ln>
                                      <a:effectLst/>
                                    </pic:spPr>
                                  </pic:pic>
                                </a:graphicData>
                              </a:graphic>
                            </wp:anchor>
                          </w:drawing>
                        </w:r>
                      </w:p>
                    </w:tc>
                  </w:tr>
                </w:tbl>
                <w:p w:rsidR="00066096" w:rsidRPr="00066096" w:rsidRDefault="00066096" w:rsidP="00066096">
                  <w:pPr>
                    <w:spacing w:after="0" w:line="240" w:lineRule="auto"/>
                    <w:rPr>
                      <w:rFonts w:ascii="Calibri" w:eastAsia="Times New Roman" w:hAnsi="Calibri" w:cs="Calibri"/>
                      <w:color w:val="000000"/>
                    </w:rPr>
                  </w:pPr>
                </w:p>
              </w:tc>
            </w:tr>
          </w:tbl>
          <w:p w:rsidR="00197D64" w:rsidRDefault="00197D64"/>
        </w:tc>
        <w:tc>
          <w:tcPr>
            <w:tcW w:w="1822" w:type="dxa"/>
          </w:tcPr>
          <w:p w:rsidR="00197D64" w:rsidRDefault="00197D64"/>
        </w:tc>
        <w:tc>
          <w:tcPr>
            <w:tcW w:w="1604" w:type="dxa"/>
          </w:tcPr>
          <w:p w:rsidR="00197D64" w:rsidRDefault="00197D64"/>
        </w:tc>
      </w:tr>
      <w:tr w:rsidR="00066096" w:rsidTr="00485CFD">
        <w:tc>
          <w:tcPr>
            <w:tcW w:w="506" w:type="dxa"/>
          </w:tcPr>
          <w:p w:rsidR="00066096" w:rsidRDefault="00066096">
            <w:r>
              <w:lastRenderedPageBreak/>
              <w:t>24</w:t>
            </w:r>
          </w:p>
        </w:tc>
        <w:tc>
          <w:tcPr>
            <w:tcW w:w="1759" w:type="dxa"/>
          </w:tcPr>
          <w:p w:rsidR="00066096" w:rsidRDefault="00066096">
            <w:pPr>
              <w:rPr>
                <w:rFonts w:ascii="Calibri" w:hAnsi="Calibri" w:cs="Calibri"/>
                <w:color w:val="000000"/>
              </w:rPr>
            </w:pPr>
            <w:r>
              <w:rPr>
                <w:rFonts w:ascii="Calibri" w:hAnsi="Calibri" w:cs="Calibri"/>
                <w:color w:val="000000"/>
              </w:rPr>
              <w:t>Plansza dydaktyczna - Budowa wulkanu</w:t>
            </w:r>
          </w:p>
        </w:tc>
        <w:tc>
          <w:tcPr>
            <w:tcW w:w="639" w:type="dxa"/>
          </w:tcPr>
          <w:p w:rsidR="00066096" w:rsidRDefault="00066096">
            <w:r>
              <w:t>1</w:t>
            </w:r>
          </w:p>
        </w:tc>
        <w:tc>
          <w:tcPr>
            <w:tcW w:w="5154" w:type="dxa"/>
          </w:tcPr>
          <w:p w:rsidR="00066096" w:rsidRDefault="00066096" w:rsidP="00066096">
            <w:pPr>
              <w:rPr>
                <w:rFonts w:ascii="Calibri" w:hAnsi="Calibri" w:cs="Calibri"/>
                <w:color w:val="000000"/>
              </w:rPr>
            </w:pPr>
            <w:r>
              <w:rPr>
                <w:rFonts w:ascii="Calibri" w:hAnsi="Calibri" w:cs="Calibri"/>
                <w:color w:val="000000"/>
              </w:rPr>
              <w:t>Plansza dydaktyczna drukowana na kartonie kredowym o gramaturze 250 g. Ofoliowana i wyposażona w listwy metalowe i zawieszkę. • wym. 70 x 100 cm</w:t>
            </w:r>
          </w:p>
          <w:p w:rsidR="00066096" w:rsidRDefault="00066096"/>
        </w:tc>
        <w:tc>
          <w:tcPr>
            <w:tcW w:w="2736" w:type="dxa"/>
          </w:tcPr>
          <w:p w:rsidR="00066096" w:rsidRDefault="00066096">
            <w:r w:rsidRPr="00066096">
              <w:rPr>
                <w:noProof/>
              </w:rPr>
              <w:drawing>
                <wp:inline distT="0" distB="0" distL="0" distR="0">
                  <wp:extent cx="952500" cy="942975"/>
                  <wp:effectExtent l="19050" t="0" r="0" b="0"/>
                  <wp:docPr id="286" name="Obraz 23"/>
                  <wp:cNvGraphicFramePr/>
                  <a:graphic xmlns:a="http://schemas.openxmlformats.org/drawingml/2006/main">
                    <a:graphicData uri="http://schemas.openxmlformats.org/drawingml/2006/picture">
                      <pic:pic xmlns:pic="http://schemas.openxmlformats.org/drawingml/2006/picture">
                        <pic:nvPicPr>
                          <pic:cNvPr id="1131" name="Picture 24"/>
                          <pic:cNvPicPr>
                            <a:picLocks noChangeAspect="1" noChangeArrowheads="1"/>
                          </pic:cNvPicPr>
                        </pic:nvPicPr>
                        <pic:blipFill>
                          <a:blip r:embed="rId3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066096" w:rsidRDefault="00066096"/>
        </w:tc>
        <w:tc>
          <w:tcPr>
            <w:tcW w:w="1604" w:type="dxa"/>
          </w:tcPr>
          <w:p w:rsidR="00066096" w:rsidRDefault="00066096"/>
        </w:tc>
      </w:tr>
      <w:tr w:rsidR="00066096" w:rsidTr="00485CFD">
        <w:tc>
          <w:tcPr>
            <w:tcW w:w="506" w:type="dxa"/>
          </w:tcPr>
          <w:p w:rsidR="00066096" w:rsidRDefault="00BB2011">
            <w:r>
              <w:t>25</w:t>
            </w:r>
          </w:p>
        </w:tc>
        <w:tc>
          <w:tcPr>
            <w:tcW w:w="1759" w:type="dxa"/>
          </w:tcPr>
          <w:p w:rsidR="00BB2011" w:rsidRDefault="00BB2011" w:rsidP="00BB2011">
            <w:pPr>
              <w:rPr>
                <w:rFonts w:ascii="Calibri" w:hAnsi="Calibri" w:cs="Calibri"/>
                <w:color w:val="000000"/>
              </w:rPr>
            </w:pPr>
            <w:r>
              <w:rPr>
                <w:rFonts w:ascii="Calibri" w:hAnsi="Calibri" w:cs="Calibri"/>
                <w:color w:val="000000"/>
              </w:rPr>
              <w:t>Obieg wody - magnetyczny zestaw do tablic</w:t>
            </w:r>
          </w:p>
          <w:p w:rsidR="00066096" w:rsidRDefault="00066096"/>
        </w:tc>
        <w:tc>
          <w:tcPr>
            <w:tcW w:w="639" w:type="dxa"/>
          </w:tcPr>
          <w:p w:rsidR="00066096" w:rsidRDefault="00BB2011">
            <w:r>
              <w:t>1</w:t>
            </w:r>
          </w:p>
        </w:tc>
        <w:tc>
          <w:tcPr>
            <w:tcW w:w="5154" w:type="dxa"/>
          </w:tcPr>
          <w:p w:rsidR="00066096" w:rsidRDefault="000D0F30" w:rsidP="000D0F30">
            <w:r>
              <w:t>W</w:t>
            </w:r>
            <w:r w:rsidR="00BB2011">
              <w:t xml:space="preserve">ykonany z folii magnetycznej zestaw prezentujący obieg wody w przyrodzie, do wykorzystania na tablicach magnetycznych. Zawartość zestawu: # 6 symboli (ziemia, woda, słońce, 3 chmury, deszcz i śnieg) # 5 strzałek # 14 znaczników ze słowami # łącznie 27 </w:t>
            </w:r>
            <w:proofErr w:type="spellStart"/>
            <w:r w:rsidR="00BB2011">
              <w:t>elem</w:t>
            </w:r>
            <w:proofErr w:type="spellEnd"/>
            <w:r w:rsidR="00BB2011">
              <w:t>. o wym. od 8,5 x 4 cm do 57,5 x 38 cm # instrukcja z przykładowymi ćwiczeniami.</w:t>
            </w:r>
          </w:p>
        </w:tc>
        <w:tc>
          <w:tcPr>
            <w:tcW w:w="2736" w:type="dxa"/>
          </w:tcPr>
          <w:p w:rsidR="00066096" w:rsidRDefault="00BB2011">
            <w:r w:rsidRPr="00BB2011">
              <w:rPr>
                <w:noProof/>
              </w:rPr>
              <w:drawing>
                <wp:inline distT="0" distB="0" distL="0" distR="0">
                  <wp:extent cx="952500" cy="942975"/>
                  <wp:effectExtent l="19050" t="0" r="0" b="0"/>
                  <wp:docPr id="1" name="Obraz 1"/>
                  <wp:cNvGraphicFramePr/>
                  <a:graphic xmlns:a="http://schemas.openxmlformats.org/drawingml/2006/main">
                    <a:graphicData uri="http://schemas.openxmlformats.org/drawingml/2006/picture">
                      <pic:pic xmlns:pic="http://schemas.openxmlformats.org/drawingml/2006/picture">
                        <pic:nvPicPr>
                          <pic:cNvPr id="1132" name="Picture 25"/>
                          <pic:cNvPicPr>
                            <a:picLocks noChangeAspect="1" noChangeArrowheads="1"/>
                          </pic:cNvPicPr>
                        </pic:nvPicPr>
                        <pic:blipFill>
                          <a:blip r:embed="rId3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066096" w:rsidRDefault="00066096"/>
        </w:tc>
        <w:tc>
          <w:tcPr>
            <w:tcW w:w="1604" w:type="dxa"/>
          </w:tcPr>
          <w:p w:rsidR="00066096" w:rsidRDefault="00066096"/>
        </w:tc>
      </w:tr>
      <w:tr w:rsidR="00066096" w:rsidTr="00485CFD">
        <w:tc>
          <w:tcPr>
            <w:tcW w:w="506" w:type="dxa"/>
          </w:tcPr>
          <w:p w:rsidR="00066096" w:rsidRDefault="00BB2011">
            <w:r>
              <w:t>26</w:t>
            </w:r>
          </w:p>
        </w:tc>
        <w:tc>
          <w:tcPr>
            <w:tcW w:w="1759" w:type="dxa"/>
          </w:tcPr>
          <w:p w:rsidR="00BB2011" w:rsidRDefault="00BB2011" w:rsidP="00BB2011">
            <w:pPr>
              <w:rPr>
                <w:rFonts w:ascii="Calibri" w:hAnsi="Calibri" w:cs="Calibri"/>
                <w:color w:val="000000"/>
              </w:rPr>
            </w:pPr>
            <w:proofErr w:type="spellStart"/>
            <w:r>
              <w:rPr>
                <w:rFonts w:ascii="Calibri" w:hAnsi="Calibri" w:cs="Calibri"/>
                <w:color w:val="000000"/>
              </w:rPr>
              <w:t>LaboLAB</w:t>
            </w:r>
            <w:proofErr w:type="spellEnd"/>
            <w:r>
              <w:rPr>
                <w:rFonts w:ascii="Calibri" w:hAnsi="Calibri" w:cs="Calibri"/>
                <w:color w:val="000000"/>
              </w:rPr>
              <w:t xml:space="preserve"> - Pogoda i klimat</w:t>
            </w:r>
          </w:p>
          <w:p w:rsidR="00066096" w:rsidRDefault="00066096"/>
        </w:tc>
        <w:tc>
          <w:tcPr>
            <w:tcW w:w="639" w:type="dxa"/>
          </w:tcPr>
          <w:p w:rsidR="00066096" w:rsidRDefault="00BB2011">
            <w:r>
              <w:t>1</w:t>
            </w:r>
          </w:p>
        </w:tc>
        <w:tc>
          <w:tcPr>
            <w:tcW w:w="5154" w:type="dxa"/>
          </w:tcPr>
          <w:p w:rsidR="00BB2011" w:rsidRDefault="00BB2011" w:rsidP="00BB2011">
            <w:r>
              <w:t xml:space="preserve">Moduł </w:t>
            </w:r>
            <w:proofErr w:type="spellStart"/>
            <w:r>
              <w:t>LaboLAB</w:t>
            </w:r>
            <w:proofErr w:type="spellEnd"/>
            <w:r>
              <w:t xml:space="preserve"> zawiera</w:t>
            </w:r>
            <w:r w:rsidR="000D0F30">
              <w:t>jący</w:t>
            </w:r>
            <w:r>
              <w:t xml:space="preserve">: </w:t>
            </w:r>
          </w:p>
          <w:p w:rsidR="00BB2011" w:rsidRDefault="00BB2011" w:rsidP="00BB2011">
            <w:r>
              <w:t xml:space="preserve">• materiały drukowane dla nauczyciela i ucznia </w:t>
            </w:r>
          </w:p>
          <w:p w:rsidR="00BB2011" w:rsidRDefault="00BB2011" w:rsidP="00BB2011">
            <w:r>
              <w:t xml:space="preserve">• zestaw niezbędnego wyposażenia laboratoryjnego, substancji, preparatów potrzebnych do wykonania eksperymentów indywidualnie lub w zespołach uczniowskich (w klasie do 30 uczniów) </w:t>
            </w:r>
          </w:p>
          <w:p w:rsidR="00BB2011" w:rsidRDefault="00BB2011" w:rsidP="00BB2011">
            <w:r>
              <w:t>• odpowiednio przygotowane, uzupełniające pracę badawczą zasoby interaktywne.</w:t>
            </w:r>
          </w:p>
          <w:p w:rsidR="00BB2011" w:rsidRDefault="00BB2011" w:rsidP="00BB2011">
            <w:r>
              <w:t xml:space="preserve">Multimedialna baza wiedzy zawierająca materiały cyfrowe dla uczniów i nauczyciela: </w:t>
            </w:r>
          </w:p>
          <w:p w:rsidR="00BB2011" w:rsidRDefault="00BB2011" w:rsidP="00BB2011">
            <w:r>
              <w:t xml:space="preserve">- atrakcyjne symulacje przedstawiające zjawiska, </w:t>
            </w:r>
          </w:p>
          <w:p w:rsidR="00BB2011" w:rsidRDefault="00BB2011" w:rsidP="00BB2011">
            <w:r>
              <w:t xml:space="preserve">- multimedialne podręczniki ucznia w przystępny sposób tłumaczące analizowane podczas eksperymentów zjawiska, </w:t>
            </w:r>
          </w:p>
          <w:p w:rsidR="00BB2011" w:rsidRDefault="00BB2011" w:rsidP="00BB2011">
            <w:r>
              <w:t xml:space="preserve">- multimedialne karty pracy i obserwacji do eksperymentów, </w:t>
            </w:r>
          </w:p>
          <w:p w:rsidR="00BB2011" w:rsidRDefault="00BB2011" w:rsidP="00BB2011">
            <w:r>
              <w:t xml:space="preserve">- multimedialne ćwiczenia, </w:t>
            </w:r>
          </w:p>
          <w:p w:rsidR="00BB2011" w:rsidRDefault="00BB2011" w:rsidP="00BB2011">
            <w:r>
              <w:lastRenderedPageBreak/>
              <w:t xml:space="preserve">- testy sprawdzające zdobytą wiedzę, </w:t>
            </w:r>
          </w:p>
          <w:p w:rsidR="00BB2011" w:rsidRDefault="00BB2011" w:rsidP="00BB2011">
            <w:r>
              <w:t>- scenariusze lekcji ze szczegółowo opisanymi eksperymentami i projektami edukacyjnymi</w:t>
            </w:r>
          </w:p>
          <w:p w:rsidR="00BB2011" w:rsidRDefault="00BB2011" w:rsidP="00BB2011">
            <w:r>
              <w:t>Zawartość zestawu modułu Pogoda i klimat:</w:t>
            </w:r>
          </w:p>
          <w:p w:rsidR="00BB2011" w:rsidRDefault="00BB2011" w:rsidP="00BB2011">
            <w:r>
              <w:t>1 - przewodnik metodyczny dla nauczyciela w wersji drukowanej i cyfrowej 1 szt.</w:t>
            </w:r>
          </w:p>
          <w:p w:rsidR="00BB2011" w:rsidRDefault="00BB2011" w:rsidP="00BB2011">
            <w:r>
              <w:t>2 - scenariusze lekcji ze szczegółowo opisanymi eksperymentami i projektami edukacyjnymi 1 szt.</w:t>
            </w:r>
          </w:p>
          <w:p w:rsidR="00BB2011" w:rsidRDefault="00BB2011" w:rsidP="00BB2011">
            <w:r>
              <w:t>3 - drukowane materiały dla uczniów o zróżnicowanym poziomie 1 szt.</w:t>
            </w:r>
          </w:p>
          <w:p w:rsidR="00BB2011" w:rsidRDefault="00BB2011" w:rsidP="00BB2011">
            <w:r>
              <w:t xml:space="preserve">4 - dostęp do materiałów cyfrowych (atrakcyjne symulacje, ćwiczenia, testy, podręczniki multimedialne) dla uczniów i nauczyciela - licencja szkolna, bezterminowa </w:t>
            </w:r>
          </w:p>
          <w:p w:rsidR="00BB2011" w:rsidRDefault="00BB2011" w:rsidP="00BB2011">
            <w:r>
              <w:t>5 - stacja pogodowa 1 szt.</w:t>
            </w:r>
          </w:p>
          <w:p w:rsidR="00BB2011" w:rsidRDefault="00BB2011" w:rsidP="00BB2011">
            <w:r>
              <w:t>6 - deszczomierz 1 szt.</w:t>
            </w:r>
          </w:p>
          <w:p w:rsidR="00BB2011" w:rsidRDefault="00BB2011" w:rsidP="00BB2011">
            <w:r>
              <w:t>7 - termometr 10 szt.</w:t>
            </w:r>
          </w:p>
          <w:p w:rsidR="00BB2011" w:rsidRDefault="00BB2011" w:rsidP="00BB2011">
            <w:r>
              <w:t>8 - nadmuchiwana piłka/globus (śr. 40cm) 1 szt.</w:t>
            </w:r>
          </w:p>
          <w:p w:rsidR="00BB2011" w:rsidRDefault="00BB2011" w:rsidP="00BB2011">
            <w:r>
              <w:t>9 - rękaw, wskaźnik wiatru 1 szt.</w:t>
            </w:r>
          </w:p>
          <w:p w:rsidR="00BB2011" w:rsidRDefault="00BB2011" w:rsidP="00BB2011">
            <w:r>
              <w:t>10 - plansza dydaktyczna "Metoda eksperymentu" 1 szt.</w:t>
            </w:r>
          </w:p>
          <w:p w:rsidR="00066096" w:rsidRDefault="00BB2011" w:rsidP="00BB2011">
            <w:r>
              <w:t>11 - duża, wytrzymała skrzynia (tworzywo sztuczne) 1 szt.</w:t>
            </w:r>
          </w:p>
        </w:tc>
        <w:tc>
          <w:tcPr>
            <w:tcW w:w="2736" w:type="dxa"/>
          </w:tcPr>
          <w:p w:rsidR="00066096" w:rsidRDefault="00066096"/>
          <w:tbl>
            <w:tblPr>
              <w:tblW w:w="2396" w:type="dxa"/>
              <w:tblCellMar>
                <w:left w:w="70" w:type="dxa"/>
                <w:right w:w="70" w:type="dxa"/>
              </w:tblCellMar>
              <w:tblLook w:val="04A0"/>
            </w:tblPr>
            <w:tblGrid>
              <w:gridCol w:w="2520"/>
            </w:tblGrid>
            <w:tr w:rsidR="00BB2011" w:rsidRPr="00BB2011" w:rsidTr="00BB2011">
              <w:trPr>
                <w:trHeight w:val="1999"/>
              </w:trPr>
              <w:tc>
                <w:tcPr>
                  <w:tcW w:w="2396" w:type="dxa"/>
                  <w:tcBorders>
                    <w:top w:val="nil"/>
                    <w:left w:val="nil"/>
                    <w:bottom w:val="nil"/>
                    <w:right w:val="nil"/>
                  </w:tcBorders>
                  <w:shd w:val="clear" w:color="auto" w:fill="auto"/>
                  <w:noWrap/>
                  <w:vAlign w:val="bottom"/>
                  <w:hideMark/>
                </w:tcPr>
                <w:p w:rsidR="00BB2011" w:rsidRPr="00BB2011" w:rsidRDefault="00BB2011" w:rsidP="00BB2011">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57216" behindDoc="0" locked="0" layoutInCell="1" allowOverlap="1">
                        <wp:simplePos x="0" y="0"/>
                        <wp:positionH relativeFrom="column">
                          <wp:posOffset>0</wp:posOffset>
                        </wp:positionH>
                        <wp:positionV relativeFrom="paragraph">
                          <wp:posOffset>-9525</wp:posOffset>
                        </wp:positionV>
                        <wp:extent cx="962025" cy="962025"/>
                        <wp:effectExtent l="0" t="0" r="0" b="0"/>
                        <wp:wrapNone/>
                        <wp:docPr id="2" name="Picture 26"/>
                        <wp:cNvGraphicFramePr/>
                        <a:graphic xmlns:a="http://schemas.openxmlformats.org/drawingml/2006/main">
                          <a:graphicData uri="http://schemas.openxmlformats.org/drawingml/2006/picture">
                            <pic:pic xmlns:pic="http://schemas.openxmlformats.org/drawingml/2006/picture">
                              <pic:nvPicPr>
                                <pic:cNvPr id="1133" name="Picture 26"/>
                                <pic:cNvPicPr>
                                  <a:picLocks noChangeAspect="1" noChangeArrowheads="1"/>
                                </pic:cNvPicPr>
                              </pic:nvPicPr>
                              <pic:blipFill>
                                <a:blip r:embed="rId33" cstate="print"/>
                                <a:srcRect/>
                                <a:stretch>
                                  <a:fillRect/>
                                </a:stretch>
                              </pic:blipFill>
                              <pic:spPr bwMode="auto">
                                <a:xfrm>
                                  <a:off x="0" y="0"/>
                                  <a:ext cx="952500" cy="942975"/>
                                </a:xfrm>
                                <a:prstGeom prst="rect">
                                  <a:avLst/>
                                </a:prstGeom>
                                <a:noFill/>
                                <a:ln w="9525">
                                  <a:noFill/>
                                  <a:round/>
                                  <a:headEnd/>
                                  <a:tailEnd/>
                                </a:ln>
                                <a:effectLst/>
                              </pic:spPr>
                            </pic:pic>
                          </a:graphicData>
                        </a:graphic>
                      </wp:anchor>
                    </w:drawing>
                  </w:r>
                </w:p>
                <w:tbl>
                  <w:tblPr>
                    <w:tblW w:w="0" w:type="auto"/>
                    <w:tblCellSpacing w:w="0" w:type="dxa"/>
                    <w:tblCellMar>
                      <w:left w:w="0" w:type="dxa"/>
                      <w:right w:w="0" w:type="dxa"/>
                    </w:tblCellMar>
                    <w:tblLook w:val="04A0"/>
                  </w:tblPr>
                  <w:tblGrid>
                    <w:gridCol w:w="2380"/>
                  </w:tblGrid>
                  <w:tr w:rsidR="00BB2011" w:rsidRPr="00BB2011">
                    <w:trPr>
                      <w:trHeight w:val="1999"/>
                      <w:tblCellSpacing w:w="0" w:type="dxa"/>
                    </w:trPr>
                    <w:tc>
                      <w:tcPr>
                        <w:tcW w:w="2380" w:type="dxa"/>
                        <w:tcBorders>
                          <w:top w:val="nil"/>
                          <w:left w:val="nil"/>
                          <w:bottom w:val="nil"/>
                          <w:right w:val="nil"/>
                        </w:tcBorders>
                        <w:shd w:val="clear" w:color="auto" w:fill="auto"/>
                        <w:noWrap/>
                        <w:vAlign w:val="center"/>
                        <w:hideMark/>
                      </w:tcPr>
                      <w:p w:rsidR="00BB2011" w:rsidRPr="00BB2011" w:rsidRDefault="00BB2011" w:rsidP="00BB2011">
                        <w:pPr>
                          <w:spacing w:after="0" w:line="240" w:lineRule="auto"/>
                          <w:jc w:val="center"/>
                          <w:rPr>
                            <w:rFonts w:ascii="Calibri" w:eastAsia="Times New Roman" w:hAnsi="Calibri" w:cs="Calibri"/>
                            <w:color w:val="000000"/>
                          </w:rPr>
                        </w:pPr>
                      </w:p>
                    </w:tc>
                  </w:tr>
                </w:tbl>
                <w:p w:rsidR="00BB2011" w:rsidRPr="00BB2011" w:rsidRDefault="00BB2011" w:rsidP="00BB2011">
                  <w:pPr>
                    <w:spacing w:after="0" w:line="240" w:lineRule="auto"/>
                    <w:rPr>
                      <w:rFonts w:ascii="Calibri" w:eastAsia="Times New Roman" w:hAnsi="Calibri" w:cs="Calibri"/>
                      <w:color w:val="000000"/>
                    </w:rPr>
                  </w:pPr>
                </w:p>
              </w:tc>
            </w:tr>
          </w:tbl>
          <w:p w:rsidR="00BB2011" w:rsidRDefault="00BB2011"/>
        </w:tc>
        <w:tc>
          <w:tcPr>
            <w:tcW w:w="1822" w:type="dxa"/>
          </w:tcPr>
          <w:p w:rsidR="00066096" w:rsidRDefault="00066096"/>
        </w:tc>
        <w:tc>
          <w:tcPr>
            <w:tcW w:w="1604" w:type="dxa"/>
          </w:tcPr>
          <w:p w:rsidR="00066096" w:rsidRDefault="00066096"/>
        </w:tc>
      </w:tr>
      <w:tr w:rsidR="00BB2011" w:rsidTr="00485CFD">
        <w:tc>
          <w:tcPr>
            <w:tcW w:w="506" w:type="dxa"/>
          </w:tcPr>
          <w:p w:rsidR="00BB2011" w:rsidRDefault="00BB2011">
            <w:r>
              <w:lastRenderedPageBreak/>
              <w:t>27</w:t>
            </w:r>
          </w:p>
        </w:tc>
        <w:tc>
          <w:tcPr>
            <w:tcW w:w="1759" w:type="dxa"/>
          </w:tcPr>
          <w:p w:rsidR="00BB2011" w:rsidRDefault="00BB2011" w:rsidP="000D0F30">
            <w:pPr>
              <w:rPr>
                <w:rFonts w:ascii="Calibri" w:hAnsi="Calibri" w:cs="Calibri"/>
                <w:color w:val="000000"/>
              </w:rPr>
            </w:pPr>
            <w:r>
              <w:rPr>
                <w:rFonts w:ascii="Calibri" w:hAnsi="Calibri" w:cs="Calibri"/>
                <w:color w:val="000000"/>
              </w:rPr>
              <w:t xml:space="preserve">Zestaw multimedialny </w:t>
            </w:r>
          </w:p>
          <w:p w:rsidR="000D0F30" w:rsidRDefault="000D0F30" w:rsidP="000D0F30">
            <w:pPr>
              <w:rPr>
                <w:rFonts w:ascii="Calibri" w:hAnsi="Calibri" w:cs="Calibri"/>
                <w:color w:val="000000"/>
              </w:rPr>
            </w:pPr>
          </w:p>
          <w:p w:rsidR="000D0F30" w:rsidRPr="000D0F30" w:rsidRDefault="003C117A" w:rsidP="000D0F30">
            <w:pPr>
              <w:rPr>
                <w:color w:val="FF0000"/>
              </w:rPr>
            </w:pPr>
            <w:r>
              <w:rPr>
                <w:rFonts w:ascii="Calibri" w:hAnsi="Calibri" w:cs="Calibri"/>
                <w:color w:val="FF0000"/>
              </w:rPr>
              <w:t xml:space="preserve"> </w:t>
            </w:r>
          </w:p>
        </w:tc>
        <w:tc>
          <w:tcPr>
            <w:tcW w:w="639" w:type="dxa"/>
          </w:tcPr>
          <w:p w:rsidR="00BB2011" w:rsidRDefault="00BB2011">
            <w:r>
              <w:t>1</w:t>
            </w:r>
          </w:p>
        </w:tc>
        <w:tc>
          <w:tcPr>
            <w:tcW w:w="5154" w:type="dxa"/>
          </w:tcPr>
          <w:p w:rsidR="00BB2011" w:rsidRDefault="00BB2011" w:rsidP="00BB2011">
            <w:r>
              <w:t>Zestaw zawiera:</w:t>
            </w:r>
            <w:r w:rsidR="00372394">
              <w:t xml:space="preserve"> (parametry minimalne)</w:t>
            </w:r>
          </w:p>
          <w:p w:rsidR="00BB2011" w:rsidRDefault="00BB2011" w:rsidP="00BB2011">
            <w:r>
              <w:t xml:space="preserve">Tablica interaktywna dotykowa ceramiczna </w:t>
            </w:r>
          </w:p>
          <w:p w:rsidR="00BB2011" w:rsidRDefault="00BB2011" w:rsidP="00BB2011">
            <w:r>
              <w:t xml:space="preserve">Projektor </w:t>
            </w:r>
            <w:proofErr w:type="spellStart"/>
            <w:r>
              <w:t>ultrakrótkoogniskowy</w:t>
            </w:r>
            <w:proofErr w:type="spellEnd"/>
            <w:r>
              <w:t xml:space="preserve"> </w:t>
            </w:r>
            <w:r w:rsidR="00372394">
              <w:t xml:space="preserve">z </w:t>
            </w:r>
            <w:r>
              <w:t>uchwytem ściennym</w:t>
            </w:r>
          </w:p>
          <w:p w:rsidR="00BB2011" w:rsidRDefault="00BB2011" w:rsidP="00BB2011">
            <w:r>
              <w:t>W zestawie:</w:t>
            </w:r>
            <w:r>
              <w:tab/>
            </w:r>
            <w:r>
              <w:tab/>
            </w:r>
          </w:p>
          <w:p w:rsidR="00372394" w:rsidRDefault="00BB2011" w:rsidP="00BB2011">
            <w:r>
              <w:t xml:space="preserve">- sterownik i oprogramowanie </w:t>
            </w:r>
            <w:proofErr w:type="spellStart"/>
            <w:r>
              <w:t>Ésprit</w:t>
            </w:r>
            <w:proofErr w:type="spellEnd"/>
            <w:r>
              <w:t xml:space="preserve"> (na płycie CD),</w:t>
            </w:r>
          </w:p>
          <w:p w:rsidR="00BB2011" w:rsidRDefault="00BB2011" w:rsidP="00BB2011">
            <w:r>
              <w:t>- instrukcja obsługi, zestaw montażowy,</w:t>
            </w:r>
          </w:p>
          <w:p w:rsidR="00BB2011" w:rsidRDefault="00BB2011" w:rsidP="00BB2011">
            <w:r>
              <w:t>- kabel USB &amp;</w:t>
            </w:r>
            <w:proofErr w:type="spellStart"/>
            <w:r>
              <w:t>ndash</w:t>
            </w:r>
            <w:proofErr w:type="spellEnd"/>
            <w:r>
              <w:t>; 4,5 m,</w:t>
            </w:r>
          </w:p>
          <w:p w:rsidR="00BB2011" w:rsidRDefault="00BB2011" w:rsidP="00BB2011">
            <w:r>
              <w:t>- komplet 3 pisaków magnetycznych, gumka magnetyczna.</w:t>
            </w:r>
          </w:p>
          <w:p w:rsidR="00BB2011" w:rsidRDefault="00BB2011" w:rsidP="00BB2011">
            <w:r>
              <w:t xml:space="preserve">Wymiary całkowite:173 </w:t>
            </w:r>
            <w:proofErr w:type="spellStart"/>
            <w:r>
              <w:t>&amp;time</w:t>
            </w:r>
            <w:proofErr w:type="spellEnd"/>
            <w:r>
              <w:t>s; 124 cm</w:t>
            </w:r>
          </w:p>
          <w:p w:rsidR="00BB2011" w:rsidRDefault="00BB2011" w:rsidP="00BB2011">
            <w:r>
              <w:t>Obszar roboczy: 162 &amp;times;113 cm</w:t>
            </w:r>
          </w:p>
          <w:p w:rsidR="00BB2011" w:rsidRDefault="00BB2011" w:rsidP="00BB2011">
            <w:r>
              <w:t>Przekątna: 80&amp;rdquo;</w:t>
            </w:r>
          </w:p>
          <w:p w:rsidR="00BB2011" w:rsidRDefault="00BB2011" w:rsidP="00BB2011">
            <w:r>
              <w:t xml:space="preserve">Rozdzielczość: 32767 </w:t>
            </w:r>
            <w:proofErr w:type="spellStart"/>
            <w:r>
              <w:t>&amp;time</w:t>
            </w:r>
            <w:proofErr w:type="spellEnd"/>
            <w:r>
              <w:t>s; 32767</w:t>
            </w:r>
          </w:p>
          <w:p w:rsidR="00BB2011" w:rsidRDefault="00BB2011" w:rsidP="00BB2011">
            <w:r>
              <w:t>Grubość: 4 cm</w:t>
            </w:r>
          </w:p>
          <w:p w:rsidR="00BB2011" w:rsidRDefault="00BB2011" w:rsidP="00BB2011">
            <w:r>
              <w:lastRenderedPageBreak/>
              <w:t>Waga: 19 kg</w:t>
            </w:r>
          </w:p>
          <w:p w:rsidR="00BB2011" w:rsidRDefault="00BB2011" w:rsidP="00BB2011">
            <w:r>
              <w:t>Powierzchnia: ceramiczna</w:t>
            </w:r>
          </w:p>
          <w:p w:rsidR="00BB2011" w:rsidRDefault="00BB2011" w:rsidP="00BB2011">
            <w:r>
              <w:t xml:space="preserve">Właściwości powierzchni: </w:t>
            </w:r>
            <w:proofErr w:type="spellStart"/>
            <w:r>
              <w:t>suchościeralna</w:t>
            </w:r>
            <w:proofErr w:type="spellEnd"/>
            <w:r>
              <w:t>, magnetyczna</w:t>
            </w:r>
          </w:p>
          <w:p w:rsidR="00BB2011" w:rsidRDefault="00BB2011" w:rsidP="00BB2011">
            <w:r>
              <w:t>Technologia: IR (podczerwień)</w:t>
            </w:r>
          </w:p>
          <w:p w:rsidR="00BB2011" w:rsidRDefault="00BB2011" w:rsidP="00BB2011">
            <w:r>
              <w:t>Kolor ramy: jasny fiolet</w:t>
            </w:r>
          </w:p>
          <w:p w:rsidR="00BB2011" w:rsidRDefault="00BB2011" w:rsidP="00BB2011">
            <w:r>
              <w:t>Sposób obsługi: za pomocą palca lub dowolnego wskaźnika</w:t>
            </w:r>
          </w:p>
          <w:p w:rsidR="00BB2011" w:rsidRDefault="00BB2011" w:rsidP="00BB2011">
            <w:r>
              <w:t>Ilość rozpoznawalnych punktów dotyku: 32</w:t>
            </w:r>
          </w:p>
          <w:p w:rsidR="00BB2011" w:rsidRDefault="00BB2011" w:rsidP="00BB2011">
            <w:r>
              <w:t>Dokładność pozycjonowania : &amp;le;0,2 mm</w:t>
            </w:r>
          </w:p>
          <w:p w:rsidR="00BB2011" w:rsidRDefault="00372394" w:rsidP="00BB2011">
            <w:r>
              <w:t>S</w:t>
            </w:r>
            <w:r w:rsidR="00BB2011">
              <w:t>zybkość kursora: min. 150 punktów/s</w:t>
            </w:r>
          </w:p>
          <w:p w:rsidR="00BB2011" w:rsidRDefault="00BB2011" w:rsidP="00BB2011">
            <w:r>
              <w:t>Czas reakcji: pierwszy punkt: 20 ms; kolejne: 8 ms</w:t>
            </w:r>
          </w:p>
          <w:p w:rsidR="00BB2011" w:rsidRDefault="00BB2011" w:rsidP="00BB2011">
            <w:r>
              <w:t>Rekomendowane parametry PC: dla Microsoft Windows</w:t>
            </w:r>
          </w:p>
          <w:p w:rsidR="00BB2011" w:rsidRDefault="00BB2011" w:rsidP="00BB2011">
            <w:r>
              <w:t xml:space="preserve">- procesor Intel </w:t>
            </w:r>
            <w:proofErr w:type="spellStart"/>
            <w:r>
              <w:t>Core</w:t>
            </w:r>
            <w:proofErr w:type="spellEnd"/>
            <w:r>
              <w:t xml:space="preserve"> 2</w:t>
            </w:r>
          </w:p>
          <w:p w:rsidR="00BB2011" w:rsidRDefault="00BB2011" w:rsidP="00BB2011">
            <w:r>
              <w:t>- 2048 MB pamięci RAM</w:t>
            </w:r>
          </w:p>
          <w:p w:rsidR="00BB2011" w:rsidRDefault="00BB2011" w:rsidP="00BB2011">
            <w:r>
              <w:t>- Windows XP SP3, Windows Vista, Windows 7, 8 lub 10</w:t>
            </w:r>
          </w:p>
          <w:p w:rsidR="00BB2011" w:rsidRDefault="00BB2011" w:rsidP="00BB2011">
            <w:r>
              <w:t>- 650 MB wolnego miejsca na twardym dysku do instalacji</w:t>
            </w:r>
          </w:p>
          <w:p w:rsidR="00BB2011" w:rsidRDefault="00BB2011" w:rsidP="00BB2011">
            <w:r>
              <w:t>- CD-ROM</w:t>
            </w:r>
          </w:p>
          <w:p w:rsidR="00BB2011" w:rsidRDefault="00BB2011" w:rsidP="00BB2011">
            <w:r>
              <w:t>- karta graficzna XGA (1024&amp;times;768)</w:t>
            </w:r>
          </w:p>
          <w:p w:rsidR="00BB2011" w:rsidRDefault="00BB2011" w:rsidP="00BB2011">
            <w:r>
              <w:t>- karta dźwiękowa / głośniki / mikrofon</w:t>
            </w:r>
          </w:p>
          <w:p w:rsidR="00BB2011" w:rsidRDefault="00BB2011" w:rsidP="00BB2011">
            <w:r>
              <w:t>- Adobe Flash Player, wersja 9.0 lub wyższa</w:t>
            </w:r>
          </w:p>
          <w:p w:rsidR="00BB2011" w:rsidRDefault="00BB2011" w:rsidP="00BB2011">
            <w:r>
              <w:t>- Microsoft .NET Framework 3.0 lub wyżej</w:t>
            </w:r>
          </w:p>
          <w:p w:rsidR="00BB2011" w:rsidRDefault="00BB2011" w:rsidP="00BB2011">
            <w:r>
              <w:t>- komunikacja z komputerem: USB</w:t>
            </w:r>
          </w:p>
          <w:p w:rsidR="00BB2011" w:rsidRDefault="00BB2011" w:rsidP="00BB2011">
            <w:r>
              <w:t>- elementy do montażu na ścianie</w:t>
            </w:r>
          </w:p>
          <w:p w:rsidR="00BB2011" w:rsidRDefault="00BB2011" w:rsidP="00BB2011">
            <w:r>
              <w:t>Gwarancja: 3 lata na produkt, dożywotnia na powierzchnię</w:t>
            </w:r>
          </w:p>
          <w:p w:rsidR="00BB2011" w:rsidRDefault="00BB2011" w:rsidP="00BB2011"/>
          <w:p w:rsidR="00BB2011" w:rsidRDefault="00BB2011" w:rsidP="00BB2011">
            <w:r>
              <w:t xml:space="preserve">Projektor </w:t>
            </w:r>
            <w:proofErr w:type="spellStart"/>
            <w:r>
              <w:t>ultrakrótkoogniskowy</w:t>
            </w:r>
            <w:proofErr w:type="spellEnd"/>
            <w:r>
              <w:t xml:space="preserve"> </w:t>
            </w:r>
          </w:p>
          <w:p w:rsidR="00BB2011" w:rsidRDefault="00BB2011" w:rsidP="00BB2011">
            <w:r>
              <w:tab/>
            </w:r>
            <w:r>
              <w:tab/>
            </w:r>
          </w:p>
          <w:p w:rsidR="00372394" w:rsidRDefault="00C07917" w:rsidP="00BB2011">
            <w:r>
              <w:t>Współczynnik kontrastu 14 000: 1</w:t>
            </w:r>
            <w:r w:rsidR="00BB2011">
              <w:tab/>
            </w:r>
          </w:p>
          <w:p w:rsidR="00BB2011" w:rsidRDefault="00372394" w:rsidP="00BB2011">
            <w:r>
              <w:t xml:space="preserve">- </w:t>
            </w:r>
            <w:r w:rsidR="00BB2011">
              <w:t>obraz o przekątnej do 93 cali.</w:t>
            </w:r>
          </w:p>
          <w:p w:rsidR="00BB2011" w:rsidRDefault="00BB2011" w:rsidP="00BB2011">
            <w:r>
              <w:t>- Ultrakrótki rzut.</w:t>
            </w:r>
          </w:p>
          <w:p w:rsidR="00BB2011" w:rsidRDefault="00BB2011" w:rsidP="00BB2011">
            <w:r>
              <w:t>Specyfikacja:</w:t>
            </w:r>
          </w:p>
          <w:p w:rsidR="00BB2011" w:rsidRDefault="00BB2011" w:rsidP="00BB2011">
            <w:r>
              <w:t>- Technologia 3LCD.</w:t>
            </w:r>
          </w:p>
          <w:p w:rsidR="00BB2011" w:rsidRDefault="00BB2011" w:rsidP="00BB2011">
            <w:r>
              <w:lastRenderedPageBreak/>
              <w:t>- Natężenie światła barwnego 3.500 lumen - 2.900 lumen (tryb ekonomiczny).</w:t>
            </w:r>
          </w:p>
          <w:p w:rsidR="00BB2011" w:rsidRDefault="00BB2011" w:rsidP="00BB2011">
            <w:r>
              <w:t>- Natężenie światła białego 3.500 lumen - 2.900 lumen (tryb ekonomiczny).</w:t>
            </w:r>
          </w:p>
          <w:p w:rsidR="00BB2011" w:rsidRDefault="00BB2011" w:rsidP="00BB2011">
            <w:r>
              <w:t>- Rozdzielczość XGA, 1024 x 768.</w:t>
            </w:r>
          </w:p>
          <w:p w:rsidR="00BB2011" w:rsidRDefault="00BB2011" w:rsidP="00BB2011">
            <w:r>
              <w:t>- Współczynnik proporcji obrazu 4:3.</w:t>
            </w:r>
          </w:p>
          <w:p w:rsidR="00BB2011" w:rsidRDefault="00BB2011" w:rsidP="00BB2011">
            <w:r>
              <w:t>- Stosunek kontrastu 14.000:1.</w:t>
            </w:r>
          </w:p>
          <w:p w:rsidR="00BB2011" w:rsidRDefault="00BB2011" w:rsidP="00BB2011">
            <w:r>
              <w:t>- Lampa 250 W, 5.000 h Żywotność, 10.000 h Żywotność (w trybie oszczędnym).</w:t>
            </w:r>
          </w:p>
          <w:p w:rsidR="00BB2011" w:rsidRDefault="00BB2011" w:rsidP="00BB2011">
            <w:r>
              <w:t>W zestawie:</w:t>
            </w:r>
            <w:r>
              <w:tab/>
            </w:r>
          </w:p>
          <w:p w:rsidR="00BB2011" w:rsidRDefault="00BB2011" w:rsidP="00BB2011">
            <w:r>
              <w:t>- Urządzenie podstawowe - Uchwyt naścienny - Kabel zasilający - Pilot z bateriami - Kabel USB - Instrukcja obsługi(CD).</w:t>
            </w:r>
          </w:p>
        </w:tc>
        <w:tc>
          <w:tcPr>
            <w:tcW w:w="2736" w:type="dxa"/>
          </w:tcPr>
          <w:p w:rsidR="00BB2011" w:rsidRDefault="00BB2011"/>
          <w:p w:rsidR="00BB2011" w:rsidRDefault="00BB2011">
            <w:r w:rsidRPr="00BB2011">
              <w:rPr>
                <w:noProof/>
              </w:rPr>
              <w:drawing>
                <wp:inline distT="0" distB="0" distL="0" distR="0">
                  <wp:extent cx="952500" cy="942975"/>
                  <wp:effectExtent l="19050" t="0" r="0" b="0"/>
                  <wp:docPr id="225" name="Obraz 2"/>
                  <wp:cNvGraphicFramePr/>
                  <a:graphic xmlns:a="http://schemas.openxmlformats.org/drawingml/2006/main">
                    <a:graphicData uri="http://schemas.openxmlformats.org/drawingml/2006/picture">
                      <pic:pic xmlns:pic="http://schemas.openxmlformats.org/drawingml/2006/picture">
                        <pic:nvPicPr>
                          <pic:cNvPr id="1134" name="Picture 27"/>
                          <pic:cNvPicPr>
                            <a:picLocks noChangeAspect="1" noChangeArrowheads="1"/>
                          </pic:cNvPicPr>
                        </pic:nvPicPr>
                        <pic:blipFill>
                          <a:blip r:embed="rId3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066096" w:rsidTr="00485CFD">
        <w:tc>
          <w:tcPr>
            <w:tcW w:w="506" w:type="dxa"/>
          </w:tcPr>
          <w:p w:rsidR="00066096" w:rsidRDefault="00BB2011">
            <w:r>
              <w:lastRenderedPageBreak/>
              <w:t>28</w:t>
            </w:r>
          </w:p>
        </w:tc>
        <w:tc>
          <w:tcPr>
            <w:tcW w:w="1759" w:type="dxa"/>
          </w:tcPr>
          <w:p w:rsidR="00BB2011" w:rsidRDefault="00BB2011" w:rsidP="00BB2011">
            <w:pPr>
              <w:rPr>
                <w:rFonts w:ascii="Calibri" w:hAnsi="Calibri" w:cs="Calibri"/>
                <w:color w:val="000000"/>
              </w:rPr>
            </w:pPr>
            <w:r>
              <w:rPr>
                <w:rFonts w:ascii="Calibri" w:hAnsi="Calibri" w:cs="Calibri"/>
                <w:color w:val="000000"/>
              </w:rPr>
              <w:t>Wirusy - modele</w:t>
            </w:r>
          </w:p>
          <w:p w:rsidR="00066096" w:rsidRDefault="00066096"/>
        </w:tc>
        <w:tc>
          <w:tcPr>
            <w:tcW w:w="639" w:type="dxa"/>
          </w:tcPr>
          <w:p w:rsidR="00066096" w:rsidRDefault="00BB2011">
            <w:r>
              <w:t>1</w:t>
            </w:r>
          </w:p>
        </w:tc>
        <w:tc>
          <w:tcPr>
            <w:tcW w:w="5154" w:type="dxa"/>
          </w:tcPr>
          <w:p w:rsidR="00BB2011" w:rsidRDefault="00BB2011" w:rsidP="00BB2011">
            <w:pPr>
              <w:rPr>
                <w:rFonts w:ascii="Calibri" w:hAnsi="Calibri" w:cs="Calibri"/>
                <w:color w:val="000000"/>
              </w:rPr>
            </w:pPr>
            <w:r>
              <w:rPr>
                <w:rFonts w:ascii="Calibri" w:hAnsi="Calibri" w:cs="Calibri"/>
                <w:color w:val="000000"/>
              </w:rPr>
              <w:t xml:space="preserve">• wykonane z PCV • 4 </w:t>
            </w:r>
            <w:proofErr w:type="spellStart"/>
            <w:r>
              <w:rPr>
                <w:rFonts w:ascii="Calibri" w:hAnsi="Calibri" w:cs="Calibri"/>
                <w:color w:val="000000"/>
              </w:rPr>
              <w:t>elem</w:t>
            </w:r>
            <w:proofErr w:type="spellEnd"/>
            <w:r>
              <w:rPr>
                <w:rFonts w:ascii="Calibri" w:hAnsi="Calibri" w:cs="Calibri"/>
                <w:color w:val="000000"/>
              </w:rPr>
              <w:t>. • wym. 16 x 13 x 7 cm</w:t>
            </w:r>
          </w:p>
          <w:p w:rsidR="00372394" w:rsidRDefault="00372394"/>
          <w:p w:rsidR="00372394" w:rsidRPr="00372394" w:rsidRDefault="00372394" w:rsidP="00372394"/>
          <w:p w:rsidR="00372394" w:rsidRPr="00372394" w:rsidRDefault="00372394" w:rsidP="00372394"/>
          <w:p w:rsidR="00372394" w:rsidRDefault="00372394" w:rsidP="00372394"/>
          <w:p w:rsidR="00066096" w:rsidRPr="00372394" w:rsidRDefault="00066096" w:rsidP="00372394"/>
        </w:tc>
        <w:tc>
          <w:tcPr>
            <w:tcW w:w="2736" w:type="dxa"/>
          </w:tcPr>
          <w:tbl>
            <w:tblPr>
              <w:tblW w:w="2396" w:type="dxa"/>
              <w:tblCellMar>
                <w:left w:w="70" w:type="dxa"/>
                <w:right w:w="70" w:type="dxa"/>
              </w:tblCellMar>
              <w:tblLook w:val="04A0"/>
            </w:tblPr>
            <w:tblGrid>
              <w:gridCol w:w="2520"/>
            </w:tblGrid>
            <w:tr w:rsidR="00BB2011" w:rsidRPr="00BB2011" w:rsidTr="00BB2011">
              <w:trPr>
                <w:trHeight w:val="1999"/>
              </w:trPr>
              <w:tc>
                <w:tcPr>
                  <w:tcW w:w="2396" w:type="dxa"/>
                  <w:tcBorders>
                    <w:top w:val="nil"/>
                    <w:left w:val="nil"/>
                    <w:bottom w:val="nil"/>
                    <w:right w:val="nil"/>
                  </w:tcBorders>
                  <w:shd w:val="clear" w:color="auto" w:fill="auto"/>
                  <w:noWrap/>
                  <w:vAlign w:val="bottom"/>
                  <w:hideMark/>
                </w:tcPr>
                <w:p w:rsidR="00BB2011" w:rsidRPr="00BB2011" w:rsidRDefault="00BB2011" w:rsidP="00BB2011">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tblPr>
                  <w:tblGrid>
                    <w:gridCol w:w="2380"/>
                  </w:tblGrid>
                  <w:tr w:rsidR="00BB2011" w:rsidRPr="00BB2011">
                    <w:trPr>
                      <w:trHeight w:val="1999"/>
                      <w:tblCellSpacing w:w="0" w:type="dxa"/>
                    </w:trPr>
                    <w:tc>
                      <w:tcPr>
                        <w:tcW w:w="2380" w:type="dxa"/>
                        <w:tcBorders>
                          <w:top w:val="nil"/>
                          <w:left w:val="nil"/>
                          <w:bottom w:val="nil"/>
                          <w:right w:val="nil"/>
                        </w:tcBorders>
                        <w:shd w:val="clear" w:color="auto" w:fill="auto"/>
                        <w:noWrap/>
                        <w:vAlign w:val="center"/>
                        <w:hideMark/>
                      </w:tcPr>
                      <w:p w:rsidR="00BB2011" w:rsidRPr="00BB2011" w:rsidRDefault="00BB2011" w:rsidP="00BB2011">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58240" behindDoc="0" locked="0" layoutInCell="1" allowOverlap="1">
                              <wp:simplePos x="0" y="0"/>
                              <wp:positionH relativeFrom="column">
                                <wp:posOffset>71755</wp:posOffset>
                              </wp:positionH>
                              <wp:positionV relativeFrom="paragraph">
                                <wp:posOffset>-367665</wp:posOffset>
                              </wp:positionV>
                              <wp:extent cx="962025" cy="962025"/>
                              <wp:effectExtent l="19050" t="0" r="9525" b="0"/>
                              <wp:wrapNone/>
                              <wp:docPr id="227" name="Picture 28"/>
                              <wp:cNvGraphicFramePr/>
                              <a:graphic xmlns:a="http://schemas.openxmlformats.org/drawingml/2006/main">
                                <a:graphicData uri="http://schemas.openxmlformats.org/drawingml/2006/picture">
                                  <pic:pic xmlns:pic="http://schemas.openxmlformats.org/drawingml/2006/picture">
                                    <pic:nvPicPr>
                                      <pic:cNvPr id="1135" name="Picture 28"/>
                                      <pic:cNvPicPr>
                                        <a:picLocks noChangeAspect="1" noChangeArrowheads="1"/>
                                      </pic:cNvPicPr>
                                    </pic:nvPicPr>
                                    <pic:blipFill>
                                      <a:blip r:embed="rId35" cstate="print"/>
                                      <a:srcRect/>
                                      <a:stretch>
                                        <a:fillRect/>
                                      </a:stretch>
                                    </pic:blipFill>
                                    <pic:spPr bwMode="auto">
                                      <a:xfrm>
                                        <a:off x="0" y="0"/>
                                        <a:ext cx="962025" cy="962025"/>
                                      </a:xfrm>
                                      <a:prstGeom prst="rect">
                                        <a:avLst/>
                                      </a:prstGeom>
                                      <a:noFill/>
                                      <a:ln w="9525">
                                        <a:noFill/>
                                        <a:round/>
                                        <a:headEnd/>
                                        <a:tailEnd/>
                                      </a:ln>
                                      <a:effectLst/>
                                    </pic:spPr>
                                  </pic:pic>
                                </a:graphicData>
                              </a:graphic>
                            </wp:anchor>
                          </w:drawing>
                        </w:r>
                      </w:p>
                    </w:tc>
                  </w:tr>
                </w:tbl>
                <w:p w:rsidR="00BB2011" w:rsidRPr="00BB2011" w:rsidRDefault="00BB2011" w:rsidP="00BB2011">
                  <w:pPr>
                    <w:spacing w:after="0" w:line="240" w:lineRule="auto"/>
                    <w:rPr>
                      <w:rFonts w:ascii="Calibri" w:eastAsia="Times New Roman" w:hAnsi="Calibri" w:cs="Calibri"/>
                      <w:color w:val="000000"/>
                    </w:rPr>
                  </w:pPr>
                </w:p>
              </w:tc>
            </w:tr>
          </w:tbl>
          <w:p w:rsidR="00066096" w:rsidRDefault="00066096"/>
        </w:tc>
        <w:tc>
          <w:tcPr>
            <w:tcW w:w="1822" w:type="dxa"/>
          </w:tcPr>
          <w:p w:rsidR="00066096" w:rsidRDefault="00066096"/>
        </w:tc>
        <w:tc>
          <w:tcPr>
            <w:tcW w:w="1604" w:type="dxa"/>
          </w:tcPr>
          <w:p w:rsidR="00066096" w:rsidRDefault="00066096"/>
        </w:tc>
      </w:tr>
      <w:tr w:rsidR="00BB2011" w:rsidTr="00485CFD">
        <w:tc>
          <w:tcPr>
            <w:tcW w:w="506" w:type="dxa"/>
          </w:tcPr>
          <w:p w:rsidR="00BB2011" w:rsidRDefault="00BB2011">
            <w:r>
              <w:t>29</w:t>
            </w:r>
          </w:p>
        </w:tc>
        <w:tc>
          <w:tcPr>
            <w:tcW w:w="1759" w:type="dxa"/>
          </w:tcPr>
          <w:p w:rsidR="00BB2011" w:rsidRDefault="00BB2011" w:rsidP="00BB2011">
            <w:pPr>
              <w:rPr>
                <w:rFonts w:ascii="Calibri" w:hAnsi="Calibri" w:cs="Calibri"/>
                <w:color w:val="000000"/>
              </w:rPr>
            </w:pPr>
            <w:r>
              <w:rPr>
                <w:rFonts w:ascii="Calibri" w:hAnsi="Calibri" w:cs="Calibri"/>
                <w:color w:val="000000"/>
              </w:rPr>
              <w:t>Komórka roślinna</w:t>
            </w:r>
          </w:p>
          <w:p w:rsidR="00BB2011" w:rsidRDefault="00BB2011"/>
        </w:tc>
        <w:tc>
          <w:tcPr>
            <w:tcW w:w="639" w:type="dxa"/>
          </w:tcPr>
          <w:p w:rsidR="00BB2011" w:rsidRDefault="00BB2011">
            <w:r>
              <w:t>1</w:t>
            </w:r>
          </w:p>
        </w:tc>
        <w:tc>
          <w:tcPr>
            <w:tcW w:w="5154" w:type="dxa"/>
          </w:tcPr>
          <w:p w:rsidR="00BB2011" w:rsidRDefault="00BB2011" w:rsidP="00BB2011">
            <w:pPr>
              <w:rPr>
                <w:rFonts w:ascii="Calibri" w:hAnsi="Calibri" w:cs="Calibri"/>
                <w:color w:val="000000"/>
              </w:rPr>
            </w:pPr>
            <w:r>
              <w:rPr>
                <w:rFonts w:ascii="Calibri" w:hAnsi="Calibri" w:cs="Calibri"/>
                <w:color w:val="000000"/>
              </w:rPr>
              <w:t>• wykonana z PCV • wym. 30 x 20 x 51 cm</w:t>
            </w:r>
          </w:p>
          <w:p w:rsidR="00BB2011" w:rsidRDefault="00BB2011"/>
        </w:tc>
        <w:tc>
          <w:tcPr>
            <w:tcW w:w="2736" w:type="dxa"/>
          </w:tcPr>
          <w:p w:rsidR="00BB2011" w:rsidRDefault="00BB2011">
            <w:r w:rsidRPr="00BB2011">
              <w:rPr>
                <w:noProof/>
              </w:rPr>
              <w:drawing>
                <wp:inline distT="0" distB="0" distL="0" distR="0">
                  <wp:extent cx="952500" cy="942975"/>
                  <wp:effectExtent l="19050" t="0" r="0" b="0"/>
                  <wp:docPr id="228" name="Obraz 4"/>
                  <wp:cNvGraphicFramePr/>
                  <a:graphic xmlns:a="http://schemas.openxmlformats.org/drawingml/2006/main">
                    <a:graphicData uri="http://schemas.openxmlformats.org/drawingml/2006/picture">
                      <pic:pic xmlns:pic="http://schemas.openxmlformats.org/drawingml/2006/picture">
                        <pic:nvPicPr>
                          <pic:cNvPr id="1136" name="Picture 29"/>
                          <pic:cNvPicPr>
                            <a:picLocks noChangeAspect="1" noChangeArrowheads="1"/>
                          </pic:cNvPicPr>
                        </pic:nvPicPr>
                        <pic:blipFill>
                          <a:blip r:embed="rId3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BB2011" w:rsidTr="00485CFD">
        <w:tc>
          <w:tcPr>
            <w:tcW w:w="506" w:type="dxa"/>
          </w:tcPr>
          <w:p w:rsidR="00BB2011" w:rsidRDefault="00BB2011">
            <w:r>
              <w:t>30</w:t>
            </w:r>
          </w:p>
        </w:tc>
        <w:tc>
          <w:tcPr>
            <w:tcW w:w="1759" w:type="dxa"/>
          </w:tcPr>
          <w:p w:rsidR="00BB2011" w:rsidRDefault="00BB2011" w:rsidP="00BB2011">
            <w:pPr>
              <w:rPr>
                <w:rFonts w:ascii="Calibri" w:hAnsi="Calibri" w:cs="Calibri"/>
                <w:color w:val="000000"/>
              </w:rPr>
            </w:pPr>
            <w:r>
              <w:rPr>
                <w:rFonts w:ascii="Calibri" w:hAnsi="Calibri" w:cs="Calibri"/>
                <w:color w:val="000000"/>
              </w:rPr>
              <w:t>Komórka zwierzęca</w:t>
            </w:r>
          </w:p>
          <w:p w:rsidR="00BB2011" w:rsidRDefault="00BB2011"/>
        </w:tc>
        <w:tc>
          <w:tcPr>
            <w:tcW w:w="639" w:type="dxa"/>
          </w:tcPr>
          <w:p w:rsidR="00BB2011" w:rsidRDefault="00BB2011">
            <w:r>
              <w:t>1</w:t>
            </w:r>
          </w:p>
        </w:tc>
        <w:tc>
          <w:tcPr>
            <w:tcW w:w="5154" w:type="dxa"/>
          </w:tcPr>
          <w:p w:rsidR="00BB2011" w:rsidRDefault="00BB2011" w:rsidP="00BB2011">
            <w:pPr>
              <w:rPr>
                <w:rFonts w:ascii="Calibri" w:hAnsi="Calibri" w:cs="Calibri"/>
                <w:color w:val="000000"/>
              </w:rPr>
            </w:pPr>
            <w:r>
              <w:rPr>
                <w:rFonts w:ascii="Calibri" w:hAnsi="Calibri" w:cs="Calibri"/>
                <w:color w:val="000000"/>
              </w:rPr>
              <w:t>• wykonana z PCV • wym. 30 x 20 x 51 cm</w:t>
            </w:r>
          </w:p>
          <w:p w:rsidR="00BB2011" w:rsidRDefault="00BB2011"/>
        </w:tc>
        <w:tc>
          <w:tcPr>
            <w:tcW w:w="2736" w:type="dxa"/>
          </w:tcPr>
          <w:p w:rsidR="00BB2011" w:rsidRDefault="00BB2011">
            <w:r w:rsidRPr="00BB2011">
              <w:rPr>
                <w:noProof/>
              </w:rPr>
              <w:drawing>
                <wp:inline distT="0" distB="0" distL="0" distR="0">
                  <wp:extent cx="952500" cy="942975"/>
                  <wp:effectExtent l="19050" t="0" r="0" b="0"/>
                  <wp:docPr id="229" name="Obraz 5"/>
                  <wp:cNvGraphicFramePr/>
                  <a:graphic xmlns:a="http://schemas.openxmlformats.org/drawingml/2006/main">
                    <a:graphicData uri="http://schemas.openxmlformats.org/drawingml/2006/picture">
                      <pic:pic xmlns:pic="http://schemas.openxmlformats.org/drawingml/2006/picture">
                        <pic:nvPicPr>
                          <pic:cNvPr id="1137" name="Picture 30"/>
                          <pic:cNvPicPr>
                            <a:picLocks noChangeAspect="1" noChangeArrowheads="1"/>
                          </pic:cNvPicPr>
                        </pic:nvPicPr>
                        <pic:blipFill>
                          <a:blip r:embed="rId3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BB2011" w:rsidTr="00485CFD">
        <w:tc>
          <w:tcPr>
            <w:tcW w:w="506" w:type="dxa"/>
          </w:tcPr>
          <w:p w:rsidR="00BB2011" w:rsidRDefault="00BB2011">
            <w:r>
              <w:lastRenderedPageBreak/>
              <w:t>31</w:t>
            </w:r>
          </w:p>
        </w:tc>
        <w:tc>
          <w:tcPr>
            <w:tcW w:w="1759" w:type="dxa"/>
          </w:tcPr>
          <w:p w:rsidR="00BB2011" w:rsidRDefault="00BB2011" w:rsidP="00BB2011">
            <w:pPr>
              <w:rPr>
                <w:rFonts w:ascii="Calibri" w:hAnsi="Calibri" w:cs="Calibri"/>
                <w:color w:val="000000"/>
              </w:rPr>
            </w:pPr>
            <w:r>
              <w:rPr>
                <w:rFonts w:ascii="Calibri" w:hAnsi="Calibri" w:cs="Calibri"/>
                <w:color w:val="000000"/>
              </w:rPr>
              <w:t>Pantofelek</w:t>
            </w:r>
          </w:p>
          <w:p w:rsidR="00BB2011" w:rsidRDefault="00BB2011"/>
        </w:tc>
        <w:tc>
          <w:tcPr>
            <w:tcW w:w="639" w:type="dxa"/>
          </w:tcPr>
          <w:p w:rsidR="00BB2011" w:rsidRDefault="00BB2011">
            <w:r>
              <w:t>1</w:t>
            </w:r>
          </w:p>
        </w:tc>
        <w:tc>
          <w:tcPr>
            <w:tcW w:w="5154" w:type="dxa"/>
          </w:tcPr>
          <w:p w:rsidR="00BB2011" w:rsidRDefault="00BB2011" w:rsidP="00BB2011">
            <w:pPr>
              <w:rPr>
                <w:rFonts w:ascii="Calibri" w:hAnsi="Calibri" w:cs="Calibri"/>
                <w:color w:val="000000"/>
              </w:rPr>
            </w:pPr>
            <w:r>
              <w:rPr>
                <w:rFonts w:ascii="Calibri" w:hAnsi="Calibri" w:cs="Calibri"/>
                <w:color w:val="000000"/>
              </w:rPr>
              <w:t>• wykonany z PCV • wym. 37 x 13 x 6,5 cm</w:t>
            </w:r>
          </w:p>
          <w:p w:rsidR="00BB2011" w:rsidRDefault="00BB2011"/>
        </w:tc>
        <w:tc>
          <w:tcPr>
            <w:tcW w:w="2736" w:type="dxa"/>
          </w:tcPr>
          <w:p w:rsidR="00BB2011" w:rsidRDefault="00BB2011">
            <w:r w:rsidRPr="00BB2011">
              <w:rPr>
                <w:noProof/>
              </w:rPr>
              <w:drawing>
                <wp:inline distT="0" distB="0" distL="0" distR="0">
                  <wp:extent cx="952500" cy="942975"/>
                  <wp:effectExtent l="19050" t="0" r="0" b="0"/>
                  <wp:docPr id="230" name="Obraz 6"/>
                  <wp:cNvGraphicFramePr/>
                  <a:graphic xmlns:a="http://schemas.openxmlformats.org/drawingml/2006/main">
                    <a:graphicData uri="http://schemas.openxmlformats.org/drawingml/2006/picture">
                      <pic:pic xmlns:pic="http://schemas.openxmlformats.org/drawingml/2006/picture">
                        <pic:nvPicPr>
                          <pic:cNvPr id="1138" name="Picture 31"/>
                          <pic:cNvPicPr>
                            <a:picLocks noChangeAspect="1" noChangeArrowheads="1"/>
                          </pic:cNvPicPr>
                        </pic:nvPicPr>
                        <pic:blipFill>
                          <a:blip r:embed="rId3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BB2011" w:rsidTr="00485CFD">
        <w:tc>
          <w:tcPr>
            <w:tcW w:w="506" w:type="dxa"/>
          </w:tcPr>
          <w:p w:rsidR="00BB2011" w:rsidRDefault="00BB2011">
            <w:r>
              <w:t>32</w:t>
            </w:r>
          </w:p>
        </w:tc>
        <w:tc>
          <w:tcPr>
            <w:tcW w:w="1759" w:type="dxa"/>
          </w:tcPr>
          <w:p w:rsidR="00BB2011" w:rsidRDefault="00BB2011" w:rsidP="00BB2011">
            <w:pPr>
              <w:rPr>
                <w:rFonts w:ascii="Calibri" w:hAnsi="Calibri" w:cs="Calibri"/>
                <w:color w:val="000000"/>
              </w:rPr>
            </w:pPr>
            <w:r>
              <w:rPr>
                <w:rFonts w:ascii="Calibri" w:hAnsi="Calibri" w:cs="Calibri"/>
                <w:color w:val="000000"/>
              </w:rPr>
              <w:t>Łodyga rośliny jednoliściennej</w:t>
            </w:r>
          </w:p>
          <w:p w:rsidR="00BB2011" w:rsidRDefault="00BB2011"/>
        </w:tc>
        <w:tc>
          <w:tcPr>
            <w:tcW w:w="639" w:type="dxa"/>
          </w:tcPr>
          <w:p w:rsidR="00BB2011" w:rsidRDefault="00BB2011">
            <w:r>
              <w:t>1</w:t>
            </w:r>
          </w:p>
        </w:tc>
        <w:tc>
          <w:tcPr>
            <w:tcW w:w="5154" w:type="dxa"/>
          </w:tcPr>
          <w:p w:rsidR="00BB2011" w:rsidRDefault="00BB2011" w:rsidP="00BB2011">
            <w:pPr>
              <w:rPr>
                <w:rFonts w:ascii="Calibri" w:hAnsi="Calibri" w:cs="Calibri"/>
                <w:color w:val="000000"/>
              </w:rPr>
            </w:pPr>
            <w:r>
              <w:rPr>
                <w:rFonts w:ascii="Calibri" w:hAnsi="Calibri" w:cs="Calibri"/>
                <w:color w:val="000000"/>
              </w:rPr>
              <w:t>• wykonana z PCV • wym. 40 x 12 cm</w:t>
            </w:r>
          </w:p>
          <w:p w:rsidR="00BB2011" w:rsidRDefault="00BB2011"/>
        </w:tc>
        <w:tc>
          <w:tcPr>
            <w:tcW w:w="2736" w:type="dxa"/>
          </w:tcPr>
          <w:p w:rsidR="00BB2011" w:rsidRDefault="00BB2011">
            <w:r w:rsidRPr="00BB2011">
              <w:rPr>
                <w:noProof/>
              </w:rPr>
              <w:drawing>
                <wp:inline distT="0" distB="0" distL="0" distR="0">
                  <wp:extent cx="952500" cy="942975"/>
                  <wp:effectExtent l="19050" t="0" r="0" b="0"/>
                  <wp:docPr id="231" name="Obraz 7"/>
                  <wp:cNvGraphicFramePr/>
                  <a:graphic xmlns:a="http://schemas.openxmlformats.org/drawingml/2006/main">
                    <a:graphicData uri="http://schemas.openxmlformats.org/drawingml/2006/picture">
                      <pic:pic xmlns:pic="http://schemas.openxmlformats.org/drawingml/2006/picture">
                        <pic:nvPicPr>
                          <pic:cNvPr id="1139" name="Picture 32"/>
                          <pic:cNvPicPr>
                            <a:picLocks noChangeAspect="1" noChangeArrowheads="1"/>
                          </pic:cNvPicPr>
                        </pic:nvPicPr>
                        <pic:blipFill>
                          <a:blip r:embed="rId3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BB2011" w:rsidTr="00485CFD">
        <w:trPr>
          <w:trHeight w:val="1750"/>
        </w:trPr>
        <w:tc>
          <w:tcPr>
            <w:tcW w:w="506" w:type="dxa"/>
          </w:tcPr>
          <w:p w:rsidR="00BB2011" w:rsidRDefault="00BB2011">
            <w:r>
              <w:t>33</w:t>
            </w:r>
          </w:p>
        </w:tc>
        <w:tc>
          <w:tcPr>
            <w:tcW w:w="1759" w:type="dxa"/>
          </w:tcPr>
          <w:p w:rsidR="00BB2011" w:rsidRDefault="00BB2011" w:rsidP="00BB2011">
            <w:pPr>
              <w:rPr>
                <w:rFonts w:ascii="Calibri" w:hAnsi="Calibri" w:cs="Calibri"/>
                <w:color w:val="000000"/>
              </w:rPr>
            </w:pPr>
            <w:r>
              <w:rPr>
                <w:rFonts w:ascii="Calibri" w:hAnsi="Calibri" w:cs="Calibri"/>
                <w:color w:val="000000"/>
              </w:rPr>
              <w:t>Szkielet zatopiony w pleksi - ryba</w:t>
            </w:r>
          </w:p>
          <w:p w:rsidR="00372394" w:rsidRDefault="00372394"/>
          <w:p w:rsidR="00372394" w:rsidRPr="00372394" w:rsidRDefault="00372394" w:rsidP="00372394"/>
          <w:p w:rsidR="00372394" w:rsidRPr="00372394" w:rsidRDefault="00372394" w:rsidP="00372394"/>
          <w:p w:rsidR="00372394" w:rsidRDefault="00372394" w:rsidP="00372394"/>
          <w:p w:rsidR="00372394" w:rsidRDefault="00372394" w:rsidP="00372394"/>
          <w:p w:rsidR="00BB2011" w:rsidRPr="00372394" w:rsidRDefault="00372394" w:rsidP="00372394">
            <w:pPr>
              <w:tabs>
                <w:tab w:val="left" w:pos="1404"/>
              </w:tabs>
            </w:pPr>
            <w:r>
              <w:tab/>
            </w:r>
          </w:p>
        </w:tc>
        <w:tc>
          <w:tcPr>
            <w:tcW w:w="639" w:type="dxa"/>
          </w:tcPr>
          <w:p w:rsidR="00BB2011" w:rsidRDefault="00BB2011">
            <w:r>
              <w:t>1</w:t>
            </w:r>
          </w:p>
        </w:tc>
        <w:tc>
          <w:tcPr>
            <w:tcW w:w="5154" w:type="dxa"/>
          </w:tcPr>
          <w:p w:rsidR="00BB2011" w:rsidRDefault="00BB2011" w:rsidP="00BB2011">
            <w:r>
              <w:t>• wym. 19,8 x 8,6 x 3,8 cm.</w:t>
            </w:r>
          </w:p>
        </w:tc>
        <w:tc>
          <w:tcPr>
            <w:tcW w:w="2736" w:type="dxa"/>
          </w:tcPr>
          <w:p w:rsidR="00BB2011" w:rsidRDefault="00BB2011"/>
          <w:p w:rsidR="00BB2011" w:rsidRDefault="00BB2011"/>
          <w:p w:rsidR="00372394" w:rsidRDefault="00372394">
            <w:r>
              <w:rPr>
                <w:noProof/>
              </w:rPr>
              <w:drawing>
                <wp:anchor distT="0" distB="0" distL="114300" distR="114300" simplePos="0" relativeHeight="251659264" behindDoc="0" locked="0" layoutInCell="1" allowOverlap="1">
                  <wp:simplePos x="0" y="0"/>
                  <wp:positionH relativeFrom="column">
                    <wp:posOffset>98425</wp:posOffset>
                  </wp:positionH>
                  <wp:positionV relativeFrom="paragraph">
                    <wp:posOffset>59055</wp:posOffset>
                  </wp:positionV>
                  <wp:extent cx="1055370" cy="784860"/>
                  <wp:effectExtent l="19050" t="0" r="0" b="0"/>
                  <wp:wrapNone/>
                  <wp:docPr id="233" name="Picture 33"/>
                  <wp:cNvGraphicFramePr/>
                  <a:graphic xmlns:a="http://schemas.openxmlformats.org/drawingml/2006/main">
                    <a:graphicData uri="http://schemas.openxmlformats.org/drawingml/2006/picture">
                      <pic:pic xmlns:pic="http://schemas.openxmlformats.org/drawingml/2006/picture">
                        <pic:nvPicPr>
                          <pic:cNvPr id="1140" name="Picture 33"/>
                          <pic:cNvPicPr>
                            <a:picLocks noChangeAspect="1" noChangeArrowheads="1"/>
                          </pic:cNvPicPr>
                        </pic:nvPicPr>
                        <pic:blipFill>
                          <a:blip r:embed="rId40" cstate="print"/>
                          <a:srcRect/>
                          <a:stretch>
                            <a:fillRect/>
                          </a:stretch>
                        </pic:blipFill>
                        <pic:spPr bwMode="auto">
                          <a:xfrm>
                            <a:off x="0" y="0"/>
                            <a:ext cx="1055370" cy="784860"/>
                          </a:xfrm>
                          <a:prstGeom prst="rect">
                            <a:avLst/>
                          </a:prstGeom>
                          <a:noFill/>
                          <a:ln w="9525">
                            <a:noFill/>
                            <a:round/>
                            <a:headEnd/>
                            <a:tailEnd/>
                          </a:ln>
                          <a:effectLst/>
                        </pic:spPr>
                      </pic:pic>
                    </a:graphicData>
                  </a:graphic>
                </wp:anchor>
              </w:drawing>
            </w:r>
          </w:p>
          <w:p w:rsidR="00372394" w:rsidRPr="00372394" w:rsidRDefault="00372394" w:rsidP="00372394"/>
          <w:p w:rsidR="00BB2011" w:rsidRPr="00372394" w:rsidRDefault="00BB2011" w:rsidP="00372394"/>
        </w:tc>
        <w:tc>
          <w:tcPr>
            <w:tcW w:w="1822" w:type="dxa"/>
          </w:tcPr>
          <w:p w:rsidR="00BB2011" w:rsidRDefault="00BB2011"/>
        </w:tc>
        <w:tc>
          <w:tcPr>
            <w:tcW w:w="1604" w:type="dxa"/>
          </w:tcPr>
          <w:p w:rsidR="00BB2011" w:rsidRDefault="00BB2011"/>
        </w:tc>
      </w:tr>
      <w:tr w:rsidR="00BB2011" w:rsidTr="00485CFD">
        <w:tc>
          <w:tcPr>
            <w:tcW w:w="506" w:type="dxa"/>
          </w:tcPr>
          <w:p w:rsidR="00BB2011" w:rsidRDefault="00BB2011">
            <w:r>
              <w:t>34</w:t>
            </w:r>
          </w:p>
        </w:tc>
        <w:tc>
          <w:tcPr>
            <w:tcW w:w="1759" w:type="dxa"/>
          </w:tcPr>
          <w:p w:rsidR="006361A0" w:rsidRDefault="006361A0" w:rsidP="006361A0">
            <w:pPr>
              <w:rPr>
                <w:rFonts w:ascii="Calibri" w:hAnsi="Calibri" w:cs="Calibri"/>
                <w:color w:val="000000"/>
              </w:rPr>
            </w:pPr>
            <w:r>
              <w:rPr>
                <w:rFonts w:ascii="Calibri" w:hAnsi="Calibri" w:cs="Calibri"/>
                <w:color w:val="000000"/>
              </w:rPr>
              <w:t>Szkielet zatopiony w pleksi - żaba</w:t>
            </w:r>
          </w:p>
          <w:p w:rsidR="00BB2011" w:rsidRDefault="00BB2011"/>
        </w:tc>
        <w:tc>
          <w:tcPr>
            <w:tcW w:w="639" w:type="dxa"/>
          </w:tcPr>
          <w:p w:rsidR="00BB2011" w:rsidRDefault="006361A0">
            <w:r>
              <w:t>1</w:t>
            </w:r>
          </w:p>
        </w:tc>
        <w:tc>
          <w:tcPr>
            <w:tcW w:w="5154" w:type="dxa"/>
          </w:tcPr>
          <w:p w:rsidR="00BB2011" w:rsidRDefault="006361A0" w:rsidP="006361A0">
            <w:r>
              <w:t>• wym. 14 x 9,6 x 3,4 cm.</w:t>
            </w:r>
          </w:p>
        </w:tc>
        <w:tc>
          <w:tcPr>
            <w:tcW w:w="2736" w:type="dxa"/>
          </w:tcPr>
          <w:p w:rsidR="00BB2011" w:rsidRDefault="00BB2011"/>
          <w:p w:rsidR="006361A0" w:rsidRDefault="006361A0"/>
          <w:p w:rsidR="006361A0" w:rsidRDefault="00372394">
            <w:r w:rsidRPr="006361A0">
              <w:rPr>
                <w:noProof/>
              </w:rPr>
              <w:drawing>
                <wp:inline distT="0" distB="0" distL="0" distR="0">
                  <wp:extent cx="952500" cy="942975"/>
                  <wp:effectExtent l="19050" t="0" r="0" b="0"/>
                  <wp:docPr id="6" name="Obraz 8"/>
                  <wp:cNvGraphicFramePr/>
                  <a:graphic xmlns:a="http://schemas.openxmlformats.org/drawingml/2006/main">
                    <a:graphicData uri="http://schemas.openxmlformats.org/drawingml/2006/picture">
                      <pic:pic xmlns:pic="http://schemas.openxmlformats.org/drawingml/2006/picture">
                        <pic:nvPicPr>
                          <pic:cNvPr id="1141" name="Picture 34"/>
                          <pic:cNvPicPr>
                            <a:picLocks noChangeAspect="1" noChangeArrowheads="1"/>
                          </pic:cNvPicPr>
                        </pic:nvPicPr>
                        <pic:blipFill>
                          <a:blip r:embed="rId4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p w:rsidR="006361A0" w:rsidRDefault="006361A0"/>
        </w:tc>
        <w:tc>
          <w:tcPr>
            <w:tcW w:w="1822" w:type="dxa"/>
          </w:tcPr>
          <w:p w:rsidR="00BB2011" w:rsidRDefault="00BB2011"/>
        </w:tc>
        <w:tc>
          <w:tcPr>
            <w:tcW w:w="1604" w:type="dxa"/>
          </w:tcPr>
          <w:p w:rsidR="00BB2011" w:rsidRDefault="00BB2011"/>
        </w:tc>
      </w:tr>
      <w:tr w:rsidR="00BB2011" w:rsidTr="00485CFD">
        <w:tc>
          <w:tcPr>
            <w:tcW w:w="506" w:type="dxa"/>
          </w:tcPr>
          <w:p w:rsidR="00BB2011" w:rsidRDefault="006361A0">
            <w:r>
              <w:t>35</w:t>
            </w:r>
          </w:p>
        </w:tc>
        <w:tc>
          <w:tcPr>
            <w:tcW w:w="1759" w:type="dxa"/>
          </w:tcPr>
          <w:p w:rsidR="006361A0" w:rsidRDefault="006361A0" w:rsidP="006361A0">
            <w:pPr>
              <w:rPr>
                <w:rFonts w:ascii="Calibri" w:hAnsi="Calibri" w:cs="Calibri"/>
                <w:color w:val="000000"/>
              </w:rPr>
            </w:pPr>
            <w:r>
              <w:rPr>
                <w:rFonts w:ascii="Calibri" w:hAnsi="Calibri" w:cs="Calibri"/>
                <w:color w:val="000000"/>
              </w:rPr>
              <w:t>Szkielet zatopiony w pleksi - królik</w:t>
            </w:r>
          </w:p>
          <w:p w:rsidR="00BB2011" w:rsidRDefault="00BB2011"/>
        </w:tc>
        <w:tc>
          <w:tcPr>
            <w:tcW w:w="639" w:type="dxa"/>
          </w:tcPr>
          <w:p w:rsidR="00BB2011" w:rsidRDefault="006361A0">
            <w:r>
              <w:t>1</w:t>
            </w:r>
          </w:p>
        </w:tc>
        <w:tc>
          <w:tcPr>
            <w:tcW w:w="5154" w:type="dxa"/>
          </w:tcPr>
          <w:p w:rsidR="00BB2011" w:rsidRDefault="006361A0" w:rsidP="006361A0">
            <w:r>
              <w:t>• wym. 19,8 x 8,2 x 4 cm.</w:t>
            </w:r>
          </w:p>
        </w:tc>
        <w:tc>
          <w:tcPr>
            <w:tcW w:w="2736" w:type="dxa"/>
          </w:tcPr>
          <w:p w:rsidR="006361A0" w:rsidRDefault="00372394">
            <w:r w:rsidRPr="006361A0">
              <w:rPr>
                <w:noProof/>
              </w:rPr>
              <w:drawing>
                <wp:inline distT="0" distB="0" distL="0" distR="0">
                  <wp:extent cx="952500" cy="942975"/>
                  <wp:effectExtent l="19050" t="0" r="0" b="0"/>
                  <wp:docPr id="7" name="Obraz 9"/>
                  <wp:cNvGraphicFramePr/>
                  <a:graphic xmlns:a="http://schemas.openxmlformats.org/drawingml/2006/main">
                    <a:graphicData uri="http://schemas.openxmlformats.org/drawingml/2006/picture">
                      <pic:pic xmlns:pic="http://schemas.openxmlformats.org/drawingml/2006/picture">
                        <pic:nvPicPr>
                          <pic:cNvPr id="1142" name="Picture 35"/>
                          <pic:cNvPicPr>
                            <a:picLocks noChangeAspect="1" noChangeArrowheads="1"/>
                          </pic:cNvPicPr>
                        </pic:nvPicPr>
                        <pic:blipFill>
                          <a:blip r:embed="rId4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BB2011" w:rsidTr="00485CFD">
        <w:tc>
          <w:tcPr>
            <w:tcW w:w="506" w:type="dxa"/>
          </w:tcPr>
          <w:p w:rsidR="00BB2011" w:rsidRDefault="00950C55">
            <w:r>
              <w:t>36</w:t>
            </w:r>
          </w:p>
        </w:tc>
        <w:tc>
          <w:tcPr>
            <w:tcW w:w="1759" w:type="dxa"/>
          </w:tcPr>
          <w:p w:rsidR="00950C55" w:rsidRDefault="00950C55" w:rsidP="00950C55">
            <w:pPr>
              <w:rPr>
                <w:rFonts w:ascii="Calibri" w:hAnsi="Calibri" w:cs="Calibri"/>
                <w:color w:val="000000"/>
              </w:rPr>
            </w:pPr>
            <w:r>
              <w:rPr>
                <w:rFonts w:ascii="Calibri" w:hAnsi="Calibri" w:cs="Calibri"/>
                <w:color w:val="000000"/>
              </w:rPr>
              <w:t>Szkielet zatopiony w pleksi - gołąb</w:t>
            </w:r>
          </w:p>
          <w:p w:rsidR="00BB2011" w:rsidRDefault="00BB2011"/>
        </w:tc>
        <w:tc>
          <w:tcPr>
            <w:tcW w:w="639" w:type="dxa"/>
          </w:tcPr>
          <w:p w:rsidR="00BB2011" w:rsidRDefault="00950C55">
            <w:r>
              <w:lastRenderedPageBreak/>
              <w:t>1</w:t>
            </w:r>
          </w:p>
        </w:tc>
        <w:tc>
          <w:tcPr>
            <w:tcW w:w="5154" w:type="dxa"/>
          </w:tcPr>
          <w:p w:rsidR="00BB2011" w:rsidRDefault="00950C55" w:rsidP="00950C55">
            <w:r>
              <w:t>• wym. 17,8 x 14 x 7 cm.</w:t>
            </w:r>
          </w:p>
        </w:tc>
        <w:tc>
          <w:tcPr>
            <w:tcW w:w="2736" w:type="dxa"/>
          </w:tcPr>
          <w:p w:rsidR="00BB2011" w:rsidRDefault="00BB2011"/>
          <w:p w:rsidR="00950C55" w:rsidRDefault="00372394">
            <w:r w:rsidRPr="00950C55">
              <w:rPr>
                <w:noProof/>
              </w:rPr>
              <w:lastRenderedPageBreak/>
              <w:drawing>
                <wp:inline distT="0" distB="0" distL="0" distR="0">
                  <wp:extent cx="952500" cy="942975"/>
                  <wp:effectExtent l="19050" t="0" r="0" b="0"/>
                  <wp:docPr id="8" name="Obraz 1"/>
                  <wp:cNvGraphicFramePr/>
                  <a:graphic xmlns:a="http://schemas.openxmlformats.org/drawingml/2006/main">
                    <a:graphicData uri="http://schemas.openxmlformats.org/drawingml/2006/picture">
                      <pic:pic xmlns:pic="http://schemas.openxmlformats.org/drawingml/2006/picture">
                        <pic:nvPicPr>
                          <pic:cNvPr id="1143" name="Picture 36"/>
                          <pic:cNvPicPr>
                            <a:picLocks noChangeAspect="1" noChangeArrowheads="1"/>
                          </pic:cNvPicPr>
                        </pic:nvPicPr>
                        <pic:blipFill>
                          <a:blip r:embed="rId4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BB2011" w:rsidRDefault="00BB2011"/>
        </w:tc>
        <w:tc>
          <w:tcPr>
            <w:tcW w:w="1604" w:type="dxa"/>
          </w:tcPr>
          <w:p w:rsidR="00BB2011" w:rsidRDefault="00BB2011"/>
        </w:tc>
      </w:tr>
      <w:tr w:rsidR="00066096" w:rsidTr="00485CFD">
        <w:tc>
          <w:tcPr>
            <w:tcW w:w="506" w:type="dxa"/>
          </w:tcPr>
          <w:p w:rsidR="00066096" w:rsidRDefault="00950C55">
            <w:r>
              <w:lastRenderedPageBreak/>
              <w:t>37</w:t>
            </w:r>
          </w:p>
        </w:tc>
        <w:tc>
          <w:tcPr>
            <w:tcW w:w="1759" w:type="dxa"/>
          </w:tcPr>
          <w:p w:rsidR="00950C55" w:rsidRDefault="00950C55" w:rsidP="00950C55">
            <w:pPr>
              <w:rPr>
                <w:rFonts w:ascii="Calibri" w:hAnsi="Calibri" w:cs="Calibri"/>
                <w:color w:val="000000"/>
              </w:rPr>
            </w:pPr>
            <w:r>
              <w:rPr>
                <w:rFonts w:ascii="Calibri" w:hAnsi="Calibri" w:cs="Calibri"/>
                <w:color w:val="000000"/>
              </w:rPr>
              <w:t>Korpus z głową 40 el.</w:t>
            </w:r>
          </w:p>
          <w:p w:rsidR="00066096" w:rsidRDefault="00066096"/>
        </w:tc>
        <w:tc>
          <w:tcPr>
            <w:tcW w:w="639" w:type="dxa"/>
          </w:tcPr>
          <w:p w:rsidR="00066096" w:rsidRDefault="00950C55">
            <w:r>
              <w:t>1</w:t>
            </w:r>
          </w:p>
        </w:tc>
        <w:tc>
          <w:tcPr>
            <w:tcW w:w="5154" w:type="dxa"/>
          </w:tcPr>
          <w:p w:rsidR="00950C55" w:rsidRDefault="00950C55" w:rsidP="00950C55">
            <w:pPr>
              <w:rPr>
                <w:rFonts w:ascii="Calibri" w:hAnsi="Calibri" w:cs="Calibri"/>
                <w:color w:val="000000"/>
              </w:rPr>
            </w:pPr>
            <w:r>
              <w:rPr>
                <w:rFonts w:ascii="Calibri" w:hAnsi="Calibri" w:cs="Calibri"/>
                <w:color w:val="000000"/>
              </w:rPr>
              <w:t>• wykonany z PCV • wym. 40 x 32 x 85 cm</w:t>
            </w:r>
            <w:r>
              <w:rPr>
                <w:rFonts w:ascii="Calibri" w:hAnsi="Calibri" w:cs="Calibri"/>
                <w:color w:val="000000"/>
              </w:rPr>
              <w:br/>
              <w:t>• 40 ruchome części</w:t>
            </w:r>
          </w:p>
          <w:p w:rsidR="00066096" w:rsidRDefault="00066096"/>
        </w:tc>
        <w:tc>
          <w:tcPr>
            <w:tcW w:w="2736" w:type="dxa"/>
          </w:tcPr>
          <w:p w:rsidR="00066096" w:rsidRDefault="00950C55">
            <w:r w:rsidRPr="00950C55">
              <w:rPr>
                <w:noProof/>
              </w:rPr>
              <w:drawing>
                <wp:inline distT="0" distB="0" distL="0" distR="0">
                  <wp:extent cx="952500" cy="942975"/>
                  <wp:effectExtent l="19050" t="0" r="0" b="0"/>
                  <wp:docPr id="4" name="Obraz 2"/>
                  <wp:cNvGraphicFramePr/>
                  <a:graphic xmlns:a="http://schemas.openxmlformats.org/drawingml/2006/main">
                    <a:graphicData uri="http://schemas.openxmlformats.org/drawingml/2006/picture">
                      <pic:pic xmlns:pic="http://schemas.openxmlformats.org/drawingml/2006/picture">
                        <pic:nvPicPr>
                          <pic:cNvPr id="1144" name="Picture 37"/>
                          <pic:cNvPicPr>
                            <a:picLocks noChangeAspect="1" noChangeArrowheads="1"/>
                          </pic:cNvPicPr>
                        </pic:nvPicPr>
                        <pic:blipFill>
                          <a:blip r:embed="rId4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066096" w:rsidRDefault="00066096"/>
        </w:tc>
        <w:tc>
          <w:tcPr>
            <w:tcW w:w="1604" w:type="dxa"/>
          </w:tcPr>
          <w:p w:rsidR="00066096" w:rsidRDefault="00066096"/>
        </w:tc>
      </w:tr>
      <w:tr w:rsidR="00066096" w:rsidTr="00485CFD">
        <w:tc>
          <w:tcPr>
            <w:tcW w:w="506" w:type="dxa"/>
          </w:tcPr>
          <w:p w:rsidR="00066096" w:rsidRDefault="00950C55">
            <w:r>
              <w:t>38</w:t>
            </w:r>
          </w:p>
        </w:tc>
        <w:tc>
          <w:tcPr>
            <w:tcW w:w="1759" w:type="dxa"/>
          </w:tcPr>
          <w:p w:rsidR="00950C55" w:rsidRDefault="00950C55" w:rsidP="00950C55">
            <w:pPr>
              <w:rPr>
                <w:rFonts w:ascii="Calibri" w:hAnsi="Calibri" w:cs="Calibri"/>
                <w:color w:val="000000"/>
              </w:rPr>
            </w:pPr>
            <w:r>
              <w:rPr>
                <w:rFonts w:ascii="Calibri" w:hAnsi="Calibri" w:cs="Calibri"/>
                <w:color w:val="000000"/>
              </w:rPr>
              <w:t>Model DNA</w:t>
            </w:r>
          </w:p>
          <w:p w:rsidR="00066096" w:rsidRDefault="00066096"/>
        </w:tc>
        <w:tc>
          <w:tcPr>
            <w:tcW w:w="639" w:type="dxa"/>
          </w:tcPr>
          <w:p w:rsidR="00066096" w:rsidRDefault="00950C55">
            <w:r>
              <w:t>1</w:t>
            </w:r>
          </w:p>
        </w:tc>
        <w:tc>
          <w:tcPr>
            <w:tcW w:w="5154" w:type="dxa"/>
          </w:tcPr>
          <w:p w:rsidR="00950C55" w:rsidRDefault="00950C55" w:rsidP="00950C55">
            <w:pPr>
              <w:rPr>
                <w:rFonts w:ascii="Calibri" w:hAnsi="Calibri" w:cs="Calibri"/>
                <w:color w:val="000000"/>
              </w:rPr>
            </w:pPr>
            <w:r>
              <w:rPr>
                <w:rFonts w:ascii="Calibri" w:hAnsi="Calibri" w:cs="Calibri"/>
                <w:color w:val="000000"/>
              </w:rPr>
              <w:t>• wykonany z PCV • wym. 25 x 25 x 58 cm</w:t>
            </w:r>
          </w:p>
          <w:p w:rsidR="00066096" w:rsidRDefault="00066096"/>
        </w:tc>
        <w:tc>
          <w:tcPr>
            <w:tcW w:w="2736" w:type="dxa"/>
          </w:tcPr>
          <w:tbl>
            <w:tblPr>
              <w:tblW w:w="2396" w:type="dxa"/>
              <w:tblCellMar>
                <w:left w:w="70" w:type="dxa"/>
                <w:right w:w="70" w:type="dxa"/>
              </w:tblCellMar>
              <w:tblLook w:val="04A0"/>
            </w:tblPr>
            <w:tblGrid>
              <w:gridCol w:w="2520"/>
            </w:tblGrid>
            <w:tr w:rsidR="00950C55" w:rsidRPr="00950C55" w:rsidTr="00950C55">
              <w:trPr>
                <w:trHeight w:val="1999"/>
              </w:trPr>
              <w:tc>
                <w:tcPr>
                  <w:tcW w:w="2396" w:type="dxa"/>
                  <w:tcBorders>
                    <w:top w:val="nil"/>
                    <w:left w:val="nil"/>
                    <w:bottom w:val="nil"/>
                    <w:right w:val="nil"/>
                  </w:tcBorders>
                  <w:shd w:val="clear" w:color="auto" w:fill="auto"/>
                  <w:noWrap/>
                  <w:vAlign w:val="bottom"/>
                  <w:hideMark/>
                </w:tcPr>
                <w:p w:rsidR="00950C55" w:rsidRPr="00950C55" w:rsidRDefault="00950C55" w:rsidP="00950C55">
                  <w:pPr>
                    <w:spacing w:after="0" w:line="240" w:lineRule="auto"/>
                    <w:rPr>
                      <w:rFonts w:ascii="Calibri" w:eastAsia="Times New Roman" w:hAnsi="Calibri" w:cs="Calibri"/>
                      <w:color w:val="000000"/>
                    </w:rPr>
                  </w:pPr>
                </w:p>
                <w:tbl>
                  <w:tblPr>
                    <w:tblW w:w="0" w:type="auto"/>
                    <w:tblCellSpacing w:w="0" w:type="dxa"/>
                    <w:tblCellMar>
                      <w:left w:w="0" w:type="dxa"/>
                      <w:right w:w="0" w:type="dxa"/>
                    </w:tblCellMar>
                    <w:tblLook w:val="04A0"/>
                  </w:tblPr>
                  <w:tblGrid>
                    <w:gridCol w:w="2380"/>
                  </w:tblGrid>
                  <w:tr w:rsidR="00950C55" w:rsidRPr="00950C55">
                    <w:trPr>
                      <w:trHeight w:val="1999"/>
                      <w:tblCellSpacing w:w="0" w:type="dxa"/>
                    </w:trPr>
                    <w:tc>
                      <w:tcPr>
                        <w:tcW w:w="2380" w:type="dxa"/>
                        <w:tcBorders>
                          <w:top w:val="nil"/>
                          <w:left w:val="nil"/>
                          <w:bottom w:val="nil"/>
                          <w:right w:val="nil"/>
                        </w:tcBorders>
                        <w:shd w:val="clear" w:color="auto" w:fill="auto"/>
                        <w:noWrap/>
                        <w:vAlign w:val="center"/>
                        <w:hideMark/>
                      </w:tcPr>
                      <w:p w:rsidR="00950C55" w:rsidRPr="00950C55" w:rsidRDefault="00950C55" w:rsidP="00950C55">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61312" behindDoc="0" locked="0" layoutInCell="1" allowOverlap="1">
                              <wp:simplePos x="0" y="0"/>
                              <wp:positionH relativeFrom="column">
                                <wp:posOffset>-33020</wp:posOffset>
                              </wp:positionH>
                              <wp:positionV relativeFrom="paragraph">
                                <wp:posOffset>-396240</wp:posOffset>
                              </wp:positionV>
                              <wp:extent cx="962025" cy="962025"/>
                              <wp:effectExtent l="19050" t="0" r="9525" b="0"/>
                              <wp:wrapNone/>
                              <wp:docPr id="5" name="Picture 38"/>
                              <wp:cNvGraphicFramePr/>
                              <a:graphic xmlns:a="http://schemas.openxmlformats.org/drawingml/2006/main">
                                <a:graphicData uri="http://schemas.openxmlformats.org/drawingml/2006/picture">
                                  <pic:pic xmlns:pic="http://schemas.openxmlformats.org/drawingml/2006/picture">
                                    <pic:nvPicPr>
                                      <pic:cNvPr id="1145" name="Picture 38"/>
                                      <pic:cNvPicPr>
                                        <a:picLocks noChangeAspect="1" noChangeArrowheads="1"/>
                                      </pic:cNvPicPr>
                                    </pic:nvPicPr>
                                    <pic:blipFill>
                                      <a:blip r:embed="rId45" cstate="print"/>
                                      <a:srcRect/>
                                      <a:stretch>
                                        <a:fillRect/>
                                      </a:stretch>
                                    </pic:blipFill>
                                    <pic:spPr bwMode="auto">
                                      <a:xfrm>
                                        <a:off x="0" y="0"/>
                                        <a:ext cx="962025" cy="962025"/>
                                      </a:xfrm>
                                      <a:prstGeom prst="rect">
                                        <a:avLst/>
                                      </a:prstGeom>
                                      <a:noFill/>
                                      <a:ln w="9525">
                                        <a:noFill/>
                                        <a:round/>
                                        <a:headEnd/>
                                        <a:tailEnd/>
                                      </a:ln>
                                      <a:effectLst/>
                                    </pic:spPr>
                                  </pic:pic>
                                </a:graphicData>
                              </a:graphic>
                            </wp:anchor>
                          </w:drawing>
                        </w:r>
                      </w:p>
                    </w:tc>
                  </w:tr>
                </w:tbl>
                <w:p w:rsidR="00950C55" w:rsidRPr="00950C55" w:rsidRDefault="00950C55" w:rsidP="00950C55">
                  <w:pPr>
                    <w:spacing w:after="0" w:line="240" w:lineRule="auto"/>
                    <w:rPr>
                      <w:rFonts w:ascii="Calibri" w:eastAsia="Times New Roman" w:hAnsi="Calibri" w:cs="Calibri"/>
                      <w:color w:val="000000"/>
                    </w:rPr>
                  </w:pPr>
                </w:p>
              </w:tc>
            </w:tr>
          </w:tbl>
          <w:p w:rsidR="00066096" w:rsidRDefault="00066096"/>
        </w:tc>
        <w:tc>
          <w:tcPr>
            <w:tcW w:w="1822" w:type="dxa"/>
          </w:tcPr>
          <w:p w:rsidR="00066096" w:rsidRDefault="00066096"/>
        </w:tc>
        <w:tc>
          <w:tcPr>
            <w:tcW w:w="1604" w:type="dxa"/>
          </w:tcPr>
          <w:p w:rsidR="00066096" w:rsidRDefault="00066096"/>
        </w:tc>
      </w:tr>
      <w:tr w:rsidR="00950C55" w:rsidTr="00485CFD">
        <w:tc>
          <w:tcPr>
            <w:tcW w:w="506" w:type="dxa"/>
          </w:tcPr>
          <w:p w:rsidR="00950C55" w:rsidRDefault="00950C55">
            <w:r>
              <w:t>39</w:t>
            </w:r>
          </w:p>
        </w:tc>
        <w:tc>
          <w:tcPr>
            <w:tcW w:w="1759" w:type="dxa"/>
          </w:tcPr>
          <w:p w:rsidR="00950C55" w:rsidRDefault="00950C55">
            <w:pPr>
              <w:rPr>
                <w:rFonts w:ascii="Calibri" w:hAnsi="Calibri" w:cs="Calibri"/>
                <w:color w:val="000000"/>
              </w:rPr>
            </w:pPr>
            <w:r>
              <w:rPr>
                <w:rFonts w:ascii="Calibri" w:hAnsi="Calibri" w:cs="Calibri"/>
                <w:color w:val="000000"/>
              </w:rPr>
              <w:t>Model serca</w:t>
            </w:r>
          </w:p>
        </w:tc>
        <w:tc>
          <w:tcPr>
            <w:tcW w:w="639" w:type="dxa"/>
          </w:tcPr>
          <w:p w:rsidR="00950C55" w:rsidRDefault="00950C55">
            <w:r>
              <w:t>1</w:t>
            </w:r>
          </w:p>
        </w:tc>
        <w:tc>
          <w:tcPr>
            <w:tcW w:w="5154" w:type="dxa"/>
          </w:tcPr>
          <w:p w:rsidR="00950C55" w:rsidRPr="003269AA" w:rsidRDefault="00950C55">
            <w:pPr>
              <w:rPr>
                <w:rFonts w:ascii="Calibri" w:hAnsi="Calibri" w:cs="Calibri"/>
                <w:color w:val="000000"/>
              </w:rPr>
            </w:pPr>
            <w:r>
              <w:rPr>
                <w:rFonts w:ascii="Calibri" w:hAnsi="Calibri" w:cs="Calibri"/>
                <w:color w:val="000000"/>
              </w:rPr>
              <w:t>Szczegółowy model do nauki anatomii serca. Umieszczony na stojaku. Rozmiar rzeczywisty.</w:t>
            </w:r>
          </w:p>
        </w:tc>
        <w:tc>
          <w:tcPr>
            <w:tcW w:w="2736" w:type="dxa"/>
          </w:tcPr>
          <w:p w:rsidR="00950C55" w:rsidRDefault="00950C55"/>
        </w:tc>
        <w:tc>
          <w:tcPr>
            <w:tcW w:w="1822" w:type="dxa"/>
          </w:tcPr>
          <w:p w:rsidR="00950C55" w:rsidRDefault="00950C55"/>
        </w:tc>
        <w:tc>
          <w:tcPr>
            <w:tcW w:w="1604" w:type="dxa"/>
          </w:tcPr>
          <w:p w:rsidR="00950C55" w:rsidRDefault="00950C55"/>
        </w:tc>
      </w:tr>
      <w:tr w:rsidR="00950C55" w:rsidTr="00485CFD">
        <w:tc>
          <w:tcPr>
            <w:tcW w:w="506" w:type="dxa"/>
          </w:tcPr>
          <w:p w:rsidR="00950C55" w:rsidRDefault="00950C55">
            <w:r>
              <w:t>40</w:t>
            </w:r>
          </w:p>
        </w:tc>
        <w:tc>
          <w:tcPr>
            <w:tcW w:w="1759" w:type="dxa"/>
          </w:tcPr>
          <w:p w:rsidR="00950C55" w:rsidRDefault="00950C55" w:rsidP="00950C55">
            <w:pPr>
              <w:rPr>
                <w:rFonts w:ascii="Calibri" w:hAnsi="Calibri" w:cs="Calibri"/>
                <w:color w:val="000000"/>
              </w:rPr>
            </w:pPr>
            <w:r>
              <w:rPr>
                <w:rFonts w:ascii="Calibri" w:hAnsi="Calibri" w:cs="Calibri"/>
                <w:color w:val="000000"/>
              </w:rPr>
              <w:t>Białko - model</w:t>
            </w:r>
          </w:p>
          <w:p w:rsidR="00950C55" w:rsidRDefault="00950C55"/>
        </w:tc>
        <w:tc>
          <w:tcPr>
            <w:tcW w:w="639" w:type="dxa"/>
          </w:tcPr>
          <w:p w:rsidR="00950C55" w:rsidRDefault="00950C55">
            <w:r>
              <w:t>1</w:t>
            </w:r>
          </w:p>
        </w:tc>
        <w:tc>
          <w:tcPr>
            <w:tcW w:w="5154" w:type="dxa"/>
          </w:tcPr>
          <w:p w:rsidR="00950C55" w:rsidRDefault="00950C55" w:rsidP="00950C55">
            <w:pPr>
              <w:rPr>
                <w:rFonts w:ascii="Calibri" w:hAnsi="Calibri" w:cs="Calibri"/>
                <w:color w:val="000000"/>
              </w:rPr>
            </w:pPr>
            <w:r>
              <w:rPr>
                <w:rFonts w:ascii="Calibri" w:hAnsi="Calibri" w:cs="Calibri"/>
                <w:color w:val="000000"/>
              </w:rPr>
              <w:t>• wykonany z PCV • wym. 28 x 19 x 45 cm</w:t>
            </w:r>
          </w:p>
          <w:p w:rsidR="00950C55" w:rsidRDefault="00950C55"/>
        </w:tc>
        <w:tc>
          <w:tcPr>
            <w:tcW w:w="2736" w:type="dxa"/>
          </w:tcPr>
          <w:p w:rsidR="00950C55" w:rsidRDefault="00950C55">
            <w:r w:rsidRPr="00950C55">
              <w:rPr>
                <w:noProof/>
              </w:rPr>
              <w:drawing>
                <wp:inline distT="0" distB="0" distL="0" distR="0">
                  <wp:extent cx="952500" cy="942975"/>
                  <wp:effectExtent l="19050" t="0" r="0" b="0"/>
                  <wp:docPr id="248" name="Obraz 3"/>
                  <wp:cNvGraphicFramePr/>
                  <a:graphic xmlns:a="http://schemas.openxmlformats.org/drawingml/2006/main">
                    <a:graphicData uri="http://schemas.openxmlformats.org/drawingml/2006/picture">
                      <pic:pic xmlns:pic="http://schemas.openxmlformats.org/drawingml/2006/picture">
                        <pic:nvPicPr>
                          <pic:cNvPr id="1146" name="Picture 39"/>
                          <pic:cNvPicPr>
                            <a:picLocks noChangeAspect="1" noChangeArrowheads="1"/>
                          </pic:cNvPicPr>
                        </pic:nvPicPr>
                        <pic:blipFill>
                          <a:blip r:embed="rId4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950C55">
            <w:r>
              <w:t>41</w:t>
            </w:r>
          </w:p>
        </w:tc>
        <w:tc>
          <w:tcPr>
            <w:tcW w:w="1759" w:type="dxa"/>
          </w:tcPr>
          <w:p w:rsidR="00950C55" w:rsidRDefault="00950C55" w:rsidP="00950C55">
            <w:pPr>
              <w:rPr>
                <w:rFonts w:ascii="Calibri" w:hAnsi="Calibri" w:cs="Calibri"/>
                <w:color w:val="000000"/>
              </w:rPr>
            </w:pPr>
            <w:r>
              <w:rPr>
                <w:rFonts w:ascii="Calibri" w:hAnsi="Calibri" w:cs="Calibri"/>
                <w:color w:val="000000"/>
              </w:rPr>
              <w:t>Tętnice i żyły - model</w:t>
            </w:r>
          </w:p>
          <w:p w:rsidR="00950C55" w:rsidRDefault="00950C55"/>
        </w:tc>
        <w:tc>
          <w:tcPr>
            <w:tcW w:w="639" w:type="dxa"/>
          </w:tcPr>
          <w:p w:rsidR="00950C55" w:rsidRDefault="00950C55">
            <w:r>
              <w:t>1</w:t>
            </w:r>
          </w:p>
        </w:tc>
        <w:tc>
          <w:tcPr>
            <w:tcW w:w="5154" w:type="dxa"/>
          </w:tcPr>
          <w:p w:rsidR="00950C55" w:rsidRDefault="00950C55" w:rsidP="00950C55">
            <w:pPr>
              <w:rPr>
                <w:rFonts w:ascii="Calibri" w:hAnsi="Calibri" w:cs="Calibri"/>
                <w:color w:val="000000"/>
              </w:rPr>
            </w:pPr>
            <w:r>
              <w:rPr>
                <w:rFonts w:ascii="Calibri" w:hAnsi="Calibri" w:cs="Calibri"/>
                <w:color w:val="000000"/>
              </w:rPr>
              <w:t xml:space="preserve">• wykonany z PCV • 2 </w:t>
            </w:r>
            <w:proofErr w:type="spellStart"/>
            <w:r>
              <w:rPr>
                <w:rFonts w:ascii="Calibri" w:hAnsi="Calibri" w:cs="Calibri"/>
                <w:color w:val="000000"/>
              </w:rPr>
              <w:t>elem</w:t>
            </w:r>
            <w:proofErr w:type="spellEnd"/>
            <w:r>
              <w:rPr>
                <w:rFonts w:ascii="Calibri" w:hAnsi="Calibri" w:cs="Calibri"/>
                <w:color w:val="000000"/>
              </w:rPr>
              <w:t>. • wym. 14 x 10 x 7 cm</w:t>
            </w:r>
          </w:p>
          <w:p w:rsidR="00950C55" w:rsidRDefault="00950C55"/>
        </w:tc>
        <w:tc>
          <w:tcPr>
            <w:tcW w:w="2736" w:type="dxa"/>
          </w:tcPr>
          <w:p w:rsidR="00950C55" w:rsidRDefault="00950C55">
            <w:r w:rsidRPr="00950C55">
              <w:rPr>
                <w:noProof/>
              </w:rPr>
              <w:drawing>
                <wp:inline distT="0" distB="0" distL="0" distR="0">
                  <wp:extent cx="952500" cy="942975"/>
                  <wp:effectExtent l="19050" t="0" r="0" b="0"/>
                  <wp:docPr id="249" name="Obraz 4"/>
                  <wp:cNvGraphicFramePr/>
                  <a:graphic xmlns:a="http://schemas.openxmlformats.org/drawingml/2006/main">
                    <a:graphicData uri="http://schemas.openxmlformats.org/drawingml/2006/picture">
                      <pic:pic xmlns:pic="http://schemas.openxmlformats.org/drawingml/2006/picture">
                        <pic:nvPicPr>
                          <pic:cNvPr id="1147" name="Picture 40"/>
                          <pic:cNvPicPr>
                            <a:picLocks noChangeAspect="1" noChangeArrowheads="1"/>
                          </pic:cNvPicPr>
                        </pic:nvPicPr>
                        <pic:blipFill>
                          <a:blip r:embed="rId4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950C55">
            <w:r>
              <w:t>42</w:t>
            </w:r>
          </w:p>
        </w:tc>
        <w:tc>
          <w:tcPr>
            <w:tcW w:w="1759" w:type="dxa"/>
          </w:tcPr>
          <w:p w:rsidR="00950C55" w:rsidRDefault="00950C55" w:rsidP="00950C55">
            <w:pPr>
              <w:rPr>
                <w:rFonts w:ascii="Calibri" w:hAnsi="Calibri" w:cs="Calibri"/>
                <w:color w:val="000000"/>
              </w:rPr>
            </w:pPr>
            <w:r>
              <w:rPr>
                <w:rFonts w:ascii="Calibri" w:hAnsi="Calibri" w:cs="Calibri"/>
                <w:color w:val="000000"/>
              </w:rPr>
              <w:t>Duże magnetyczne karty - cykl życia roślin</w:t>
            </w:r>
          </w:p>
          <w:p w:rsidR="00950C55" w:rsidRDefault="00950C55"/>
        </w:tc>
        <w:tc>
          <w:tcPr>
            <w:tcW w:w="639" w:type="dxa"/>
          </w:tcPr>
          <w:p w:rsidR="00950C55" w:rsidRDefault="00950C55">
            <w:r>
              <w:t>1</w:t>
            </w:r>
          </w:p>
        </w:tc>
        <w:tc>
          <w:tcPr>
            <w:tcW w:w="5154" w:type="dxa"/>
          </w:tcPr>
          <w:p w:rsidR="00950C55" w:rsidRDefault="00950C55" w:rsidP="00950C55">
            <w:r>
              <w:t xml:space="preserve"># 12 </w:t>
            </w:r>
            <w:proofErr w:type="spellStart"/>
            <w:r>
              <w:t>elem</w:t>
            </w:r>
            <w:proofErr w:type="spellEnd"/>
            <w:r>
              <w:t xml:space="preserve">. o wym. 12,5 x 9 cm do 20 x 20 cm # jabłko 6 </w:t>
            </w:r>
            <w:proofErr w:type="spellStart"/>
            <w:r>
              <w:t>elem</w:t>
            </w:r>
            <w:proofErr w:type="spellEnd"/>
            <w:r>
              <w:t xml:space="preserve">. # fasola 6 </w:t>
            </w:r>
            <w:proofErr w:type="spellStart"/>
            <w:r>
              <w:t>elem</w:t>
            </w:r>
            <w:proofErr w:type="spellEnd"/>
            <w:r>
              <w:t>.</w:t>
            </w:r>
          </w:p>
        </w:tc>
        <w:tc>
          <w:tcPr>
            <w:tcW w:w="2736" w:type="dxa"/>
          </w:tcPr>
          <w:p w:rsidR="00950C55" w:rsidRDefault="00950C55"/>
          <w:p w:rsidR="00950C55" w:rsidRDefault="00950C55">
            <w:r w:rsidRPr="00950C55">
              <w:rPr>
                <w:noProof/>
              </w:rPr>
              <w:lastRenderedPageBreak/>
              <w:drawing>
                <wp:inline distT="0" distB="0" distL="0" distR="0">
                  <wp:extent cx="952500" cy="942975"/>
                  <wp:effectExtent l="19050" t="0" r="0" b="0"/>
                  <wp:docPr id="250" name="Obraz 5"/>
                  <wp:cNvGraphicFramePr/>
                  <a:graphic xmlns:a="http://schemas.openxmlformats.org/drawingml/2006/main">
                    <a:graphicData uri="http://schemas.openxmlformats.org/drawingml/2006/picture">
                      <pic:pic xmlns:pic="http://schemas.openxmlformats.org/drawingml/2006/picture">
                        <pic:nvPicPr>
                          <pic:cNvPr id="1148" name="Picture 41"/>
                          <pic:cNvPicPr>
                            <a:picLocks noChangeAspect="1" noChangeArrowheads="1"/>
                          </pic:cNvPicPr>
                        </pic:nvPicPr>
                        <pic:blipFill>
                          <a:blip r:embed="rId4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216684">
            <w:r>
              <w:lastRenderedPageBreak/>
              <w:t>43</w:t>
            </w:r>
          </w:p>
        </w:tc>
        <w:tc>
          <w:tcPr>
            <w:tcW w:w="1759" w:type="dxa"/>
          </w:tcPr>
          <w:p w:rsidR="00216684" w:rsidRDefault="00216684" w:rsidP="00216684">
            <w:pPr>
              <w:rPr>
                <w:rFonts w:ascii="Calibri" w:hAnsi="Calibri" w:cs="Calibri"/>
                <w:color w:val="000000"/>
              </w:rPr>
            </w:pPr>
            <w:proofErr w:type="spellStart"/>
            <w:r>
              <w:rPr>
                <w:rFonts w:ascii="Calibri" w:hAnsi="Calibri" w:cs="Calibri"/>
                <w:color w:val="000000"/>
              </w:rPr>
              <w:t>LaboLAB</w:t>
            </w:r>
            <w:proofErr w:type="spellEnd"/>
            <w:r>
              <w:rPr>
                <w:rFonts w:ascii="Calibri" w:hAnsi="Calibri" w:cs="Calibri"/>
                <w:color w:val="000000"/>
              </w:rPr>
              <w:t xml:space="preserve"> - Struktury roślin i zwierząt</w:t>
            </w:r>
          </w:p>
          <w:p w:rsidR="00950C55" w:rsidRDefault="00950C55"/>
        </w:tc>
        <w:tc>
          <w:tcPr>
            <w:tcW w:w="639" w:type="dxa"/>
          </w:tcPr>
          <w:p w:rsidR="00950C55" w:rsidRDefault="00216684">
            <w:r>
              <w:t>1</w:t>
            </w:r>
          </w:p>
        </w:tc>
        <w:tc>
          <w:tcPr>
            <w:tcW w:w="5154" w:type="dxa"/>
          </w:tcPr>
          <w:p w:rsidR="00216684" w:rsidRDefault="00216684" w:rsidP="00216684">
            <w:r>
              <w:t>Mod</w:t>
            </w:r>
            <w:r w:rsidR="003269AA">
              <w:t xml:space="preserve">uł </w:t>
            </w:r>
            <w:proofErr w:type="spellStart"/>
            <w:r w:rsidR="003269AA">
              <w:t>LaboLAB</w:t>
            </w:r>
            <w:proofErr w:type="spellEnd"/>
            <w:r w:rsidR="003269AA">
              <w:t xml:space="preserve"> do biologii zawierający: </w:t>
            </w:r>
          </w:p>
          <w:p w:rsidR="00216684" w:rsidRDefault="00216684" w:rsidP="00216684">
            <w:r>
              <w:t xml:space="preserve">• materiały drukowane dla nauczyciela i ucznia </w:t>
            </w:r>
          </w:p>
          <w:p w:rsidR="00216684" w:rsidRDefault="00216684" w:rsidP="00216684">
            <w:r>
              <w:t xml:space="preserve">• zestaw niezbędnego wyposażenia laboratoryjnego, substancji, preparatów potrzebnych do wykonania eksperymentów indywidualnie lub w zespołach uczniowskich (w klasie do 30 uczniów) </w:t>
            </w:r>
          </w:p>
          <w:p w:rsidR="00216684" w:rsidRDefault="00216684" w:rsidP="00216684">
            <w:r>
              <w:t>• odpowiednio przygotowane, uzupełniające pracę badawczą zasoby interaktywne</w:t>
            </w:r>
          </w:p>
          <w:p w:rsidR="00216684" w:rsidRDefault="00216684" w:rsidP="00216684">
            <w:r>
              <w:t xml:space="preserve">Integralną część modułów stanowi multimedialna baza wiedzy zawierająca materiały cyfrowe dla uczniów i nauczyciela: </w:t>
            </w:r>
          </w:p>
          <w:p w:rsidR="00216684" w:rsidRDefault="00216684" w:rsidP="00216684">
            <w:r>
              <w:t xml:space="preserve">- atrakcyjne symulacje przedstawiające zjawiska, </w:t>
            </w:r>
          </w:p>
          <w:p w:rsidR="00216684" w:rsidRDefault="00216684" w:rsidP="00216684">
            <w:r>
              <w:t xml:space="preserve">- multimedialne podręczniki ucznia w przystępny sposób tłumaczące analizowane podczas eksperymentów zjawiska, </w:t>
            </w:r>
          </w:p>
          <w:p w:rsidR="00216684" w:rsidRDefault="00216684" w:rsidP="00216684">
            <w:r>
              <w:t xml:space="preserve">- multimedialne karty pracy i obserwacji do eksperymentów, </w:t>
            </w:r>
          </w:p>
          <w:p w:rsidR="00216684" w:rsidRDefault="00216684" w:rsidP="00216684">
            <w:r>
              <w:t xml:space="preserve">- multimedialne ćwiczenia, </w:t>
            </w:r>
          </w:p>
          <w:p w:rsidR="00216684" w:rsidRDefault="00216684" w:rsidP="00216684">
            <w:r>
              <w:t xml:space="preserve">- testy sprawdzające zdobytą wiedzę, </w:t>
            </w:r>
          </w:p>
          <w:p w:rsidR="00216684" w:rsidRDefault="00216684" w:rsidP="00216684">
            <w:r>
              <w:t>- scenariusze lekcji ze szczegółowo opisanymi eksperymentami i projektami edukacyjnymi.</w:t>
            </w:r>
          </w:p>
          <w:p w:rsidR="00216684" w:rsidRDefault="00216684" w:rsidP="00216684">
            <w:r>
              <w:t>WYKAZ ZAWARTOŚCI ZESTAWU :</w:t>
            </w:r>
          </w:p>
          <w:p w:rsidR="00950C55" w:rsidRDefault="00216684" w:rsidP="00216684">
            <w:r>
              <w:t xml:space="preserve">l.p. nazwa ilość 1 - przewodnik metodyczny dla nauczyciela w wersji drukowanej i cyfrowej 1 2 - scenariusze lekcji ze szczegółowo opisanymi eksperymentami i projektami edukacyjnymi 1 3 - drukowane materiały dla uczniów o zróżnicowanym poziomie 1 4 - dostęp do materiałów cyfrowych (atrakcyjne symulacje, ćwiczenia, testy, podręczniki multimedialne) dla uczniów i nauczyciela licencja szkolna, bezterminowa 5 - mikroskop elektroniczny USB 25X200 z oprogramowaniem 1 6 - zestaw </w:t>
            </w:r>
            <w:r>
              <w:lastRenderedPageBreak/>
              <w:t xml:space="preserve">preparatów biologicznych 25 szt. w pudełku 1 7 - preparat: oko krowy 2 8 - preparat: mózg owcy 1 9 - preparat: kałamarnica 10 10 - olejek goździkowy (poj. 7 ml) 1 11 - olejek miętowy (poj. 7 ml) 1 12 - nożyczki sekcyjne (niklowane) 8 13 - skalpel ze stali nierdzewnej (niesterylny) 1 14 - plansza sekcyjna (budowa oka krowy) 1 15 - plansza sekcyjna (budowa kałamarnicy) 8 16 - okulary ochronne (duże ) 1 17 - okulary ochronne, wentylowane 30 18 - grube rękawiczki jednorazowe do celów laboratoryjnych 300 19 - diagnostyczna latarka lekarska 8 20 - latarka LED (z bateriami ) 1 21 - niebieski barwnik spożywczy (poj. 30 ml) 1 22 - kleszczyki 8 23 - lupy 32 24 - szklana podkładka 10 25 - nasiona czerwonej fasoli 120 26 - nasiona rzodkiewki 228 - zestaw fotografii struktur roślinnych i zwierzęcych 8 29 - 4-kolorowy zestaw masy </w:t>
            </w:r>
            <w:proofErr w:type="spellStart"/>
            <w:r>
              <w:t>Playfoam</w:t>
            </w:r>
            <w:proofErr w:type="spellEnd"/>
            <w:r>
              <w:t xml:space="preserve"> 1 30 - ręczniki papierowe (rolka) 1 31 - torebki papierowe 50 32 - waciki bawełniane (kulki ) 300 33 - papier ścierny (arkusz 5x5 cm ) 4 34 - tacki ze styropianu 24 35 - strunowe woreczki foliowe "strunowe" (duże) 20 36 - strunowe woreczki foliowe (małe) 32 37 - strunowe woreczki foliowe (średnie) 32 38 - kubki plastikowe z pokrywkami (poj. 60 ml) 32 39 - kubki plastikowe (poj. 750 ml) 10 40 - pojemnik (poj. 3,7 L ) 3 41 - pinezki 100 42 - drewniane klamry 18 43 - ścienna plansza dydaktyczna "Komórki i tkanki" 1 44 - ścienna plansza dydaktyczna "Metoda badawcza" 1 45 - duża, wytrzymała skrzynia (tworzywo sztuczne 50x60x30 cm)</w:t>
            </w:r>
          </w:p>
        </w:tc>
        <w:tc>
          <w:tcPr>
            <w:tcW w:w="2736" w:type="dxa"/>
          </w:tcPr>
          <w:p w:rsidR="00950C55" w:rsidRDefault="00950C55"/>
          <w:p w:rsidR="00216684" w:rsidRDefault="00216684"/>
          <w:p w:rsidR="00216684" w:rsidRDefault="00216684">
            <w:r w:rsidRPr="00216684">
              <w:rPr>
                <w:noProof/>
              </w:rPr>
              <w:drawing>
                <wp:inline distT="0" distB="0" distL="0" distR="0">
                  <wp:extent cx="952500" cy="942975"/>
                  <wp:effectExtent l="19050" t="0" r="0" b="0"/>
                  <wp:docPr id="251" name="Obraz 6"/>
                  <wp:cNvGraphicFramePr/>
                  <a:graphic xmlns:a="http://schemas.openxmlformats.org/drawingml/2006/main">
                    <a:graphicData uri="http://schemas.openxmlformats.org/drawingml/2006/picture">
                      <pic:pic xmlns:pic="http://schemas.openxmlformats.org/drawingml/2006/picture">
                        <pic:nvPicPr>
                          <pic:cNvPr id="1149" name="Picture 42"/>
                          <pic:cNvPicPr>
                            <a:picLocks noChangeAspect="1" noChangeArrowheads="1"/>
                          </pic:cNvPicPr>
                        </pic:nvPicPr>
                        <pic:blipFill>
                          <a:blip r:embed="rId4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216684">
            <w:r>
              <w:lastRenderedPageBreak/>
              <w:t>44</w:t>
            </w:r>
          </w:p>
        </w:tc>
        <w:tc>
          <w:tcPr>
            <w:tcW w:w="1759" w:type="dxa"/>
          </w:tcPr>
          <w:p w:rsidR="00216684" w:rsidRDefault="00216684" w:rsidP="00216684">
            <w:pPr>
              <w:rPr>
                <w:rFonts w:ascii="Calibri" w:hAnsi="Calibri" w:cs="Calibri"/>
                <w:color w:val="000000"/>
              </w:rPr>
            </w:pPr>
            <w:r>
              <w:rPr>
                <w:rFonts w:ascii="Calibri" w:hAnsi="Calibri" w:cs="Calibri"/>
                <w:color w:val="000000"/>
              </w:rPr>
              <w:t>Lornetka 10 x 25</w:t>
            </w:r>
          </w:p>
          <w:p w:rsidR="00950C55" w:rsidRDefault="00950C55"/>
        </w:tc>
        <w:tc>
          <w:tcPr>
            <w:tcW w:w="639" w:type="dxa"/>
          </w:tcPr>
          <w:p w:rsidR="00950C55" w:rsidRDefault="00216684">
            <w:r>
              <w:t>4</w:t>
            </w:r>
          </w:p>
        </w:tc>
        <w:tc>
          <w:tcPr>
            <w:tcW w:w="5154" w:type="dxa"/>
          </w:tcPr>
          <w:p w:rsidR="00216684" w:rsidRDefault="00216684" w:rsidP="00216684">
            <w:pPr>
              <w:rPr>
                <w:rFonts w:ascii="Calibri" w:hAnsi="Calibri" w:cs="Calibri"/>
                <w:color w:val="000000"/>
              </w:rPr>
            </w:pPr>
            <w:r>
              <w:rPr>
                <w:rFonts w:ascii="Calibri" w:hAnsi="Calibri" w:cs="Calibri"/>
                <w:color w:val="000000"/>
              </w:rPr>
              <w:t xml:space="preserve">Lornetka </w:t>
            </w:r>
            <w:proofErr w:type="spellStart"/>
            <w:r>
              <w:rPr>
                <w:rFonts w:ascii="Calibri" w:hAnsi="Calibri" w:cs="Calibri"/>
                <w:color w:val="000000"/>
              </w:rPr>
              <w:t>dachopryzmatyczna</w:t>
            </w:r>
            <w:proofErr w:type="spellEnd"/>
            <w:r>
              <w:rPr>
                <w:rFonts w:ascii="Calibri" w:hAnsi="Calibri" w:cs="Calibri"/>
                <w:color w:val="000000"/>
              </w:rPr>
              <w:t xml:space="preserve"> z kolorowymi soczewkami ze szkła optycznego BK7 • powiększenie 10x • kąt widzenia 5.8 ° • śr. soczewek 25 mm • śr. okularu 13,2 mm • waga 170 g.</w:t>
            </w:r>
          </w:p>
          <w:p w:rsidR="00950C55" w:rsidRDefault="00950C55"/>
        </w:tc>
        <w:tc>
          <w:tcPr>
            <w:tcW w:w="2736" w:type="dxa"/>
          </w:tcPr>
          <w:p w:rsidR="00950C55" w:rsidRDefault="00950C55"/>
          <w:p w:rsidR="00216684" w:rsidRDefault="00216684">
            <w:r w:rsidRPr="00216684">
              <w:rPr>
                <w:noProof/>
              </w:rPr>
              <w:drawing>
                <wp:inline distT="0" distB="0" distL="0" distR="0">
                  <wp:extent cx="952500" cy="942975"/>
                  <wp:effectExtent l="19050" t="0" r="0" b="0"/>
                  <wp:docPr id="252" name="Obraz 7"/>
                  <wp:cNvGraphicFramePr/>
                  <a:graphic xmlns:a="http://schemas.openxmlformats.org/drawingml/2006/main">
                    <a:graphicData uri="http://schemas.openxmlformats.org/drawingml/2006/picture">
                      <pic:pic xmlns:pic="http://schemas.openxmlformats.org/drawingml/2006/picture">
                        <pic:nvPicPr>
                          <pic:cNvPr id="1150" name="Picture 43"/>
                          <pic:cNvPicPr>
                            <a:picLocks noChangeAspect="1" noChangeArrowheads="1"/>
                          </pic:cNvPicPr>
                        </pic:nvPicPr>
                        <pic:blipFill>
                          <a:blip r:embed="rId5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216684">
            <w:r>
              <w:lastRenderedPageBreak/>
              <w:t>45</w:t>
            </w:r>
          </w:p>
        </w:tc>
        <w:tc>
          <w:tcPr>
            <w:tcW w:w="1759" w:type="dxa"/>
          </w:tcPr>
          <w:p w:rsidR="00216684" w:rsidRDefault="00216684" w:rsidP="00216684">
            <w:pPr>
              <w:rPr>
                <w:rFonts w:ascii="Calibri" w:hAnsi="Calibri" w:cs="Calibri"/>
                <w:color w:val="000000"/>
              </w:rPr>
            </w:pPr>
            <w:r>
              <w:rPr>
                <w:rFonts w:ascii="Calibri" w:hAnsi="Calibri" w:cs="Calibri"/>
                <w:color w:val="000000"/>
              </w:rPr>
              <w:t>Lupa śr. 90 mm</w:t>
            </w:r>
          </w:p>
          <w:p w:rsidR="00950C55" w:rsidRDefault="00950C55"/>
        </w:tc>
        <w:tc>
          <w:tcPr>
            <w:tcW w:w="639" w:type="dxa"/>
          </w:tcPr>
          <w:p w:rsidR="00950C55" w:rsidRDefault="00216684">
            <w:r>
              <w:t>5</w:t>
            </w:r>
          </w:p>
        </w:tc>
        <w:tc>
          <w:tcPr>
            <w:tcW w:w="5154" w:type="dxa"/>
          </w:tcPr>
          <w:p w:rsidR="00216684" w:rsidRDefault="00216684" w:rsidP="00216684">
            <w:r>
              <w:t>Plastikowe lupy z szklanymi soczewkami i podświetleniem LED białym i UV</w:t>
            </w:r>
          </w:p>
          <w:p w:rsidR="00950C55" w:rsidRDefault="00216684" w:rsidP="00216684">
            <w:r>
              <w:t>• śr. głównej soczewki (powiększenie 2,5x): 90 mm • śr. 2 soczewki (4,5x): 21 mm • śr. 3 soczewki (25x): 20 mm • śr. 4 soczewki (55x): 12 mm • 4 podświetlające diody LED ze światłem białym i 1 z UV • wym. całkowite: 22,5 x 10,5 x 2,8 cm.</w:t>
            </w:r>
          </w:p>
        </w:tc>
        <w:tc>
          <w:tcPr>
            <w:tcW w:w="2736" w:type="dxa"/>
          </w:tcPr>
          <w:p w:rsidR="00950C55" w:rsidRDefault="00216684">
            <w:r w:rsidRPr="00216684">
              <w:rPr>
                <w:noProof/>
              </w:rPr>
              <w:drawing>
                <wp:inline distT="0" distB="0" distL="0" distR="0">
                  <wp:extent cx="952500" cy="942975"/>
                  <wp:effectExtent l="19050" t="0" r="0" b="0"/>
                  <wp:docPr id="253" name="Obraz 8"/>
                  <wp:cNvGraphicFramePr/>
                  <a:graphic xmlns:a="http://schemas.openxmlformats.org/drawingml/2006/main">
                    <a:graphicData uri="http://schemas.openxmlformats.org/drawingml/2006/picture">
                      <pic:pic xmlns:pic="http://schemas.openxmlformats.org/drawingml/2006/picture">
                        <pic:nvPicPr>
                          <pic:cNvPr id="1151" name="Picture 44"/>
                          <pic:cNvPicPr>
                            <a:picLocks noChangeAspect="1" noChangeArrowheads="1"/>
                          </pic:cNvPicPr>
                        </pic:nvPicPr>
                        <pic:blipFill>
                          <a:blip r:embed="rId5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t>46</w:t>
            </w:r>
          </w:p>
        </w:tc>
        <w:tc>
          <w:tcPr>
            <w:tcW w:w="1759" w:type="dxa"/>
          </w:tcPr>
          <w:p w:rsidR="00C24E74" w:rsidRDefault="00C24E74" w:rsidP="00C24E74">
            <w:pPr>
              <w:rPr>
                <w:rFonts w:ascii="Calibri" w:hAnsi="Calibri" w:cs="Calibri"/>
                <w:color w:val="000000"/>
              </w:rPr>
            </w:pPr>
            <w:r>
              <w:rPr>
                <w:rFonts w:ascii="Calibri" w:hAnsi="Calibri" w:cs="Calibri"/>
                <w:color w:val="000000"/>
              </w:rPr>
              <w:t>Pudełko do obserwacji okazów z 2 lupami</w:t>
            </w:r>
          </w:p>
          <w:p w:rsidR="00950C55" w:rsidRDefault="00950C55"/>
        </w:tc>
        <w:tc>
          <w:tcPr>
            <w:tcW w:w="639" w:type="dxa"/>
          </w:tcPr>
          <w:p w:rsidR="00950C55" w:rsidRDefault="00C24E74">
            <w:r>
              <w:t>3</w:t>
            </w:r>
          </w:p>
        </w:tc>
        <w:tc>
          <w:tcPr>
            <w:tcW w:w="5154" w:type="dxa"/>
          </w:tcPr>
          <w:p w:rsidR="00950C55" w:rsidRDefault="00C24E74" w:rsidP="003269AA">
            <w:r w:rsidRPr="00C24E74">
              <w:t xml:space="preserve">Przezroczyste plastikowe pudełko w kształcie walca, z dwoma lupami wbudowanymi w zdejmowaną pokrywę. • pokrywa wyposażona w otwory wentylacyjne • dno z siatką ułatwiającą porównywanie wielkości okazów • min. 2-krotne powiększenie • wys. 7,8 cm • śr. 6,2-6,9 cm • śr. otworu z lupą: 4,3 cm • śr. 2 lupy: 3,6 cm • </w:t>
            </w:r>
          </w:p>
        </w:tc>
        <w:tc>
          <w:tcPr>
            <w:tcW w:w="2736" w:type="dxa"/>
          </w:tcPr>
          <w:p w:rsidR="00950C55" w:rsidRDefault="00950C55"/>
          <w:p w:rsidR="00C24E74" w:rsidRDefault="00C24E74">
            <w:r w:rsidRPr="00C24E74">
              <w:rPr>
                <w:noProof/>
              </w:rPr>
              <w:drawing>
                <wp:inline distT="0" distB="0" distL="0" distR="0">
                  <wp:extent cx="952500" cy="942975"/>
                  <wp:effectExtent l="19050" t="0" r="0" b="0"/>
                  <wp:docPr id="254" name="Obraz 9"/>
                  <wp:cNvGraphicFramePr/>
                  <a:graphic xmlns:a="http://schemas.openxmlformats.org/drawingml/2006/main">
                    <a:graphicData uri="http://schemas.openxmlformats.org/drawingml/2006/picture">
                      <pic:pic xmlns:pic="http://schemas.openxmlformats.org/drawingml/2006/picture">
                        <pic:nvPicPr>
                          <pic:cNvPr id="1152" name="Picture 45"/>
                          <pic:cNvPicPr>
                            <a:picLocks noChangeAspect="1" noChangeArrowheads="1"/>
                          </pic:cNvPicPr>
                        </pic:nvPicPr>
                        <pic:blipFill>
                          <a:blip r:embed="rId5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t>47</w:t>
            </w:r>
          </w:p>
        </w:tc>
        <w:tc>
          <w:tcPr>
            <w:tcW w:w="1759" w:type="dxa"/>
          </w:tcPr>
          <w:p w:rsidR="00C24E74" w:rsidRDefault="00C24E74" w:rsidP="00C24E74">
            <w:pPr>
              <w:rPr>
                <w:rFonts w:ascii="Calibri" w:hAnsi="Calibri" w:cs="Calibri"/>
                <w:color w:val="000000"/>
              </w:rPr>
            </w:pPr>
            <w:r>
              <w:rPr>
                <w:rFonts w:ascii="Calibri" w:hAnsi="Calibri" w:cs="Calibri"/>
                <w:color w:val="000000"/>
              </w:rPr>
              <w:t>Mikroskop jajo</w:t>
            </w:r>
          </w:p>
          <w:p w:rsidR="00950C55" w:rsidRDefault="00950C55"/>
        </w:tc>
        <w:tc>
          <w:tcPr>
            <w:tcW w:w="639" w:type="dxa"/>
          </w:tcPr>
          <w:p w:rsidR="00950C55" w:rsidRDefault="00C24E74">
            <w:r>
              <w:t>1</w:t>
            </w:r>
          </w:p>
        </w:tc>
        <w:tc>
          <w:tcPr>
            <w:tcW w:w="5154" w:type="dxa"/>
          </w:tcPr>
          <w:p w:rsidR="00950C55" w:rsidRDefault="00C24E74" w:rsidP="003269AA">
            <w:r w:rsidRPr="00C24E74">
              <w:t xml:space="preserve">Mikroskop i kamera w jednym, z możliwością podłączenia do komputera, powiększenie od 34x do 53x. </w:t>
            </w:r>
          </w:p>
        </w:tc>
        <w:tc>
          <w:tcPr>
            <w:tcW w:w="2736" w:type="dxa"/>
          </w:tcPr>
          <w:p w:rsidR="00950C55" w:rsidRDefault="00950C55"/>
          <w:p w:rsidR="00C24E74" w:rsidRDefault="00C24E74">
            <w:r w:rsidRPr="00C24E74">
              <w:rPr>
                <w:noProof/>
              </w:rPr>
              <w:drawing>
                <wp:inline distT="0" distB="0" distL="0" distR="0">
                  <wp:extent cx="952500" cy="942975"/>
                  <wp:effectExtent l="19050" t="0" r="0" b="0"/>
                  <wp:docPr id="262" name="Obraz 10"/>
                  <wp:cNvGraphicFramePr/>
                  <a:graphic xmlns:a="http://schemas.openxmlformats.org/drawingml/2006/main">
                    <a:graphicData uri="http://schemas.openxmlformats.org/drawingml/2006/picture">
                      <pic:pic xmlns:pic="http://schemas.openxmlformats.org/drawingml/2006/picture">
                        <pic:nvPicPr>
                          <pic:cNvPr id="1153" name="Picture 46"/>
                          <pic:cNvPicPr>
                            <a:picLocks noChangeAspect="1" noChangeArrowheads="1"/>
                          </pic:cNvPicPr>
                        </pic:nvPicPr>
                        <pic:blipFill>
                          <a:blip r:embed="rId5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t>48</w:t>
            </w:r>
          </w:p>
        </w:tc>
        <w:tc>
          <w:tcPr>
            <w:tcW w:w="1759" w:type="dxa"/>
          </w:tcPr>
          <w:p w:rsidR="00C24E74" w:rsidRDefault="00C24E74" w:rsidP="00C24E74">
            <w:pPr>
              <w:rPr>
                <w:rFonts w:ascii="Calibri" w:hAnsi="Calibri" w:cs="Calibri"/>
                <w:color w:val="000000"/>
              </w:rPr>
            </w:pPr>
            <w:r>
              <w:rPr>
                <w:rFonts w:ascii="Calibri" w:hAnsi="Calibri" w:cs="Calibri"/>
                <w:color w:val="000000"/>
              </w:rPr>
              <w:t>Modułowe Pracownie Prz</w:t>
            </w:r>
            <w:r w:rsidR="003269AA">
              <w:rPr>
                <w:rFonts w:ascii="Calibri" w:hAnsi="Calibri" w:cs="Calibri"/>
                <w:color w:val="000000"/>
              </w:rPr>
              <w:t>yrodnicze - moduł WODA</w:t>
            </w:r>
          </w:p>
          <w:p w:rsidR="00950C55" w:rsidRDefault="00950C55"/>
        </w:tc>
        <w:tc>
          <w:tcPr>
            <w:tcW w:w="639" w:type="dxa"/>
          </w:tcPr>
          <w:p w:rsidR="00950C55" w:rsidRDefault="00C24E74">
            <w:r>
              <w:t>2</w:t>
            </w:r>
          </w:p>
        </w:tc>
        <w:tc>
          <w:tcPr>
            <w:tcW w:w="5154" w:type="dxa"/>
          </w:tcPr>
          <w:p w:rsidR="00C24E74" w:rsidRDefault="00C24E74" w:rsidP="00C24E74">
            <w:r>
              <w:t xml:space="preserve">• 1 zestaw narzędzi potrzebnych do wykonania doświadczeń w zespołach dwuosobowych (maksymalnie cztery osoby na zestaw). W zestawie m.in.: probówki, szalki </w:t>
            </w:r>
            <w:proofErr w:type="spellStart"/>
            <w:r>
              <w:t>Petriego</w:t>
            </w:r>
            <w:proofErr w:type="spellEnd"/>
            <w:r>
              <w:t>, przewody elektryczne, odczynniki, barwniki oraz sprzęt do różnorodnych pomiarów.</w:t>
            </w:r>
          </w:p>
          <w:p w:rsidR="00C24E74" w:rsidRDefault="00C24E74" w:rsidP="00C24E74">
            <w:r>
              <w:t>• 30 scenariuszy pozwalających zbadać właściwości wody, podczas prowadzenia eksperymen</w:t>
            </w:r>
            <w:r w:rsidR="001764EA">
              <w:t>tów o różnym stopniu trudności (</w:t>
            </w:r>
            <w:r>
              <w:t>karta dla nauczyciela (x 2), karta ucznia (x 15) i karty pracy dla ucznia (2X)</w:t>
            </w:r>
            <w:r w:rsidR="001764EA">
              <w:t>)</w:t>
            </w:r>
            <w:r>
              <w:t>.</w:t>
            </w:r>
          </w:p>
          <w:p w:rsidR="00C24E74" w:rsidRDefault="00C24E74" w:rsidP="00C24E74">
            <w:r>
              <w:t xml:space="preserve">• Zestaw materiałów dla nauczyciela – kołobrulion z informacjami organizacyjnymi i merytorycznymi. • </w:t>
            </w:r>
            <w:proofErr w:type="spellStart"/>
            <w:r>
              <w:t>Pendrive</w:t>
            </w:r>
            <w:proofErr w:type="spellEnd"/>
            <w:r>
              <w:t xml:space="preserve"> z cyfrową kopią wszystkich kart dla nauczyciela i ucznia.</w:t>
            </w:r>
          </w:p>
          <w:p w:rsidR="00C24E74" w:rsidRDefault="00C24E74" w:rsidP="00C24E74">
            <w:r>
              <w:t>SKŁAD POJEDYNCZEGO PUDEŁKA MODUŁU WODA - sprzęt niezbędny do wykonania doświadczeń przyrodniczych:</w:t>
            </w:r>
          </w:p>
          <w:p w:rsidR="00950C55" w:rsidRDefault="00C24E74" w:rsidP="00C24E74">
            <w:r>
              <w:lastRenderedPageBreak/>
              <w:t xml:space="preserve">waga (1 szt.), multimetr (1 szt.), termometr (2 szt.), siarczan(VI) miedzi(II) (1 szt.),węglan sodu (1 szt.),siarczan(VI) magnezu (1 szt.), chlorek wapnia (1 szt.), barwnik czerwony (1 szt.) barwnik niebieski (1 szt.), manganian(VII) potasu (1 szt.), brzęczyk (1 szt.), laser/latarka (1 szt.), sonda termiczna (1 szt.), mikroskop (1 szt.),probówka szklana (10 szt.), statyw na probówki (1 szt.), zlewka szklana 100 ml (4 szt.), tkanina (1 szt.), gumka recepturka (10 szt.), pielucha (1 szt.), ścisk (2 szt.), gwoździe ocynkowane (5 szt.), gwoździe stalowe (5 szt.), śruby mosiężne (5 szt.), gwoździe </w:t>
            </w:r>
            <w:proofErr w:type="spellStart"/>
            <w:r>
              <w:t>omiedziowane</w:t>
            </w:r>
            <w:proofErr w:type="spellEnd"/>
            <w:r>
              <w:t xml:space="preserve"> (5 szt.), szczotka do probówek (1 szt.), szczotka do cylindra (1 szt.), kamienne kostki (2 szt.), łapa drewniana (2 szt.), linijka (1 szt.), przewody czerwone (5 szt.), przewody (5 szt.), krokodylki czerwone (10 szt.), krokodylki (10 szt.), pipeta Pasteura (10 szt.), strzykawka (1 szt.), parowniczka (1 szt.), szalka </w:t>
            </w:r>
            <w:proofErr w:type="spellStart"/>
            <w:r>
              <w:t>Petriego</w:t>
            </w:r>
            <w:proofErr w:type="spellEnd"/>
            <w:r>
              <w:t xml:space="preserve"> (1 szt.), szkiełko podstawowe z łezką (6 szt.), probówka wirówkowa duża (5 szt.), probówka wirówkowa mała (6 szt.), zlewka plastikowa 100 ml (4 szt.), zlewka plastikowa 250 ml (2 szt.), cylinder miarowy (1 szt.), bagietka (2 szt.), łyżeczka (2 szt.), bateria 4,5 V (2 szt.)</w:t>
            </w:r>
          </w:p>
        </w:tc>
        <w:tc>
          <w:tcPr>
            <w:tcW w:w="2736" w:type="dxa"/>
          </w:tcPr>
          <w:p w:rsidR="00950C55" w:rsidRDefault="00950C55"/>
          <w:p w:rsidR="00C24E74" w:rsidRDefault="00C24E74"/>
          <w:p w:rsidR="00C24E74" w:rsidRDefault="00C24E74">
            <w:r w:rsidRPr="00C24E74">
              <w:rPr>
                <w:noProof/>
              </w:rPr>
              <w:drawing>
                <wp:inline distT="0" distB="0" distL="0" distR="0">
                  <wp:extent cx="952500" cy="942975"/>
                  <wp:effectExtent l="19050" t="0" r="0" b="0"/>
                  <wp:docPr id="263" name="Obraz 11"/>
                  <wp:cNvGraphicFramePr/>
                  <a:graphic xmlns:a="http://schemas.openxmlformats.org/drawingml/2006/main">
                    <a:graphicData uri="http://schemas.openxmlformats.org/drawingml/2006/picture">
                      <pic:pic xmlns:pic="http://schemas.openxmlformats.org/drawingml/2006/picture">
                        <pic:nvPicPr>
                          <pic:cNvPr id="1154" name="Picture 47"/>
                          <pic:cNvPicPr>
                            <a:picLocks noChangeAspect="1" noChangeArrowheads="1"/>
                          </pic:cNvPicPr>
                        </pic:nvPicPr>
                        <pic:blipFill>
                          <a:blip r:embed="rId5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lastRenderedPageBreak/>
              <w:t>49</w:t>
            </w:r>
          </w:p>
        </w:tc>
        <w:tc>
          <w:tcPr>
            <w:tcW w:w="1759" w:type="dxa"/>
          </w:tcPr>
          <w:p w:rsidR="00C24E74" w:rsidRDefault="00C24E74" w:rsidP="00C24E74">
            <w:pPr>
              <w:rPr>
                <w:rFonts w:ascii="Calibri" w:hAnsi="Calibri" w:cs="Calibri"/>
                <w:color w:val="000000"/>
              </w:rPr>
            </w:pPr>
            <w:r>
              <w:rPr>
                <w:rFonts w:ascii="Calibri" w:hAnsi="Calibri" w:cs="Calibri"/>
                <w:color w:val="000000"/>
              </w:rPr>
              <w:t>Gleba: Zestaw badawczo-doświadczalny</w:t>
            </w:r>
          </w:p>
          <w:p w:rsidR="00950C55" w:rsidRDefault="00950C55"/>
        </w:tc>
        <w:tc>
          <w:tcPr>
            <w:tcW w:w="639" w:type="dxa"/>
          </w:tcPr>
          <w:p w:rsidR="00950C55" w:rsidRDefault="00C24E74">
            <w:r>
              <w:t>1</w:t>
            </w:r>
          </w:p>
        </w:tc>
        <w:tc>
          <w:tcPr>
            <w:tcW w:w="5154" w:type="dxa"/>
          </w:tcPr>
          <w:p w:rsidR="00950C55" w:rsidRDefault="003269AA" w:rsidP="00C24E74">
            <w:r>
              <w:t>Z</w:t>
            </w:r>
            <w:r w:rsidR="00C24E74">
              <w:t xml:space="preserve">estaw 20 doświadczeń wraz z omówieniem dla prowadzącego zajęcia (od teorii do wniosków) oraz zestawem niezbędnego wyposażenia laboratoryjnego (cylindry, szalki </w:t>
            </w:r>
            <w:proofErr w:type="spellStart"/>
            <w:r w:rsidR="00C24E74">
              <w:t>Petriego</w:t>
            </w:r>
            <w:proofErr w:type="spellEnd"/>
            <w:r w:rsidR="00C24E74">
              <w:t xml:space="preserve">, zlewki, pipety, pęseta, fiolki z korkami, lejki, sito i siatka, sączki, lupy, szpatułka </w:t>
            </w:r>
            <w:proofErr w:type="spellStart"/>
            <w:r w:rsidR="00C24E74">
              <w:t>dwustrona</w:t>
            </w:r>
            <w:proofErr w:type="spellEnd"/>
            <w:r w:rsidR="00C24E74">
              <w:t xml:space="preserve">, łopatka do gleby itd.) i substancji, w tym reagent ze skalą kolorymetryczną. </w:t>
            </w:r>
          </w:p>
        </w:tc>
        <w:tc>
          <w:tcPr>
            <w:tcW w:w="2736" w:type="dxa"/>
          </w:tcPr>
          <w:p w:rsidR="00950C55" w:rsidRDefault="00950C55"/>
          <w:p w:rsidR="00C24E74" w:rsidRDefault="00C24E74"/>
          <w:p w:rsidR="00C24E74" w:rsidRDefault="00C24E74">
            <w:r w:rsidRPr="00C24E74">
              <w:rPr>
                <w:noProof/>
              </w:rPr>
              <w:drawing>
                <wp:inline distT="0" distB="0" distL="0" distR="0">
                  <wp:extent cx="952500" cy="942975"/>
                  <wp:effectExtent l="19050" t="0" r="0" b="0"/>
                  <wp:docPr id="264" name="Obraz 12"/>
                  <wp:cNvGraphicFramePr/>
                  <a:graphic xmlns:a="http://schemas.openxmlformats.org/drawingml/2006/main">
                    <a:graphicData uri="http://schemas.openxmlformats.org/drawingml/2006/picture">
                      <pic:pic xmlns:pic="http://schemas.openxmlformats.org/drawingml/2006/picture">
                        <pic:nvPicPr>
                          <pic:cNvPr id="1155" name="Picture 48"/>
                          <pic:cNvPicPr>
                            <a:picLocks noChangeAspect="1" noChangeArrowheads="1"/>
                          </pic:cNvPicPr>
                        </pic:nvPicPr>
                        <pic:blipFill>
                          <a:blip r:embed="rId55"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t>50</w:t>
            </w:r>
          </w:p>
        </w:tc>
        <w:tc>
          <w:tcPr>
            <w:tcW w:w="1759" w:type="dxa"/>
          </w:tcPr>
          <w:p w:rsidR="00C24E74" w:rsidRDefault="00C24E74" w:rsidP="00C24E74">
            <w:pPr>
              <w:rPr>
                <w:rFonts w:ascii="Calibri" w:hAnsi="Calibri" w:cs="Calibri"/>
                <w:color w:val="000000"/>
              </w:rPr>
            </w:pPr>
            <w:r>
              <w:rPr>
                <w:rFonts w:ascii="Calibri" w:hAnsi="Calibri" w:cs="Calibri"/>
                <w:color w:val="000000"/>
              </w:rPr>
              <w:t>Modułowe Pracownie Przyrodnicze - moduł POWIETRZE, 1 szt.</w:t>
            </w:r>
          </w:p>
          <w:p w:rsidR="00950C55" w:rsidRDefault="00950C55"/>
        </w:tc>
        <w:tc>
          <w:tcPr>
            <w:tcW w:w="639" w:type="dxa"/>
          </w:tcPr>
          <w:p w:rsidR="00950C55" w:rsidRDefault="00C24E74">
            <w:r>
              <w:t>2</w:t>
            </w:r>
          </w:p>
        </w:tc>
        <w:tc>
          <w:tcPr>
            <w:tcW w:w="5154" w:type="dxa"/>
          </w:tcPr>
          <w:p w:rsidR="003C117A" w:rsidRPr="005E2B44" w:rsidRDefault="003C117A" w:rsidP="003C117A">
            <w:pPr>
              <w:spacing w:before="100" w:beforeAutospacing="1" w:after="100" w:afterAutospacing="1"/>
              <w:jc w:val="both"/>
              <w:outlineLvl w:val="1"/>
              <w:rPr>
                <w:rFonts w:eastAsia="Times New Roman" w:cstheme="minorHAnsi"/>
                <w:b/>
                <w:bCs/>
              </w:rPr>
            </w:pPr>
            <w:r w:rsidRPr="005E2B44">
              <w:rPr>
                <w:rFonts w:eastAsia="Times New Roman" w:cstheme="minorHAnsi"/>
                <w:b/>
                <w:bCs/>
                <w:u w:val="single"/>
              </w:rPr>
              <w:t>Moduł Powietrze zawiera:</w:t>
            </w:r>
          </w:p>
          <w:p w:rsidR="003C117A" w:rsidRPr="005E2B44" w:rsidRDefault="003C117A" w:rsidP="005E2B44">
            <w:pPr>
              <w:spacing w:before="100" w:beforeAutospacing="1" w:after="100" w:afterAutospacing="1"/>
              <w:jc w:val="both"/>
              <w:rPr>
                <w:rFonts w:ascii="Times New Roman" w:eastAsia="Times New Roman" w:hAnsi="Times New Roman" w:cs="Times New Roman"/>
                <w:sz w:val="24"/>
                <w:szCs w:val="24"/>
              </w:rPr>
            </w:pPr>
            <w:r w:rsidRPr="005E2B44">
              <w:rPr>
                <w:rFonts w:eastAsia="Times New Roman" w:cstheme="minorHAnsi"/>
              </w:rPr>
              <w:t xml:space="preserve">• </w:t>
            </w:r>
            <w:r w:rsidRPr="005E2B44">
              <w:rPr>
                <w:rFonts w:eastAsia="Times New Roman" w:cstheme="minorHAnsi"/>
                <w:b/>
                <w:bCs/>
              </w:rPr>
              <w:t>Zestaw materiałów w postaci sprzętu dla zespołów uczniowskich, umożliwiające przeprowadzanie doświadczeń</w:t>
            </w:r>
            <w:r w:rsidRPr="005E2B44">
              <w:rPr>
                <w:rFonts w:eastAsia="Times New Roman" w:cstheme="minorHAnsi"/>
              </w:rPr>
              <w:t xml:space="preserve"> (praca powinna przebiegać w małych grupach – zaleca się 1 pudełko na 4 osoby). W zestawie znajdują się m.in.: półkule magdeburskie, manometr, </w:t>
            </w:r>
            <w:r w:rsidRPr="005E2B44">
              <w:rPr>
                <w:rFonts w:eastAsia="Times New Roman" w:cstheme="minorHAnsi"/>
              </w:rPr>
              <w:lastRenderedPageBreak/>
              <w:t>zestawy do wykonywania doświadczeń w środowisku nadciśnienia i podciśnienia.</w:t>
            </w:r>
            <w:r w:rsidRPr="005E2B44">
              <w:rPr>
                <w:rFonts w:eastAsia="Times New Roman" w:cstheme="minorHAnsi"/>
              </w:rPr>
              <w:br/>
            </w:r>
            <w:r w:rsidRPr="005E2B44">
              <w:rPr>
                <w:rFonts w:eastAsia="Times New Roman" w:cstheme="minorHAnsi"/>
                <w:b/>
                <w:bCs/>
              </w:rPr>
              <w:t>• Przewodnik metodyczny zawierający opis lekcji</w:t>
            </w:r>
            <w:r w:rsidRPr="005E2B44">
              <w:rPr>
                <w:rFonts w:eastAsia="Times New Roman" w:cstheme="minorHAnsi"/>
              </w:rPr>
              <w:t xml:space="preserve"> z wykorzystaniem elementów metody badawczej oraz poradnik na temat tego, jak konstruować dobre pytania badawcze, opisy przebiegu 45-minutowych zajęć z wykorzystaniem elementów metody badawczej.</w:t>
            </w:r>
            <w:r w:rsidRPr="005E2B44">
              <w:rPr>
                <w:rFonts w:eastAsia="Times New Roman" w:cstheme="minorHAnsi"/>
              </w:rPr>
              <w:br/>
            </w:r>
            <w:r w:rsidRPr="005E2B44">
              <w:rPr>
                <w:rFonts w:eastAsia="Times New Roman" w:cstheme="minorHAnsi"/>
                <w:b/>
                <w:bCs/>
              </w:rPr>
              <w:t xml:space="preserve">• Propozycje doświadczeń poruszających zagadnienia związane z oddychaniem, ciśnieniem, konwekcją oraz zanieczyszczeniem powietrza, opisanych w kartach nauczyciela i kartach ucznia. </w:t>
            </w:r>
            <w:r w:rsidRPr="005E2B44">
              <w:rPr>
                <w:rFonts w:eastAsia="Times New Roman" w:cstheme="minorHAnsi"/>
              </w:rPr>
              <w:t>Karty zawierają dokładne instrukcje doświadczeń, odniesienie do podstawy programowej, merytoryczne wytłumaczenie zjawiska oraz podpowiedź, jak sobie radzić z trudnymi sytuacjami podczas wykonywania doświadczenia.</w:t>
            </w:r>
            <w:r w:rsidRPr="005E2B44">
              <w:rPr>
                <w:rFonts w:eastAsia="Times New Roman" w:cstheme="minorHAnsi"/>
              </w:rPr>
              <w:br/>
            </w:r>
            <w:r w:rsidRPr="005E2B44">
              <w:rPr>
                <w:rFonts w:eastAsia="Times New Roman" w:cstheme="minorHAnsi"/>
                <w:b/>
                <w:bCs/>
              </w:rPr>
              <w:t>• Nośnik pamięci z kartami nauczyciela i kartami ucznia w wersji do druku.</w:t>
            </w:r>
            <w:bookmarkStart w:id="0" w:name="_GoBack"/>
            <w:bookmarkEnd w:id="0"/>
          </w:p>
        </w:tc>
        <w:tc>
          <w:tcPr>
            <w:tcW w:w="2736" w:type="dxa"/>
          </w:tcPr>
          <w:p w:rsidR="00950C55" w:rsidRDefault="00C24E74">
            <w:r w:rsidRPr="00C24E74">
              <w:rPr>
                <w:noProof/>
              </w:rPr>
              <w:lastRenderedPageBreak/>
              <w:drawing>
                <wp:inline distT="0" distB="0" distL="0" distR="0">
                  <wp:extent cx="952500" cy="942975"/>
                  <wp:effectExtent l="19050" t="0" r="0" b="0"/>
                  <wp:docPr id="265" name="Obraz 13"/>
                  <wp:cNvGraphicFramePr/>
                  <a:graphic xmlns:a="http://schemas.openxmlformats.org/drawingml/2006/main">
                    <a:graphicData uri="http://schemas.openxmlformats.org/drawingml/2006/picture">
                      <pic:pic xmlns:pic="http://schemas.openxmlformats.org/drawingml/2006/picture">
                        <pic:nvPicPr>
                          <pic:cNvPr id="1156" name="Picture 49"/>
                          <pic:cNvPicPr>
                            <a:picLocks noChangeAspect="1" noChangeArrowheads="1"/>
                          </pic:cNvPicPr>
                        </pic:nvPicPr>
                        <pic:blipFill>
                          <a:blip r:embed="rId5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p w:rsidR="009C400F" w:rsidRDefault="009C400F"/>
          <w:p w:rsidR="009C400F" w:rsidRDefault="009C400F"/>
          <w:p w:rsidR="009C400F" w:rsidRDefault="009C400F"/>
        </w:tc>
        <w:tc>
          <w:tcPr>
            <w:tcW w:w="1822" w:type="dxa"/>
          </w:tcPr>
          <w:p w:rsidR="00950C55" w:rsidRDefault="00950C55"/>
        </w:tc>
        <w:tc>
          <w:tcPr>
            <w:tcW w:w="1604" w:type="dxa"/>
          </w:tcPr>
          <w:p w:rsidR="00950C55" w:rsidRDefault="00950C55"/>
        </w:tc>
      </w:tr>
      <w:tr w:rsidR="00950C55" w:rsidTr="00485CFD">
        <w:tc>
          <w:tcPr>
            <w:tcW w:w="506" w:type="dxa"/>
          </w:tcPr>
          <w:p w:rsidR="00950C55" w:rsidRDefault="00C24E74">
            <w:r>
              <w:lastRenderedPageBreak/>
              <w:t>51</w:t>
            </w:r>
          </w:p>
        </w:tc>
        <w:tc>
          <w:tcPr>
            <w:tcW w:w="1759" w:type="dxa"/>
          </w:tcPr>
          <w:p w:rsidR="00C24E74" w:rsidRDefault="00C24E74" w:rsidP="00C24E74">
            <w:pPr>
              <w:rPr>
                <w:rFonts w:ascii="Calibri" w:hAnsi="Calibri" w:cs="Calibri"/>
                <w:color w:val="000000"/>
              </w:rPr>
            </w:pPr>
            <w:r>
              <w:rPr>
                <w:rFonts w:ascii="Calibri" w:hAnsi="Calibri" w:cs="Calibri"/>
                <w:color w:val="000000"/>
              </w:rPr>
              <w:t>Stoper</w:t>
            </w:r>
          </w:p>
          <w:p w:rsidR="00950C55" w:rsidRDefault="00950C55"/>
        </w:tc>
        <w:tc>
          <w:tcPr>
            <w:tcW w:w="639" w:type="dxa"/>
          </w:tcPr>
          <w:p w:rsidR="00950C55" w:rsidRDefault="00C24E74">
            <w:r>
              <w:t>5</w:t>
            </w:r>
          </w:p>
        </w:tc>
        <w:tc>
          <w:tcPr>
            <w:tcW w:w="5154" w:type="dxa"/>
          </w:tcPr>
          <w:p w:rsidR="00C24E74" w:rsidRDefault="006F36AC" w:rsidP="00C24E74">
            <w:pPr>
              <w:rPr>
                <w:rFonts w:ascii="Calibri" w:hAnsi="Calibri" w:cs="Calibri"/>
                <w:color w:val="000000"/>
              </w:rPr>
            </w:pPr>
            <w:r>
              <w:rPr>
                <w:rFonts w:ascii="Calibri" w:hAnsi="Calibri" w:cs="Calibri"/>
                <w:color w:val="000000"/>
              </w:rPr>
              <w:t>D</w:t>
            </w:r>
            <w:r w:rsidR="00C24E74">
              <w:rPr>
                <w:rFonts w:ascii="Calibri" w:hAnsi="Calibri" w:cs="Calibri"/>
                <w:color w:val="000000"/>
              </w:rPr>
              <w:t>okładność</w:t>
            </w:r>
            <w:r>
              <w:rPr>
                <w:rFonts w:ascii="Calibri" w:hAnsi="Calibri" w:cs="Calibri"/>
                <w:color w:val="000000"/>
              </w:rPr>
              <w:t xml:space="preserve"> pomiaru</w:t>
            </w:r>
            <w:r w:rsidR="00C24E74">
              <w:rPr>
                <w:rFonts w:ascii="Calibri" w:hAnsi="Calibri" w:cs="Calibri"/>
                <w:color w:val="000000"/>
              </w:rPr>
              <w:t xml:space="preserve"> 1/100 sek.</w:t>
            </w:r>
            <w:r>
              <w:rPr>
                <w:rFonts w:ascii="Calibri" w:hAnsi="Calibri" w:cs="Calibri"/>
                <w:color w:val="000000"/>
              </w:rPr>
              <w:t>, licznik okrążeń, zegarek, alarm, instrukcja,</w:t>
            </w:r>
            <w:r w:rsidR="00C24E74">
              <w:rPr>
                <w:rFonts w:ascii="Calibri" w:hAnsi="Calibri" w:cs="Calibri"/>
                <w:color w:val="000000"/>
              </w:rPr>
              <w:t xml:space="preserve"> </w:t>
            </w:r>
            <w:r>
              <w:rPr>
                <w:rFonts w:ascii="Calibri" w:hAnsi="Calibri" w:cs="Calibri"/>
                <w:color w:val="000000"/>
              </w:rPr>
              <w:t xml:space="preserve">bateria AG13 </w:t>
            </w:r>
            <w:r w:rsidR="00C24E74">
              <w:rPr>
                <w:rFonts w:ascii="Calibri" w:hAnsi="Calibri" w:cs="Calibri"/>
                <w:color w:val="000000"/>
              </w:rPr>
              <w:t xml:space="preserve"> </w:t>
            </w:r>
          </w:p>
          <w:p w:rsidR="00950C55" w:rsidRDefault="00950C55"/>
        </w:tc>
        <w:tc>
          <w:tcPr>
            <w:tcW w:w="2736" w:type="dxa"/>
          </w:tcPr>
          <w:p w:rsidR="00950C55" w:rsidRDefault="00C24E74">
            <w:r w:rsidRPr="00C24E74">
              <w:rPr>
                <w:noProof/>
              </w:rPr>
              <w:drawing>
                <wp:inline distT="0" distB="0" distL="0" distR="0">
                  <wp:extent cx="952500" cy="942975"/>
                  <wp:effectExtent l="19050" t="0" r="0" b="0"/>
                  <wp:docPr id="266" name="Obraz 14"/>
                  <wp:cNvGraphicFramePr/>
                  <a:graphic xmlns:a="http://schemas.openxmlformats.org/drawingml/2006/main">
                    <a:graphicData uri="http://schemas.openxmlformats.org/drawingml/2006/picture">
                      <pic:pic xmlns:pic="http://schemas.openxmlformats.org/drawingml/2006/picture">
                        <pic:nvPicPr>
                          <pic:cNvPr id="1157" name="Picture 50"/>
                          <pic:cNvPicPr>
                            <a:picLocks noChangeAspect="1" noChangeArrowheads="1"/>
                          </pic:cNvPicPr>
                        </pic:nvPicPr>
                        <pic:blipFill>
                          <a:blip r:embed="rId5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r w:rsidR="00C24E74" w:rsidTr="00485CFD">
        <w:tc>
          <w:tcPr>
            <w:tcW w:w="506" w:type="dxa"/>
          </w:tcPr>
          <w:p w:rsidR="00C24E74" w:rsidRDefault="00C24E74">
            <w:r>
              <w:t>52</w:t>
            </w:r>
          </w:p>
        </w:tc>
        <w:tc>
          <w:tcPr>
            <w:tcW w:w="1759" w:type="dxa"/>
          </w:tcPr>
          <w:p w:rsidR="00C24E74" w:rsidRDefault="00C24E74" w:rsidP="00C24E74">
            <w:pPr>
              <w:rPr>
                <w:rFonts w:ascii="Calibri" w:hAnsi="Calibri" w:cs="Calibri"/>
                <w:color w:val="000000"/>
              </w:rPr>
            </w:pPr>
            <w:r>
              <w:rPr>
                <w:rFonts w:ascii="Calibri" w:hAnsi="Calibri" w:cs="Calibri"/>
                <w:color w:val="000000"/>
              </w:rPr>
              <w:t>Wahadło Newtona</w:t>
            </w:r>
          </w:p>
          <w:p w:rsidR="00C24E74" w:rsidRDefault="00C24E74"/>
        </w:tc>
        <w:tc>
          <w:tcPr>
            <w:tcW w:w="639" w:type="dxa"/>
          </w:tcPr>
          <w:p w:rsidR="00C24E74" w:rsidRDefault="00C24E74">
            <w:r>
              <w:t>1</w:t>
            </w:r>
          </w:p>
        </w:tc>
        <w:tc>
          <w:tcPr>
            <w:tcW w:w="5154" w:type="dxa"/>
          </w:tcPr>
          <w:p w:rsidR="00C24E74" w:rsidRDefault="006F36AC">
            <w:r>
              <w:t xml:space="preserve"> wym. 12 x 11 x 15 cm, </w:t>
            </w:r>
            <w:r w:rsidR="00C24E74" w:rsidRPr="00C24E74">
              <w:t xml:space="preserve"> śr. kulki </w:t>
            </w:r>
            <w:r>
              <w:t xml:space="preserve">stalowej </w:t>
            </w:r>
            <w:r w:rsidR="00C24E74" w:rsidRPr="00C24E74">
              <w:t>2 cm</w:t>
            </w:r>
          </w:p>
        </w:tc>
        <w:tc>
          <w:tcPr>
            <w:tcW w:w="2736" w:type="dxa"/>
          </w:tcPr>
          <w:p w:rsidR="00C24E74" w:rsidRDefault="00C24E74"/>
          <w:p w:rsidR="00C24E74" w:rsidRDefault="00C24E74">
            <w:r w:rsidRPr="00C24E74">
              <w:rPr>
                <w:noProof/>
              </w:rPr>
              <w:drawing>
                <wp:inline distT="0" distB="0" distL="0" distR="0">
                  <wp:extent cx="952500" cy="942975"/>
                  <wp:effectExtent l="19050" t="0" r="0" b="0"/>
                  <wp:docPr id="267" name="Obraz 15"/>
                  <wp:cNvGraphicFramePr/>
                  <a:graphic xmlns:a="http://schemas.openxmlformats.org/drawingml/2006/main">
                    <a:graphicData uri="http://schemas.openxmlformats.org/drawingml/2006/picture">
                      <pic:pic xmlns:pic="http://schemas.openxmlformats.org/drawingml/2006/picture">
                        <pic:nvPicPr>
                          <pic:cNvPr id="1158" name="Picture 51"/>
                          <pic:cNvPicPr>
                            <a:picLocks noChangeAspect="1" noChangeArrowheads="1"/>
                          </pic:cNvPicPr>
                        </pic:nvPicPr>
                        <pic:blipFill>
                          <a:blip r:embed="rId5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rPr>
          <w:trHeight w:val="122"/>
        </w:trPr>
        <w:tc>
          <w:tcPr>
            <w:tcW w:w="506" w:type="dxa"/>
          </w:tcPr>
          <w:p w:rsidR="00C24E74" w:rsidRDefault="004F221D">
            <w:r>
              <w:t>53</w:t>
            </w:r>
          </w:p>
        </w:tc>
        <w:tc>
          <w:tcPr>
            <w:tcW w:w="1759" w:type="dxa"/>
          </w:tcPr>
          <w:p w:rsidR="004F221D" w:rsidRDefault="004F221D" w:rsidP="004F221D">
            <w:pPr>
              <w:rPr>
                <w:rFonts w:ascii="Calibri" w:hAnsi="Calibri" w:cs="Calibri"/>
                <w:color w:val="000000"/>
              </w:rPr>
            </w:pPr>
            <w:r>
              <w:rPr>
                <w:rFonts w:ascii="Calibri" w:hAnsi="Calibri" w:cs="Calibri"/>
                <w:color w:val="000000"/>
              </w:rPr>
              <w:t>Ramka do demonstracji pola magnetycznego</w:t>
            </w:r>
          </w:p>
          <w:p w:rsidR="00C24E74" w:rsidRDefault="00C24E74"/>
        </w:tc>
        <w:tc>
          <w:tcPr>
            <w:tcW w:w="639" w:type="dxa"/>
          </w:tcPr>
          <w:p w:rsidR="00C24E74" w:rsidRDefault="004F221D">
            <w:r>
              <w:t>1</w:t>
            </w:r>
          </w:p>
        </w:tc>
        <w:tc>
          <w:tcPr>
            <w:tcW w:w="5154" w:type="dxa"/>
          </w:tcPr>
          <w:p w:rsidR="00C24E74" w:rsidRDefault="004F221D">
            <w:r w:rsidRPr="004F221D">
              <w:t>Zawiera parę małych magnesów z bloków ferrytowych i parę magnesów w plastiko</w:t>
            </w:r>
            <w:r w:rsidR="006F36AC">
              <w:t>wych ramkach. W</w:t>
            </w:r>
            <w:r w:rsidRPr="004F221D">
              <w:t>ym. 22,5 x 13 x 1,5 cm</w:t>
            </w:r>
          </w:p>
        </w:tc>
        <w:tc>
          <w:tcPr>
            <w:tcW w:w="2736" w:type="dxa"/>
          </w:tcPr>
          <w:p w:rsidR="00C24E74" w:rsidRDefault="00C24E74"/>
          <w:p w:rsidR="004F221D" w:rsidRDefault="004F221D">
            <w:r w:rsidRPr="004F221D">
              <w:rPr>
                <w:noProof/>
              </w:rPr>
              <w:drawing>
                <wp:inline distT="0" distB="0" distL="0" distR="0">
                  <wp:extent cx="952500" cy="942975"/>
                  <wp:effectExtent l="19050" t="0" r="0" b="0"/>
                  <wp:docPr id="268" name="Obraz 16"/>
                  <wp:cNvGraphicFramePr/>
                  <a:graphic xmlns:a="http://schemas.openxmlformats.org/drawingml/2006/main">
                    <a:graphicData uri="http://schemas.openxmlformats.org/drawingml/2006/picture">
                      <pic:pic xmlns:pic="http://schemas.openxmlformats.org/drawingml/2006/picture">
                        <pic:nvPicPr>
                          <pic:cNvPr id="1159" name="Picture 52"/>
                          <pic:cNvPicPr>
                            <a:picLocks noChangeAspect="1" noChangeArrowheads="1"/>
                          </pic:cNvPicPr>
                        </pic:nvPicPr>
                        <pic:blipFill>
                          <a:blip r:embed="rId5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4F221D">
            <w:r>
              <w:t>54</w:t>
            </w:r>
          </w:p>
        </w:tc>
        <w:tc>
          <w:tcPr>
            <w:tcW w:w="1759" w:type="dxa"/>
          </w:tcPr>
          <w:p w:rsidR="004F221D" w:rsidRDefault="004F221D" w:rsidP="004F221D">
            <w:pPr>
              <w:rPr>
                <w:rFonts w:ascii="Calibri" w:hAnsi="Calibri" w:cs="Calibri"/>
                <w:color w:val="000000"/>
              </w:rPr>
            </w:pPr>
            <w:r>
              <w:rPr>
                <w:rFonts w:ascii="Calibri" w:hAnsi="Calibri" w:cs="Calibri"/>
                <w:color w:val="000000"/>
              </w:rPr>
              <w:t xml:space="preserve">Wahadło i </w:t>
            </w:r>
            <w:r>
              <w:rPr>
                <w:rFonts w:ascii="Calibri" w:hAnsi="Calibri" w:cs="Calibri"/>
                <w:color w:val="000000"/>
              </w:rPr>
              <w:lastRenderedPageBreak/>
              <w:t>zjeżdżalnia - zestaw</w:t>
            </w:r>
          </w:p>
          <w:p w:rsidR="00C24E74" w:rsidRDefault="00C24E74"/>
        </w:tc>
        <w:tc>
          <w:tcPr>
            <w:tcW w:w="639" w:type="dxa"/>
          </w:tcPr>
          <w:p w:rsidR="00C24E74" w:rsidRDefault="004F221D">
            <w:r>
              <w:lastRenderedPageBreak/>
              <w:t>1</w:t>
            </w:r>
          </w:p>
        </w:tc>
        <w:tc>
          <w:tcPr>
            <w:tcW w:w="5154" w:type="dxa"/>
          </w:tcPr>
          <w:p w:rsidR="004F221D" w:rsidRDefault="004F221D" w:rsidP="004F221D">
            <w:pPr>
              <w:rPr>
                <w:rFonts w:ascii="Calibri" w:hAnsi="Calibri" w:cs="Calibri"/>
                <w:color w:val="000000"/>
              </w:rPr>
            </w:pPr>
            <w:r>
              <w:rPr>
                <w:rFonts w:ascii="Calibri" w:hAnsi="Calibri" w:cs="Calibri"/>
                <w:color w:val="000000"/>
              </w:rPr>
              <w:t xml:space="preserve">Zestaw do przeprowadzania eksperymentów z użyciem </w:t>
            </w:r>
            <w:r>
              <w:rPr>
                <w:rFonts w:ascii="Calibri" w:hAnsi="Calibri" w:cs="Calibri"/>
                <w:color w:val="000000"/>
              </w:rPr>
              <w:lastRenderedPageBreak/>
              <w:t>wahadła (długość drgań) i pochylni (wpływu ciężarów). • wym. wahadła 8 x 6 x 26 cm • wym. zjeżdżalni 40 x 4 x 11 cm</w:t>
            </w:r>
          </w:p>
          <w:p w:rsidR="00C24E74" w:rsidRDefault="00C24E74"/>
        </w:tc>
        <w:tc>
          <w:tcPr>
            <w:tcW w:w="2736" w:type="dxa"/>
          </w:tcPr>
          <w:p w:rsidR="00C24E74" w:rsidRDefault="00C24E74"/>
          <w:p w:rsidR="004F221D" w:rsidRDefault="004F221D">
            <w:r w:rsidRPr="004F221D">
              <w:rPr>
                <w:noProof/>
              </w:rPr>
              <w:lastRenderedPageBreak/>
              <w:drawing>
                <wp:inline distT="0" distB="0" distL="0" distR="0">
                  <wp:extent cx="952500" cy="942975"/>
                  <wp:effectExtent l="19050" t="0" r="0" b="0"/>
                  <wp:docPr id="269" name="Obraz 17"/>
                  <wp:cNvGraphicFramePr/>
                  <a:graphic xmlns:a="http://schemas.openxmlformats.org/drawingml/2006/main">
                    <a:graphicData uri="http://schemas.openxmlformats.org/drawingml/2006/picture">
                      <pic:pic xmlns:pic="http://schemas.openxmlformats.org/drawingml/2006/picture">
                        <pic:nvPicPr>
                          <pic:cNvPr id="1160" name="Picture 53"/>
                          <pic:cNvPicPr>
                            <a:picLocks noChangeAspect="1" noChangeArrowheads="1"/>
                          </pic:cNvPicPr>
                        </pic:nvPicPr>
                        <pic:blipFill>
                          <a:blip r:embed="rId6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4F221D">
            <w:r>
              <w:lastRenderedPageBreak/>
              <w:t>55</w:t>
            </w:r>
          </w:p>
        </w:tc>
        <w:tc>
          <w:tcPr>
            <w:tcW w:w="1759" w:type="dxa"/>
          </w:tcPr>
          <w:p w:rsidR="004F221D" w:rsidRDefault="004F221D" w:rsidP="004F221D">
            <w:pPr>
              <w:rPr>
                <w:rFonts w:ascii="Calibri" w:hAnsi="Calibri" w:cs="Calibri"/>
                <w:color w:val="000000"/>
              </w:rPr>
            </w:pPr>
            <w:r>
              <w:rPr>
                <w:rFonts w:ascii="Calibri" w:hAnsi="Calibri" w:cs="Calibri"/>
                <w:color w:val="000000"/>
              </w:rPr>
              <w:t>Półkule Magdeburskie</w:t>
            </w:r>
          </w:p>
          <w:p w:rsidR="00C24E74" w:rsidRDefault="00C24E74"/>
        </w:tc>
        <w:tc>
          <w:tcPr>
            <w:tcW w:w="639" w:type="dxa"/>
          </w:tcPr>
          <w:p w:rsidR="00C24E74" w:rsidRDefault="004F221D">
            <w:r>
              <w:t>1</w:t>
            </w:r>
          </w:p>
        </w:tc>
        <w:tc>
          <w:tcPr>
            <w:tcW w:w="5154" w:type="dxa"/>
          </w:tcPr>
          <w:p w:rsidR="004F221D" w:rsidRDefault="004F221D" w:rsidP="004F221D">
            <w:pPr>
              <w:spacing w:after="240"/>
              <w:rPr>
                <w:rFonts w:ascii="Calibri" w:hAnsi="Calibri" w:cs="Calibri"/>
                <w:color w:val="000000"/>
              </w:rPr>
            </w:pPr>
            <w:r>
              <w:rPr>
                <w:rFonts w:ascii="Calibri" w:hAnsi="Calibri" w:cs="Calibri"/>
                <w:color w:val="000000"/>
              </w:rPr>
              <w:t>Półkule - dw</w:t>
            </w:r>
            <w:r w:rsidR="006F36AC">
              <w:rPr>
                <w:rFonts w:ascii="Calibri" w:hAnsi="Calibri" w:cs="Calibri"/>
                <w:color w:val="000000"/>
              </w:rPr>
              <w:t xml:space="preserve">ie żelazne tarcze z uchwytami, </w:t>
            </w:r>
            <w:proofErr w:type="spellStart"/>
            <w:r w:rsidR="006F36AC">
              <w:rPr>
                <w:rFonts w:ascii="Calibri" w:hAnsi="Calibri" w:cs="Calibri"/>
                <w:color w:val="000000"/>
              </w:rPr>
              <w:t>śr.wewn</w:t>
            </w:r>
            <w:proofErr w:type="spellEnd"/>
            <w:r w:rsidR="006F36AC">
              <w:rPr>
                <w:rFonts w:ascii="Calibri" w:hAnsi="Calibri" w:cs="Calibri"/>
                <w:color w:val="000000"/>
              </w:rPr>
              <w:t xml:space="preserve">. 7 c, </w:t>
            </w:r>
            <w:r>
              <w:rPr>
                <w:rFonts w:ascii="Calibri" w:hAnsi="Calibri" w:cs="Calibri"/>
                <w:color w:val="000000"/>
              </w:rPr>
              <w:t xml:space="preserve"> śr. zewn. 10,5 cm</w:t>
            </w:r>
            <w:r>
              <w:rPr>
                <w:rFonts w:ascii="Calibri" w:hAnsi="Calibri" w:cs="Calibri"/>
                <w:color w:val="000000"/>
              </w:rPr>
              <w:br/>
            </w:r>
          </w:p>
          <w:p w:rsidR="00C24E74" w:rsidRDefault="00C24E74"/>
        </w:tc>
        <w:tc>
          <w:tcPr>
            <w:tcW w:w="2736" w:type="dxa"/>
          </w:tcPr>
          <w:p w:rsidR="00C24E74" w:rsidRDefault="00C24E74"/>
          <w:p w:rsidR="004F221D" w:rsidRDefault="004F221D">
            <w:r w:rsidRPr="004F221D">
              <w:rPr>
                <w:noProof/>
              </w:rPr>
              <w:drawing>
                <wp:inline distT="0" distB="0" distL="0" distR="0">
                  <wp:extent cx="952500" cy="942975"/>
                  <wp:effectExtent l="19050" t="0" r="0" b="0"/>
                  <wp:docPr id="270" name="Obraz 18"/>
                  <wp:cNvGraphicFramePr/>
                  <a:graphic xmlns:a="http://schemas.openxmlformats.org/drawingml/2006/main">
                    <a:graphicData uri="http://schemas.openxmlformats.org/drawingml/2006/picture">
                      <pic:pic xmlns:pic="http://schemas.openxmlformats.org/drawingml/2006/picture">
                        <pic:nvPicPr>
                          <pic:cNvPr id="1161" name="Picture 54"/>
                          <pic:cNvPicPr>
                            <a:picLocks noChangeAspect="1" noChangeArrowheads="1"/>
                          </pic:cNvPicPr>
                        </pic:nvPicPr>
                        <pic:blipFill>
                          <a:blip r:embed="rId6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4F221D">
            <w:r>
              <w:t>56</w:t>
            </w:r>
          </w:p>
        </w:tc>
        <w:tc>
          <w:tcPr>
            <w:tcW w:w="1759" w:type="dxa"/>
          </w:tcPr>
          <w:p w:rsidR="004F221D" w:rsidRDefault="004F221D" w:rsidP="004F221D">
            <w:pPr>
              <w:rPr>
                <w:rFonts w:ascii="Calibri" w:hAnsi="Calibri" w:cs="Calibri"/>
                <w:color w:val="000000"/>
              </w:rPr>
            </w:pPr>
            <w:r>
              <w:rPr>
                <w:rFonts w:ascii="Calibri" w:hAnsi="Calibri" w:cs="Calibri"/>
                <w:color w:val="000000"/>
              </w:rPr>
              <w:t>Zestaw sprężyn metalowych</w:t>
            </w:r>
          </w:p>
          <w:p w:rsidR="00C24E74" w:rsidRDefault="00C24E74"/>
        </w:tc>
        <w:tc>
          <w:tcPr>
            <w:tcW w:w="639" w:type="dxa"/>
          </w:tcPr>
          <w:p w:rsidR="00C24E74" w:rsidRDefault="004F221D">
            <w:r>
              <w:t>1</w:t>
            </w:r>
          </w:p>
        </w:tc>
        <w:tc>
          <w:tcPr>
            <w:tcW w:w="5154" w:type="dxa"/>
          </w:tcPr>
          <w:p w:rsidR="004F221D" w:rsidRDefault="004F221D" w:rsidP="004F221D">
            <w:r>
              <w:t>Zestaw metalowych sprężyn w plastikowym pudełku. Skład zestawu:</w:t>
            </w:r>
          </w:p>
          <w:p w:rsidR="004F221D" w:rsidRDefault="004F221D" w:rsidP="004F221D">
            <w:r>
              <w:t xml:space="preserve">• 15 szt. sprężyna naciskowa 20,5 x 5,5 mm (Dł. x O) </w:t>
            </w:r>
          </w:p>
          <w:p w:rsidR="004F221D" w:rsidRDefault="004F221D" w:rsidP="004F221D">
            <w:r>
              <w:t xml:space="preserve">• 10 szt. sprężyna naciskowa 30 x 10,5 mm (Dł. x O) </w:t>
            </w:r>
          </w:p>
          <w:p w:rsidR="004F221D" w:rsidRDefault="004F221D" w:rsidP="004F221D">
            <w:r>
              <w:t xml:space="preserve">• 8 szt. sprężyna naciskowa 66 x 10,8 mm (Dł. x O) </w:t>
            </w:r>
          </w:p>
          <w:p w:rsidR="004F221D" w:rsidRDefault="004F221D" w:rsidP="004F221D">
            <w:r>
              <w:t xml:space="preserve">• 6 szt. sprężyna naciskowa 28,5 x 10,5 mm (Dł. x O) </w:t>
            </w:r>
          </w:p>
          <w:p w:rsidR="004F221D" w:rsidRDefault="004F221D" w:rsidP="004F221D">
            <w:r>
              <w:t xml:space="preserve">• 5 szt. sprężyna naciskowa 33 x 14,2 mm (Dł. x O) </w:t>
            </w:r>
          </w:p>
          <w:p w:rsidR="004F221D" w:rsidRDefault="004F221D" w:rsidP="004F221D">
            <w:r>
              <w:t xml:space="preserve">• 10 szt. sprężyna naciągowa  20 x 7 mm (Dł. x O) </w:t>
            </w:r>
          </w:p>
          <w:p w:rsidR="004F221D" w:rsidRDefault="004F221D" w:rsidP="004F221D">
            <w:r>
              <w:t xml:space="preserve">• 10 szt. sprężyna naciągowa 39 x 5,5 mm (Dł. x O) </w:t>
            </w:r>
          </w:p>
          <w:p w:rsidR="004F221D" w:rsidRDefault="004F221D" w:rsidP="004F221D">
            <w:r>
              <w:t xml:space="preserve">• 10 szt. sprężyna naciągowa 22,5 x 6,3 mm (Dł. x O) </w:t>
            </w:r>
          </w:p>
          <w:p w:rsidR="004F221D" w:rsidRDefault="004F221D" w:rsidP="004F221D">
            <w:r>
              <w:t xml:space="preserve">• 8 szt. sprężyna naciągowa 28 x 7,5 mm (Dł. x O) </w:t>
            </w:r>
          </w:p>
          <w:p w:rsidR="004F221D" w:rsidRDefault="004F221D" w:rsidP="004F221D">
            <w:r>
              <w:t xml:space="preserve">• 5 szt. sprężyna naciągowa 49 x 7 mm (Dł.. x O) </w:t>
            </w:r>
          </w:p>
          <w:p w:rsidR="00C24E74" w:rsidRDefault="004F221D" w:rsidP="004F221D">
            <w:r>
              <w:t>• 3 szt. sprężyna naciągowa 44,6 x 9 mm (Dł. x O).</w:t>
            </w:r>
          </w:p>
        </w:tc>
        <w:tc>
          <w:tcPr>
            <w:tcW w:w="2736" w:type="dxa"/>
          </w:tcPr>
          <w:p w:rsidR="00C24E74" w:rsidRDefault="00C24E74"/>
          <w:p w:rsidR="004F221D" w:rsidRDefault="004F221D">
            <w:r w:rsidRPr="004F221D">
              <w:rPr>
                <w:noProof/>
              </w:rPr>
              <w:drawing>
                <wp:inline distT="0" distB="0" distL="0" distR="0">
                  <wp:extent cx="952500" cy="942975"/>
                  <wp:effectExtent l="19050" t="0" r="0" b="0"/>
                  <wp:docPr id="271" name="Obraz 19"/>
                  <wp:cNvGraphicFramePr/>
                  <a:graphic xmlns:a="http://schemas.openxmlformats.org/drawingml/2006/main">
                    <a:graphicData uri="http://schemas.openxmlformats.org/drawingml/2006/picture">
                      <pic:pic xmlns:pic="http://schemas.openxmlformats.org/drawingml/2006/picture">
                        <pic:nvPicPr>
                          <pic:cNvPr id="1162" name="Picture 55"/>
                          <pic:cNvPicPr>
                            <a:picLocks noChangeAspect="1" noChangeArrowheads="1"/>
                          </pic:cNvPicPr>
                        </pic:nvPicPr>
                        <pic:blipFill>
                          <a:blip r:embed="rId6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4F221D">
            <w:r>
              <w:t>57</w:t>
            </w:r>
          </w:p>
        </w:tc>
        <w:tc>
          <w:tcPr>
            <w:tcW w:w="1759" w:type="dxa"/>
          </w:tcPr>
          <w:p w:rsidR="004F221D" w:rsidRDefault="004F221D" w:rsidP="004F221D">
            <w:pPr>
              <w:rPr>
                <w:rFonts w:ascii="Calibri" w:hAnsi="Calibri" w:cs="Calibri"/>
                <w:color w:val="000000"/>
              </w:rPr>
            </w:pPr>
            <w:r>
              <w:rPr>
                <w:rFonts w:ascii="Calibri" w:hAnsi="Calibri" w:cs="Calibri"/>
                <w:color w:val="000000"/>
              </w:rPr>
              <w:t>Elektroskop listkowy złoty</w:t>
            </w:r>
          </w:p>
          <w:p w:rsidR="00C24E74" w:rsidRDefault="00C24E74"/>
        </w:tc>
        <w:tc>
          <w:tcPr>
            <w:tcW w:w="639" w:type="dxa"/>
          </w:tcPr>
          <w:p w:rsidR="00C24E74" w:rsidRDefault="004F221D">
            <w:r>
              <w:t>1</w:t>
            </w:r>
          </w:p>
        </w:tc>
        <w:tc>
          <w:tcPr>
            <w:tcW w:w="5154" w:type="dxa"/>
          </w:tcPr>
          <w:p w:rsidR="00C24E74" w:rsidRDefault="006F36AC" w:rsidP="006F36AC">
            <w:r>
              <w:t>Elektroskop z obudową</w:t>
            </w:r>
            <w:r w:rsidR="004F221D" w:rsidRPr="004F221D">
              <w:t xml:space="preserve"> metalową z zaciskiem laboratoryjnym do przyłączania przewodu uziemiającego na jednej ze ścianek. Pionowy, metalowy pręt </w:t>
            </w:r>
            <w:r>
              <w:t>z</w:t>
            </w:r>
            <w:r w:rsidR="004F221D" w:rsidRPr="004F221D">
              <w:t xml:space="preserve"> przyczepiony</w:t>
            </w:r>
            <w:r>
              <w:t>m</w:t>
            </w:r>
            <w:r w:rsidR="004F221D" w:rsidRPr="004F221D">
              <w:t xml:space="preserve"> bardzo czuły</w:t>
            </w:r>
            <w:r>
              <w:t>m</w:t>
            </w:r>
            <w:r w:rsidR="004F221D" w:rsidRPr="004F221D">
              <w:t xml:space="preserve"> złoty</w:t>
            </w:r>
            <w:r>
              <w:t>m listkiem</w:t>
            </w:r>
            <w:r w:rsidR="004F221D" w:rsidRPr="004F221D">
              <w:t>, a u góry zakończony jest kulką metalową izolowaną od obudowy trans</w:t>
            </w:r>
            <w:r>
              <w:t>parentną półkulą z tworzywa. W</w:t>
            </w:r>
            <w:r w:rsidR="004F221D" w:rsidRPr="004F221D">
              <w:t>ym. obudowy: 15 x 7 cm</w:t>
            </w:r>
          </w:p>
        </w:tc>
        <w:tc>
          <w:tcPr>
            <w:tcW w:w="2736" w:type="dxa"/>
          </w:tcPr>
          <w:p w:rsidR="00C24E74" w:rsidRDefault="00C24E74"/>
          <w:p w:rsidR="004F221D" w:rsidRDefault="004F221D">
            <w:r w:rsidRPr="004F221D">
              <w:rPr>
                <w:noProof/>
              </w:rPr>
              <w:drawing>
                <wp:inline distT="0" distB="0" distL="0" distR="0">
                  <wp:extent cx="952500" cy="942975"/>
                  <wp:effectExtent l="19050" t="0" r="0" b="0"/>
                  <wp:docPr id="284" name="Obraz 20"/>
                  <wp:cNvGraphicFramePr/>
                  <a:graphic xmlns:a="http://schemas.openxmlformats.org/drawingml/2006/main">
                    <a:graphicData uri="http://schemas.openxmlformats.org/drawingml/2006/picture">
                      <pic:pic xmlns:pic="http://schemas.openxmlformats.org/drawingml/2006/picture">
                        <pic:nvPicPr>
                          <pic:cNvPr id="1163" name="Picture 56"/>
                          <pic:cNvPicPr>
                            <a:picLocks noChangeAspect="1" noChangeArrowheads="1"/>
                          </pic:cNvPicPr>
                        </pic:nvPicPr>
                        <pic:blipFill>
                          <a:blip r:embed="rId6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4F221D">
            <w:r>
              <w:t>58</w:t>
            </w:r>
          </w:p>
        </w:tc>
        <w:tc>
          <w:tcPr>
            <w:tcW w:w="1759" w:type="dxa"/>
          </w:tcPr>
          <w:p w:rsidR="004F221D" w:rsidRDefault="004F221D" w:rsidP="004F221D">
            <w:pPr>
              <w:rPr>
                <w:rFonts w:ascii="Calibri" w:hAnsi="Calibri" w:cs="Calibri"/>
                <w:color w:val="000000"/>
              </w:rPr>
            </w:pPr>
            <w:r>
              <w:rPr>
                <w:rFonts w:ascii="Calibri" w:hAnsi="Calibri" w:cs="Calibri"/>
                <w:color w:val="000000"/>
              </w:rPr>
              <w:t>Mały zestaw magnetyczny</w:t>
            </w:r>
          </w:p>
          <w:p w:rsidR="00C24E74" w:rsidRDefault="00C24E74"/>
        </w:tc>
        <w:tc>
          <w:tcPr>
            <w:tcW w:w="639" w:type="dxa"/>
          </w:tcPr>
          <w:p w:rsidR="00C24E74" w:rsidRDefault="004F221D">
            <w:r>
              <w:t>1</w:t>
            </w:r>
          </w:p>
        </w:tc>
        <w:tc>
          <w:tcPr>
            <w:tcW w:w="5154" w:type="dxa"/>
          </w:tcPr>
          <w:p w:rsidR="004F221D" w:rsidRDefault="006F36AC" w:rsidP="004F221D">
            <w:r>
              <w:t xml:space="preserve">Zestaw zawierający </w:t>
            </w:r>
            <w:r w:rsidR="004F221D">
              <w:t xml:space="preserve">29 </w:t>
            </w:r>
            <w:proofErr w:type="spellStart"/>
            <w:r w:rsidR="004F221D">
              <w:t>elem</w:t>
            </w:r>
            <w:proofErr w:type="spellEnd"/>
            <w:r w:rsidR="004F221D">
              <w:t>.</w:t>
            </w:r>
          </w:p>
          <w:p w:rsidR="004F221D" w:rsidRDefault="006F36AC" w:rsidP="004F221D">
            <w:r>
              <w:t>-</w:t>
            </w:r>
            <w:r w:rsidR="004F221D">
              <w:t xml:space="preserve"> 3 magnesy pierścieniowe o wym. 2,5 x 2 cm, 1,2 x 2 cm i 1,2 x 1,2 cm</w:t>
            </w:r>
          </w:p>
          <w:p w:rsidR="004F221D" w:rsidRDefault="006F36AC" w:rsidP="004F221D">
            <w:r>
              <w:t>-</w:t>
            </w:r>
            <w:r w:rsidR="004F221D">
              <w:t xml:space="preserve"> 4 folie magnetyczne o wym. 5 x 5 cm</w:t>
            </w:r>
          </w:p>
          <w:p w:rsidR="004F221D" w:rsidRDefault="006F36AC" w:rsidP="004F221D">
            <w:r>
              <w:t>-</w:t>
            </w:r>
            <w:r w:rsidR="004F221D">
              <w:t xml:space="preserve"> 2 kompasy o wym. 2 x 0,8 cm # 2 kompasy o wym. 1,5 </w:t>
            </w:r>
            <w:r w:rsidR="004F221D">
              <w:lastRenderedPageBreak/>
              <w:t>x 0,6 cm</w:t>
            </w:r>
          </w:p>
          <w:p w:rsidR="004F221D" w:rsidRDefault="006F36AC" w:rsidP="004F221D">
            <w:r>
              <w:t>-</w:t>
            </w:r>
            <w:r w:rsidR="004F221D">
              <w:t xml:space="preserve"> magnes - podkowa o wym. 2,8 x 0,8 x 2,8 cm # magnes - podkowa o wym. 4,8 x 0,6 x 10,3 cm</w:t>
            </w:r>
          </w:p>
          <w:p w:rsidR="004F221D" w:rsidRDefault="006F36AC" w:rsidP="004F221D">
            <w:r>
              <w:t>-</w:t>
            </w:r>
            <w:r w:rsidR="004F221D">
              <w:t xml:space="preserve"> 2 magnesy sztabkowe o wym. 8 x 1 x 2,3 cm</w:t>
            </w:r>
          </w:p>
          <w:p w:rsidR="004F221D" w:rsidRDefault="006F36AC" w:rsidP="004F221D">
            <w:r>
              <w:t>-</w:t>
            </w:r>
            <w:r w:rsidR="004F221D">
              <w:t xml:space="preserve"> 5 magnesów ferrytowych okrągłych o wym. 2,5 x 0,5 cm # 5 magnesów ferrytowych kwadratowych o wym. 2 x 0,5 x 2 cm</w:t>
            </w:r>
          </w:p>
          <w:p w:rsidR="004F221D" w:rsidRDefault="006F36AC" w:rsidP="004F221D">
            <w:r>
              <w:t>-</w:t>
            </w:r>
            <w:r w:rsidR="004F221D">
              <w:t xml:space="preserve"> 2 magnesy cylindryczne o wym. 10 x 0,5 cm</w:t>
            </w:r>
          </w:p>
          <w:p w:rsidR="00C24E74" w:rsidRDefault="006F36AC" w:rsidP="004F221D">
            <w:r>
              <w:t>-</w:t>
            </w:r>
            <w:r w:rsidR="004F221D">
              <w:t xml:space="preserve"> naturalny magnes – magnetyt o wym. 2 cm</w:t>
            </w:r>
          </w:p>
        </w:tc>
        <w:tc>
          <w:tcPr>
            <w:tcW w:w="2736" w:type="dxa"/>
          </w:tcPr>
          <w:p w:rsidR="00C24E74" w:rsidRDefault="00C24E74"/>
          <w:p w:rsidR="004F221D" w:rsidRDefault="004F221D">
            <w:r w:rsidRPr="004F221D">
              <w:rPr>
                <w:noProof/>
              </w:rPr>
              <w:lastRenderedPageBreak/>
              <w:drawing>
                <wp:inline distT="0" distB="0" distL="0" distR="0">
                  <wp:extent cx="952500" cy="942975"/>
                  <wp:effectExtent l="19050" t="0" r="0" b="0"/>
                  <wp:docPr id="287" name="Obraz 21"/>
                  <wp:cNvGraphicFramePr/>
                  <a:graphic xmlns:a="http://schemas.openxmlformats.org/drawingml/2006/main">
                    <a:graphicData uri="http://schemas.openxmlformats.org/drawingml/2006/picture">
                      <pic:pic xmlns:pic="http://schemas.openxmlformats.org/drawingml/2006/picture">
                        <pic:nvPicPr>
                          <pic:cNvPr id="1164" name="Picture 57"/>
                          <pic:cNvPicPr>
                            <a:picLocks noChangeAspect="1" noChangeArrowheads="1"/>
                          </pic:cNvPicPr>
                        </pic:nvPicPr>
                        <pic:blipFill>
                          <a:blip r:embed="rId6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3353B8">
            <w:r>
              <w:lastRenderedPageBreak/>
              <w:t>59</w:t>
            </w:r>
          </w:p>
        </w:tc>
        <w:tc>
          <w:tcPr>
            <w:tcW w:w="1759" w:type="dxa"/>
          </w:tcPr>
          <w:p w:rsidR="003353B8" w:rsidRDefault="003353B8" w:rsidP="003353B8">
            <w:pPr>
              <w:rPr>
                <w:rFonts w:ascii="Calibri" w:hAnsi="Calibri" w:cs="Calibri"/>
                <w:color w:val="000000"/>
              </w:rPr>
            </w:pPr>
            <w:proofErr w:type="spellStart"/>
            <w:r>
              <w:rPr>
                <w:rFonts w:ascii="Calibri" w:hAnsi="Calibri" w:cs="Calibri"/>
                <w:color w:val="000000"/>
              </w:rPr>
              <w:t>LaboLAB</w:t>
            </w:r>
            <w:proofErr w:type="spellEnd"/>
            <w:r>
              <w:rPr>
                <w:rFonts w:ascii="Calibri" w:hAnsi="Calibri" w:cs="Calibri"/>
                <w:color w:val="000000"/>
              </w:rPr>
              <w:t xml:space="preserve"> - Siły i oddziaływania</w:t>
            </w:r>
          </w:p>
          <w:p w:rsidR="00C24E74" w:rsidRDefault="00C24E74"/>
        </w:tc>
        <w:tc>
          <w:tcPr>
            <w:tcW w:w="639" w:type="dxa"/>
          </w:tcPr>
          <w:p w:rsidR="00C24E74" w:rsidRDefault="003353B8">
            <w:r>
              <w:t>1</w:t>
            </w:r>
          </w:p>
        </w:tc>
        <w:tc>
          <w:tcPr>
            <w:tcW w:w="5154" w:type="dxa"/>
          </w:tcPr>
          <w:p w:rsidR="003353B8" w:rsidRDefault="003353B8" w:rsidP="003353B8">
            <w:r>
              <w:t xml:space="preserve">• materiały drukowane dla nauczyciela i ucznia </w:t>
            </w:r>
          </w:p>
          <w:p w:rsidR="003353B8" w:rsidRDefault="003353B8" w:rsidP="003353B8">
            <w:r>
              <w:t xml:space="preserve">• zestaw niezbędnego wyposażenia laboratoryjnego, substancji, preparatów potrzebnych do wykonania eksperymentów indywidualnie lub w zespołach uczniowskich (w klasie do 30 uczniów) </w:t>
            </w:r>
          </w:p>
          <w:p w:rsidR="003353B8" w:rsidRDefault="003353B8" w:rsidP="003353B8">
            <w:r>
              <w:t>• odpowiednio przygotowane, uzupełniające pracę badawczą zasoby interaktywne</w:t>
            </w:r>
          </w:p>
          <w:p w:rsidR="003353B8" w:rsidRDefault="003353B8" w:rsidP="00485CFD">
            <w:pPr>
              <w:pStyle w:val="Akapitzlist"/>
              <w:numPr>
                <w:ilvl w:val="0"/>
                <w:numId w:val="1"/>
              </w:numPr>
              <w:ind w:left="74" w:hanging="1"/>
            </w:pPr>
            <w:r>
              <w:t xml:space="preserve">multimedialna baza wiedzy zawierająca materiały cyfrowe dla uczniów i nauczyciela fizyki: </w:t>
            </w:r>
          </w:p>
          <w:p w:rsidR="003353B8" w:rsidRDefault="003353B8" w:rsidP="003353B8">
            <w:r>
              <w:t xml:space="preserve">- atrakcyjne symulacje przedstawiające zjawiska, </w:t>
            </w:r>
          </w:p>
          <w:p w:rsidR="003353B8" w:rsidRDefault="003353B8" w:rsidP="003353B8">
            <w:r>
              <w:t xml:space="preserve">- multimedialne podręczniki ucznia w przystępny sposób tłumaczące analizowane podczas eksperymentów zjawiska, </w:t>
            </w:r>
          </w:p>
          <w:p w:rsidR="003353B8" w:rsidRDefault="003353B8" w:rsidP="003353B8">
            <w:r>
              <w:t xml:space="preserve">- multimedialne karty pracy i obserwacji do eksperymentów, </w:t>
            </w:r>
          </w:p>
          <w:p w:rsidR="003353B8" w:rsidRDefault="003353B8" w:rsidP="003353B8">
            <w:r>
              <w:t xml:space="preserve">- multimedialne ćwiczenia, </w:t>
            </w:r>
          </w:p>
          <w:p w:rsidR="003353B8" w:rsidRDefault="003353B8" w:rsidP="003353B8">
            <w:r>
              <w:t xml:space="preserve">- testy sprawdzające zdobytą wiedzę, </w:t>
            </w:r>
          </w:p>
          <w:p w:rsidR="003353B8" w:rsidRDefault="003353B8" w:rsidP="003353B8">
            <w:r>
              <w:t>- scenariusze lekcji ze szczegółowo opisanymi eksperymentami i projektami edukacyjnymi</w:t>
            </w:r>
          </w:p>
          <w:p w:rsidR="003353B8" w:rsidRDefault="009C400F" w:rsidP="003353B8">
            <w:r>
              <w:t>Zawartość:</w:t>
            </w:r>
          </w:p>
          <w:p w:rsidR="003353B8" w:rsidRDefault="003353B8" w:rsidP="003353B8">
            <w:r>
              <w:t>1 - przewodnik metodyczny dla nauczyciela w wersji drukowanej i cyfrowej 1 szt.</w:t>
            </w:r>
          </w:p>
          <w:p w:rsidR="003353B8" w:rsidRDefault="003353B8" w:rsidP="003353B8">
            <w:r>
              <w:t>2 - scenariusze lekcji ze szczegółowo opisanymi eksperymentami i projektami edukacyjnymi 1 szt.</w:t>
            </w:r>
          </w:p>
          <w:p w:rsidR="003353B8" w:rsidRDefault="003353B8" w:rsidP="003353B8">
            <w:r>
              <w:t>3 - drukowane materiały dla uczniów o zróżnicowanym poziomie 1 szt.</w:t>
            </w:r>
          </w:p>
          <w:p w:rsidR="003353B8" w:rsidRDefault="003353B8" w:rsidP="003353B8">
            <w:r>
              <w:t xml:space="preserve">4 - dostęp do materiałów cyfrowych (atrakcyjne symulacje, ćwiczenia, testy, podręczniki </w:t>
            </w:r>
            <w:r>
              <w:lastRenderedPageBreak/>
              <w:t xml:space="preserve">multimedialne) dla uczniów i nauczyciela - licencja szkolna, bezterminowa </w:t>
            </w:r>
          </w:p>
          <w:p w:rsidR="003353B8" w:rsidRDefault="003353B8" w:rsidP="003353B8">
            <w:r>
              <w:t>5 - waga elektroniczna, zakres 2kg 2 szt.</w:t>
            </w:r>
          </w:p>
          <w:p w:rsidR="003353B8" w:rsidRDefault="003353B8" w:rsidP="003353B8">
            <w:r>
              <w:t>6 - sprężyna "</w:t>
            </w:r>
            <w:proofErr w:type="spellStart"/>
            <w:r>
              <w:t>slinky</w:t>
            </w:r>
            <w:proofErr w:type="spellEnd"/>
            <w:r>
              <w:t>" - krocząca 10 szt.</w:t>
            </w:r>
          </w:p>
          <w:p w:rsidR="003353B8" w:rsidRDefault="003353B8" w:rsidP="003353B8">
            <w:r>
              <w:t>7 - siłomierz (dynamometr) 250 g</w:t>
            </w:r>
            <w:r w:rsidR="009C400F">
              <w:t>.</w:t>
            </w:r>
            <w:r>
              <w:t xml:space="preserve"> Urządzenia kalibrowane w gramach i Newtonach 8 szt.</w:t>
            </w:r>
          </w:p>
          <w:p w:rsidR="003353B8" w:rsidRDefault="003353B8" w:rsidP="003353B8">
            <w:r>
              <w:t>8 - model samochodu 8 szt.</w:t>
            </w:r>
          </w:p>
          <w:p w:rsidR="003353B8" w:rsidRDefault="003353B8" w:rsidP="003353B8">
            <w:r>
              <w:t>9 - stoper 12 szt.</w:t>
            </w:r>
          </w:p>
          <w:p w:rsidR="003353B8" w:rsidRDefault="003353B8" w:rsidP="003353B8">
            <w:r>
              <w:t>10 - poziomica, poziom/pion 8 szt.</w:t>
            </w:r>
          </w:p>
          <w:p w:rsidR="003353B8" w:rsidRDefault="003353B8" w:rsidP="003353B8">
            <w:r>
              <w:t>11 - drewniane punkty podparcia 15 szt.</w:t>
            </w:r>
          </w:p>
          <w:p w:rsidR="003353B8" w:rsidRDefault="003353B8" w:rsidP="003353B8">
            <w:r>
              <w:t>12 - równoważnia 8 szt.</w:t>
            </w:r>
          </w:p>
          <w:p w:rsidR="003353B8" w:rsidRDefault="003353B8" w:rsidP="003353B8">
            <w:r>
              <w:t>13 - opiłki żelaza (waga 625g) 1 szt.</w:t>
            </w:r>
          </w:p>
          <w:p w:rsidR="003353B8" w:rsidRDefault="003353B8" w:rsidP="003353B8">
            <w:r>
              <w:t xml:space="preserve">14 - szalka </w:t>
            </w:r>
            <w:proofErr w:type="spellStart"/>
            <w:r>
              <w:t>Petriego</w:t>
            </w:r>
            <w:proofErr w:type="spellEnd"/>
            <w:r>
              <w:t xml:space="preserve"> z pokrywką 10 szt.</w:t>
            </w:r>
          </w:p>
          <w:p w:rsidR="003353B8" w:rsidRDefault="003353B8" w:rsidP="003353B8">
            <w:r>
              <w:t>15 - pary magnesów z oznaczonymi biegunami 16 szt.</w:t>
            </w:r>
          </w:p>
          <w:p w:rsidR="003353B8" w:rsidRDefault="003353B8" w:rsidP="003353B8">
            <w:r>
              <w:t>16 - magnesy pierścieniowe 16 szt.</w:t>
            </w:r>
          </w:p>
          <w:p w:rsidR="003353B8" w:rsidRDefault="003353B8" w:rsidP="003353B8">
            <w:r>
              <w:t>17 - podkładki płaskie, ocynkowane, duże 16 szt.</w:t>
            </w:r>
          </w:p>
          <w:p w:rsidR="003353B8" w:rsidRDefault="003353B8" w:rsidP="003353B8">
            <w:r>
              <w:t>18 - podkładki płaskie, stalowe, małe 220 szt.</w:t>
            </w:r>
          </w:p>
          <w:p w:rsidR="003353B8" w:rsidRDefault="003353B8" w:rsidP="003353B8">
            <w:r>
              <w:t>19 - elementy konstrukcyjne K'NEX - drążki o dł. 13 cm 24 szt.</w:t>
            </w:r>
          </w:p>
          <w:p w:rsidR="003353B8" w:rsidRDefault="003353B8" w:rsidP="003353B8">
            <w:r>
              <w:t>20 - kule styropianowe małe 24 szt.</w:t>
            </w:r>
          </w:p>
          <w:p w:rsidR="003353B8" w:rsidRDefault="003353B8" w:rsidP="003353B8">
            <w:r>
              <w:t>21 - kule styropianowe duże 8 szt.</w:t>
            </w:r>
          </w:p>
          <w:p w:rsidR="003353B8" w:rsidRDefault="003353B8" w:rsidP="003353B8">
            <w:r>
              <w:t>22 - małe, drewniane szpulki 10 szt.</w:t>
            </w:r>
          </w:p>
          <w:p w:rsidR="003353B8" w:rsidRDefault="003353B8" w:rsidP="003353B8">
            <w:r>
              <w:t>23 - papier ścierny, drobnoziarnisty (arkusz) 5 szt.</w:t>
            </w:r>
          </w:p>
          <w:p w:rsidR="003353B8" w:rsidRDefault="003353B8" w:rsidP="003353B8">
            <w:r>
              <w:t>24 - zielony filc (arkusz) 5 szt.</w:t>
            </w:r>
          </w:p>
          <w:p w:rsidR="003353B8" w:rsidRDefault="003353B8" w:rsidP="003353B8">
            <w:r>
              <w:t>25 - folia bąbelkowa (arkusz) 12 szt.</w:t>
            </w:r>
          </w:p>
          <w:p w:rsidR="003353B8" w:rsidRDefault="003353B8" w:rsidP="003353B8">
            <w:r>
              <w:t>26 - taśma miernicza (dł. 150 cm) 8 szt.</w:t>
            </w:r>
          </w:p>
          <w:p w:rsidR="003353B8" w:rsidRDefault="003353B8" w:rsidP="003353B8">
            <w:r>
              <w:t>27 - odważniki plastikowe (krążki) 8 szt.</w:t>
            </w:r>
          </w:p>
          <w:p w:rsidR="003353B8" w:rsidRDefault="003353B8" w:rsidP="003353B8">
            <w:r>
              <w:t>28 - cienki, mocny sznurek (dł. 60 m) 1 szt.</w:t>
            </w:r>
          </w:p>
          <w:p w:rsidR="003353B8" w:rsidRDefault="003353B8" w:rsidP="003353B8">
            <w:r>
              <w:t>29 - strunowe woreczki foliowe (duże) 25 szt.</w:t>
            </w:r>
          </w:p>
          <w:p w:rsidR="003353B8" w:rsidRDefault="003353B8" w:rsidP="003353B8">
            <w:r>
              <w:t>27 - plansza dydaktyczna "Metoda eksperymentu" 1 szt.</w:t>
            </w:r>
          </w:p>
          <w:p w:rsidR="00C24E74" w:rsidRDefault="003353B8" w:rsidP="003353B8">
            <w:r>
              <w:t>28 - duża, wytrzymała skrzynia (tworzywo sztuczne, 50x60x30 cm) 1 szt.</w:t>
            </w:r>
          </w:p>
        </w:tc>
        <w:tc>
          <w:tcPr>
            <w:tcW w:w="2736" w:type="dxa"/>
          </w:tcPr>
          <w:p w:rsidR="00C24E74" w:rsidRDefault="003353B8">
            <w:r w:rsidRPr="003353B8">
              <w:rPr>
                <w:noProof/>
              </w:rPr>
              <w:lastRenderedPageBreak/>
              <w:drawing>
                <wp:inline distT="0" distB="0" distL="0" distR="0">
                  <wp:extent cx="952500" cy="942975"/>
                  <wp:effectExtent l="19050" t="0" r="0" b="0"/>
                  <wp:docPr id="288" name="Obraz 22"/>
                  <wp:cNvGraphicFramePr/>
                  <a:graphic xmlns:a="http://schemas.openxmlformats.org/drawingml/2006/main">
                    <a:graphicData uri="http://schemas.openxmlformats.org/drawingml/2006/picture">
                      <pic:pic xmlns:pic="http://schemas.openxmlformats.org/drawingml/2006/picture">
                        <pic:nvPicPr>
                          <pic:cNvPr id="1165" name="Picture 58"/>
                          <pic:cNvPicPr>
                            <a:picLocks noChangeAspect="1" noChangeArrowheads="1"/>
                          </pic:cNvPicPr>
                        </pic:nvPicPr>
                        <pic:blipFill>
                          <a:blip r:embed="rId65"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C24E74" w:rsidTr="00485CFD">
        <w:tc>
          <w:tcPr>
            <w:tcW w:w="506" w:type="dxa"/>
          </w:tcPr>
          <w:p w:rsidR="00C24E74" w:rsidRDefault="003353B8">
            <w:r>
              <w:lastRenderedPageBreak/>
              <w:t>60</w:t>
            </w:r>
          </w:p>
        </w:tc>
        <w:tc>
          <w:tcPr>
            <w:tcW w:w="1759" w:type="dxa"/>
          </w:tcPr>
          <w:p w:rsidR="003353B8" w:rsidRDefault="003353B8" w:rsidP="003353B8">
            <w:pPr>
              <w:rPr>
                <w:rFonts w:ascii="Calibri" w:hAnsi="Calibri" w:cs="Calibri"/>
                <w:color w:val="000000"/>
              </w:rPr>
            </w:pPr>
            <w:r>
              <w:rPr>
                <w:rFonts w:ascii="Calibri" w:hAnsi="Calibri" w:cs="Calibri"/>
                <w:color w:val="000000"/>
              </w:rPr>
              <w:t>Igła magnetyczna</w:t>
            </w:r>
          </w:p>
          <w:p w:rsidR="00C24E74" w:rsidRDefault="00C24E74"/>
        </w:tc>
        <w:tc>
          <w:tcPr>
            <w:tcW w:w="639" w:type="dxa"/>
          </w:tcPr>
          <w:p w:rsidR="00C24E74" w:rsidRDefault="003353B8">
            <w:r>
              <w:t>16</w:t>
            </w:r>
          </w:p>
        </w:tc>
        <w:tc>
          <w:tcPr>
            <w:tcW w:w="5154" w:type="dxa"/>
          </w:tcPr>
          <w:p w:rsidR="00C24E74" w:rsidRDefault="00485CFD">
            <w:r>
              <w:t>M</w:t>
            </w:r>
            <w:r w:rsidR="003353B8" w:rsidRPr="003353B8">
              <w:t>ocowana n</w:t>
            </w:r>
            <w:r>
              <w:t>a podstawi, wykonana z metalu i plastiku,</w:t>
            </w:r>
            <w:r w:rsidR="003353B8" w:rsidRPr="003353B8">
              <w:t xml:space="preserve"> dł. 3 cm</w:t>
            </w:r>
          </w:p>
        </w:tc>
        <w:tc>
          <w:tcPr>
            <w:tcW w:w="2736" w:type="dxa"/>
          </w:tcPr>
          <w:p w:rsidR="00C24E74" w:rsidRDefault="00C24E74"/>
          <w:p w:rsidR="003353B8" w:rsidRDefault="003353B8">
            <w:r w:rsidRPr="003353B8">
              <w:rPr>
                <w:noProof/>
              </w:rPr>
              <w:lastRenderedPageBreak/>
              <w:drawing>
                <wp:inline distT="0" distB="0" distL="0" distR="0">
                  <wp:extent cx="952500" cy="942975"/>
                  <wp:effectExtent l="19050" t="0" r="0" b="0"/>
                  <wp:docPr id="289" name="Obraz 23"/>
                  <wp:cNvGraphicFramePr/>
                  <a:graphic xmlns:a="http://schemas.openxmlformats.org/drawingml/2006/main">
                    <a:graphicData uri="http://schemas.openxmlformats.org/drawingml/2006/picture">
                      <pic:pic xmlns:pic="http://schemas.openxmlformats.org/drawingml/2006/picture">
                        <pic:nvPicPr>
                          <pic:cNvPr id="1166" name="Picture 59"/>
                          <pic:cNvPicPr>
                            <a:picLocks noChangeAspect="1" noChangeArrowheads="1"/>
                          </pic:cNvPicPr>
                        </pic:nvPicPr>
                        <pic:blipFill>
                          <a:blip r:embed="rId6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C24E74" w:rsidRDefault="00C24E74"/>
        </w:tc>
        <w:tc>
          <w:tcPr>
            <w:tcW w:w="1604" w:type="dxa"/>
          </w:tcPr>
          <w:p w:rsidR="00C24E74" w:rsidRDefault="00C24E74"/>
        </w:tc>
      </w:tr>
      <w:tr w:rsidR="003353B8" w:rsidTr="00485CFD">
        <w:tc>
          <w:tcPr>
            <w:tcW w:w="506" w:type="dxa"/>
          </w:tcPr>
          <w:p w:rsidR="003353B8" w:rsidRDefault="00A8448E">
            <w:r>
              <w:lastRenderedPageBreak/>
              <w:t>6</w:t>
            </w:r>
            <w:r w:rsidR="00485CFD">
              <w:t>2</w:t>
            </w:r>
          </w:p>
        </w:tc>
        <w:tc>
          <w:tcPr>
            <w:tcW w:w="1759" w:type="dxa"/>
          </w:tcPr>
          <w:p w:rsidR="00A8448E" w:rsidRDefault="00A8448E" w:rsidP="00A8448E">
            <w:pPr>
              <w:rPr>
                <w:rFonts w:ascii="Calibri" w:hAnsi="Calibri" w:cs="Calibri"/>
                <w:color w:val="000000"/>
              </w:rPr>
            </w:pPr>
            <w:r>
              <w:rPr>
                <w:rFonts w:ascii="Calibri" w:hAnsi="Calibri" w:cs="Calibri"/>
                <w:color w:val="000000"/>
              </w:rPr>
              <w:t>Latarka</w:t>
            </w:r>
          </w:p>
          <w:p w:rsidR="003353B8" w:rsidRDefault="003353B8"/>
        </w:tc>
        <w:tc>
          <w:tcPr>
            <w:tcW w:w="639" w:type="dxa"/>
          </w:tcPr>
          <w:p w:rsidR="003353B8" w:rsidRDefault="00A8448E">
            <w:r>
              <w:t>5</w:t>
            </w:r>
          </w:p>
        </w:tc>
        <w:tc>
          <w:tcPr>
            <w:tcW w:w="5154" w:type="dxa"/>
          </w:tcPr>
          <w:p w:rsidR="00A8448E" w:rsidRDefault="00A8448E" w:rsidP="00A8448E">
            <w:pPr>
              <w:spacing w:after="240"/>
              <w:rPr>
                <w:rFonts w:ascii="Calibri" w:hAnsi="Calibri" w:cs="Calibri"/>
                <w:color w:val="000000"/>
              </w:rPr>
            </w:pPr>
            <w:r>
              <w:rPr>
                <w:rFonts w:ascii="Calibri" w:hAnsi="Calibri" w:cs="Calibri"/>
                <w:color w:val="000000"/>
              </w:rPr>
              <w:t>Latarka LED w obu</w:t>
            </w:r>
            <w:r w:rsidR="00485CFD">
              <w:rPr>
                <w:rFonts w:ascii="Calibri" w:hAnsi="Calibri" w:cs="Calibri"/>
                <w:color w:val="000000"/>
              </w:rPr>
              <w:t>dowie aluminiowej, zasilanie: 3 baterie AAA,</w:t>
            </w:r>
            <w:r>
              <w:rPr>
                <w:rFonts w:ascii="Calibri" w:hAnsi="Calibri" w:cs="Calibri"/>
                <w:color w:val="000000"/>
              </w:rPr>
              <w:t xml:space="preserve"> 2 t</w:t>
            </w:r>
            <w:r w:rsidR="00485CFD">
              <w:rPr>
                <w:rFonts w:ascii="Calibri" w:hAnsi="Calibri" w:cs="Calibri"/>
                <w:color w:val="000000"/>
              </w:rPr>
              <w:t xml:space="preserve">ryby: światło czerwone i białe, </w:t>
            </w:r>
            <w:r>
              <w:rPr>
                <w:rFonts w:ascii="Calibri" w:hAnsi="Calibri" w:cs="Calibri"/>
                <w:color w:val="000000"/>
              </w:rPr>
              <w:t>dł. 12 cm</w:t>
            </w:r>
          </w:p>
          <w:p w:rsidR="003353B8" w:rsidRDefault="003353B8"/>
        </w:tc>
        <w:tc>
          <w:tcPr>
            <w:tcW w:w="2736" w:type="dxa"/>
          </w:tcPr>
          <w:p w:rsidR="003353B8" w:rsidRDefault="00A8448E">
            <w:r w:rsidRPr="00A8448E">
              <w:rPr>
                <w:noProof/>
              </w:rPr>
              <w:drawing>
                <wp:inline distT="0" distB="0" distL="0" distR="0">
                  <wp:extent cx="952500" cy="942975"/>
                  <wp:effectExtent l="19050" t="0" r="0" b="0"/>
                  <wp:docPr id="295" name="Obraz 29"/>
                  <wp:cNvGraphicFramePr/>
                  <a:graphic xmlns:a="http://schemas.openxmlformats.org/drawingml/2006/main">
                    <a:graphicData uri="http://schemas.openxmlformats.org/drawingml/2006/picture">
                      <pic:pic xmlns:pic="http://schemas.openxmlformats.org/drawingml/2006/picture">
                        <pic:nvPicPr>
                          <pic:cNvPr id="1172" name="Picture 65"/>
                          <pic:cNvPicPr>
                            <a:picLocks noChangeAspect="1" noChangeArrowheads="1"/>
                          </pic:cNvPicPr>
                        </pic:nvPicPr>
                        <pic:blipFill>
                          <a:blip r:embed="rId6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3353B8" w:rsidRDefault="003353B8"/>
        </w:tc>
        <w:tc>
          <w:tcPr>
            <w:tcW w:w="1604" w:type="dxa"/>
          </w:tcPr>
          <w:p w:rsidR="003353B8" w:rsidRDefault="003353B8"/>
        </w:tc>
      </w:tr>
      <w:tr w:rsidR="003353B8" w:rsidTr="00485CFD">
        <w:tc>
          <w:tcPr>
            <w:tcW w:w="506" w:type="dxa"/>
          </w:tcPr>
          <w:p w:rsidR="003353B8" w:rsidRDefault="00A8448E">
            <w:r>
              <w:t>6</w:t>
            </w:r>
            <w:r w:rsidR="00485CFD">
              <w:t>3</w:t>
            </w:r>
          </w:p>
        </w:tc>
        <w:tc>
          <w:tcPr>
            <w:tcW w:w="1759" w:type="dxa"/>
          </w:tcPr>
          <w:p w:rsidR="00A8448E" w:rsidRDefault="00A8448E" w:rsidP="00A8448E">
            <w:pPr>
              <w:rPr>
                <w:rFonts w:ascii="Calibri" w:hAnsi="Calibri" w:cs="Calibri"/>
                <w:color w:val="000000"/>
              </w:rPr>
            </w:pPr>
            <w:proofErr w:type="spellStart"/>
            <w:r>
              <w:rPr>
                <w:rFonts w:ascii="Calibri" w:hAnsi="Calibri" w:cs="Calibri"/>
                <w:color w:val="000000"/>
              </w:rPr>
              <w:t>Geoland</w:t>
            </w:r>
            <w:proofErr w:type="spellEnd"/>
            <w:r>
              <w:rPr>
                <w:rFonts w:ascii="Calibri" w:hAnsi="Calibri" w:cs="Calibri"/>
                <w:color w:val="000000"/>
              </w:rPr>
              <w:t xml:space="preserve"> Junior - odkrywamy symetrię</w:t>
            </w:r>
          </w:p>
          <w:p w:rsidR="003353B8" w:rsidRDefault="003353B8"/>
        </w:tc>
        <w:tc>
          <w:tcPr>
            <w:tcW w:w="639" w:type="dxa"/>
          </w:tcPr>
          <w:p w:rsidR="003353B8" w:rsidRDefault="00A8448E">
            <w:r>
              <w:t>3</w:t>
            </w:r>
          </w:p>
        </w:tc>
        <w:tc>
          <w:tcPr>
            <w:tcW w:w="5154" w:type="dxa"/>
          </w:tcPr>
          <w:p w:rsidR="003353B8" w:rsidRDefault="00A8448E">
            <w:r w:rsidRPr="00A8448E">
              <w:t xml:space="preserve">• plastikowa baza o wym. 30 x 16 cm • 4 plastikowe lustra o wym. 27 x 14 cm, 30 x 10 cm i 2 x 15 x 10 cm • 64 kartonowe dwustronne karty pracy o wym. 15 x 10 cm • 50 plastikowych </w:t>
            </w:r>
            <w:proofErr w:type="spellStart"/>
            <w:r w:rsidRPr="00A8448E">
              <w:t>elem</w:t>
            </w:r>
            <w:proofErr w:type="spellEnd"/>
            <w:r w:rsidRPr="00A8448E">
              <w:t xml:space="preserve">. </w:t>
            </w:r>
            <w:proofErr w:type="spellStart"/>
            <w:r w:rsidRPr="00A8448E">
              <w:t>Geosticks</w:t>
            </w:r>
            <w:proofErr w:type="spellEnd"/>
            <w:r w:rsidRPr="00A8448E">
              <w:t xml:space="preserve"> o dł. od 3,3 cm do 14,8 cm • 30 plastikowych kształtów geometrycznych o wym. od 2,5 x 2,5 cm do 5 x 4 cm</w:t>
            </w:r>
          </w:p>
        </w:tc>
        <w:tc>
          <w:tcPr>
            <w:tcW w:w="2736" w:type="dxa"/>
          </w:tcPr>
          <w:p w:rsidR="003353B8" w:rsidRDefault="00A8448E">
            <w:r w:rsidRPr="00A8448E">
              <w:rPr>
                <w:noProof/>
              </w:rPr>
              <w:drawing>
                <wp:inline distT="0" distB="0" distL="0" distR="0">
                  <wp:extent cx="952500" cy="942975"/>
                  <wp:effectExtent l="19050" t="0" r="0" b="0"/>
                  <wp:docPr id="361" name="Obraz 30"/>
                  <wp:cNvGraphicFramePr/>
                  <a:graphic xmlns:a="http://schemas.openxmlformats.org/drawingml/2006/main">
                    <a:graphicData uri="http://schemas.openxmlformats.org/drawingml/2006/picture">
                      <pic:pic xmlns:pic="http://schemas.openxmlformats.org/drawingml/2006/picture">
                        <pic:nvPicPr>
                          <pic:cNvPr id="1173" name="Picture 66"/>
                          <pic:cNvPicPr>
                            <a:picLocks noChangeAspect="1" noChangeArrowheads="1"/>
                          </pic:cNvPicPr>
                        </pic:nvPicPr>
                        <pic:blipFill>
                          <a:blip r:embed="rId6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3353B8" w:rsidRDefault="003353B8"/>
        </w:tc>
        <w:tc>
          <w:tcPr>
            <w:tcW w:w="1604" w:type="dxa"/>
          </w:tcPr>
          <w:p w:rsidR="003353B8" w:rsidRDefault="003353B8"/>
        </w:tc>
      </w:tr>
      <w:tr w:rsidR="00A8448E" w:rsidTr="00485CFD">
        <w:tc>
          <w:tcPr>
            <w:tcW w:w="506" w:type="dxa"/>
          </w:tcPr>
          <w:p w:rsidR="00A8448E" w:rsidRDefault="00485CFD">
            <w:r>
              <w:t>64</w:t>
            </w:r>
          </w:p>
        </w:tc>
        <w:tc>
          <w:tcPr>
            <w:tcW w:w="1759" w:type="dxa"/>
          </w:tcPr>
          <w:p w:rsidR="00A8448E" w:rsidRDefault="00A8448E" w:rsidP="00A8448E">
            <w:pPr>
              <w:rPr>
                <w:rFonts w:ascii="Calibri" w:hAnsi="Calibri" w:cs="Calibri"/>
                <w:color w:val="000000"/>
              </w:rPr>
            </w:pPr>
            <w:r>
              <w:rPr>
                <w:rFonts w:ascii="Calibri" w:hAnsi="Calibri" w:cs="Calibri"/>
                <w:color w:val="000000"/>
              </w:rPr>
              <w:t>Magiczne koło - woda</w:t>
            </w:r>
          </w:p>
          <w:p w:rsidR="00A8448E" w:rsidRDefault="00A8448E"/>
        </w:tc>
        <w:tc>
          <w:tcPr>
            <w:tcW w:w="639" w:type="dxa"/>
          </w:tcPr>
          <w:p w:rsidR="00A8448E" w:rsidRDefault="00A8448E">
            <w:r>
              <w:t>1</w:t>
            </w:r>
          </w:p>
        </w:tc>
        <w:tc>
          <w:tcPr>
            <w:tcW w:w="5154" w:type="dxa"/>
          </w:tcPr>
          <w:p w:rsidR="00A8448E" w:rsidRDefault="00A8448E" w:rsidP="00485CFD">
            <w:r w:rsidRPr="00A8448E">
              <w:t>Drewniana, manipulacyjna tabl</w:t>
            </w:r>
            <w:r w:rsidR="00485CFD">
              <w:t>iczka ścienna z szybką z pleksi,</w:t>
            </w:r>
            <w:r w:rsidRPr="00A8448E">
              <w:t xml:space="preserve"> mocowana do </w:t>
            </w:r>
            <w:r w:rsidR="00485CFD">
              <w:t>ściany na 4 śruby,</w:t>
            </w:r>
            <w:r w:rsidRPr="00A8448E">
              <w:t xml:space="preserve"> wym. 39,6 x 39,6 x 3,6 cm</w:t>
            </w:r>
          </w:p>
        </w:tc>
        <w:tc>
          <w:tcPr>
            <w:tcW w:w="2736" w:type="dxa"/>
          </w:tcPr>
          <w:p w:rsidR="00A8448E" w:rsidRDefault="00A8448E">
            <w:r w:rsidRPr="00A8448E">
              <w:rPr>
                <w:noProof/>
              </w:rPr>
              <w:drawing>
                <wp:inline distT="0" distB="0" distL="0" distR="0">
                  <wp:extent cx="952500" cy="942975"/>
                  <wp:effectExtent l="19050" t="0" r="0" b="0"/>
                  <wp:docPr id="362" name="Obraz 31"/>
                  <wp:cNvGraphicFramePr/>
                  <a:graphic xmlns:a="http://schemas.openxmlformats.org/drawingml/2006/main">
                    <a:graphicData uri="http://schemas.openxmlformats.org/drawingml/2006/picture">
                      <pic:pic xmlns:pic="http://schemas.openxmlformats.org/drawingml/2006/picture">
                        <pic:nvPicPr>
                          <pic:cNvPr id="1174" name="Picture 67"/>
                          <pic:cNvPicPr>
                            <a:picLocks noChangeAspect="1" noChangeArrowheads="1"/>
                          </pic:cNvPicPr>
                        </pic:nvPicPr>
                        <pic:blipFill>
                          <a:blip r:embed="rId6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A8448E" w:rsidTr="00485CFD">
        <w:tc>
          <w:tcPr>
            <w:tcW w:w="506" w:type="dxa"/>
          </w:tcPr>
          <w:p w:rsidR="00A8448E" w:rsidRDefault="00485CFD">
            <w:r>
              <w:t>65</w:t>
            </w:r>
          </w:p>
        </w:tc>
        <w:tc>
          <w:tcPr>
            <w:tcW w:w="1759" w:type="dxa"/>
          </w:tcPr>
          <w:p w:rsidR="00A8448E" w:rsidRDefault="00A8448E" w:rsidP="00A8448E">
            <w:pPr>
              <w:rPr>
                <w:rFonts w:ascii="Calibri" w:hAnsi="Calibri" w:cs="Calibri"/>
                <w:color w:val="000000"/>
              </w:rPr>
            </w:pPr>
            <w:r>
              <w:rPr>
                <w:rFonts w:ascii="Calibri" w:hAnsi="Calibri" w:cs="Calibri"/>
                <w:color w:val="000000"/>
              </w:rPr>
              <w:t>Magiczne koło - powietrze</w:t>
            </w:r>
          </w:p>
          <w:p w:rsidR="00A8448E" w:rsidRDefault="00A8448E"/>
        </w:tc>
        <w:tc>
          <w:tcPr>
            <w:tcW w:w="639" w:type="dxa"/>
          </w:tcPr>
          <w:p w:rsidR="00A8448E" w:rsidRDefault="00A8448E">
            <w:r>
              <w:t>1</w:t>
            </w:r>
          </w:p>
        </w:tc>
        <w:tc>
          <w:tcPr>
            <w:tcW w:w="5154" w:type="dxa"/>
          </w:tcPr>
          <w:p w:rsidR="00A8448E" w:rsidRDefault="00A8448E" w:rsidP="00485CFD">
            <w:r w:rsidRPr="00A8448E">
              <w:t>Drewniana, manipulacyjna tabli</w:t>
            </w:r>
            <w:r w:rsidR="00485CFD">
              <w:t>czka ścienna z szybką z pleksi,</w:t>
            </w:r>
            <w:r w:rsidRPr="00A8448E">
              <w:t xml:space="preserve"> mocowana d</w:t>
            </w:r>
            <w:r w:rsidR="00485CFD">
              <w:t xml:space="preserve">o ściany na 4 śruby, </w:t>
            </w:r>
            <w:r w:rsidRPr="00A8448E">
              <w:t>wym. 39,6 x 39,6 x 3,6 cm</w:t>
            </w:r>
          </w:p>
        </w:tc>
        <w:tc>
          <w:tcPr>
            <w:tcW w:w="2736" w:type="dxa"/>
          </w:tcPr>
          <w:p w:rsidR="00A8448E" w:rsidRDefault="00A8448E">
            <w:r w:rsidRPr="00A8448E">
              <w:rPr>
                <w:noProof/>
              </w:rPr>
              <w:drawing>
                <wp:inline distT="0" distB="0" distL="0" distR="0">
                  <wp:extent cx="952500" cy="942975"/>
                  <wp:effectExtent l="19050" t="0" r="0" b="0"/>
                  <wp:docPr id="32" name="Obraz 32"/>
                  <wp:cNvGraphicFramePr/>
                  <a:graphic xmlns:a="http://schemas.openxmlformats.org/drawingml/2006/main">
                    <a:graphicData uri="http://schemas.openxmlformats.org/drawingml/2006/picture">
                      <pic:pic xmlns:pic="http://schemas.openxmlformats.org/drawingml/2006/picture">
                        <pic:nvPicPr>
                          <pic:cNvPr id="1175" name="Picture 68"/>
                          <pic:cNvPicPr>
                            <a:picLocks noChangeAspect="1" noChangeArrowheads="1"/>
                          </pic:cNvPicPr>
                        </pic:nvPicPr>
                        <pic:blipFill>
                          <a:blip r:embed="rId7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A8448E" w:rsidTr="00485CFD">
        <w:tc>
          <w:tcPr>
            <w:tcW w:w="506" w:type="dxa"/>
          </w:tcPr>
          <w:p w:rsidR="00A8448E" w:rsidRDefault="00485CFD">
            <w:r>
              <w:t>66</w:t>
            </w:r>
          </w:p>
        </w:tc>
        <w:tc>
          <w:tcPr>
            <w:tcW w:w="1759" w:type="dxa"/>
          </w:tcPr>
          <w:p w:rsidR="00A8448E" w:rsidRDefault="00A8448E" w:rsidP="00A8448E">
            <w:pPr>
              <w:rPr>
                <w:rFonts w:ascii="Calibri" w:hAnsi="Calibri" w:cs="Calibri"/>
                <w:color w:val="000000"/>
              </w:rPr>
            </w:pPr>
            <w:r>
              <w:rPr>
                <w:rFonts w:ascii="Calibri" w:hAnsi="Calibri" w:cs="Calibri"/>
                <w:color w:val="000000"/>
              </w:rPr>
              <w:t>Magiczne koło - ziemia</w:t>
            </w:r>
          </w:p>
          <w:p w:rsidR="00A8448E" w:rsidRDefault="00A8448E"/>
        </w:tc>
        <w:tc>
          <w:tcPr>
            <w:tcW w:w="639" w:type="dxa"/>
          </w:tcPr>
          <w:p w:rsidR="00A8448E" w:rsidRDefault="00A8448E">
            <w:r>
              <w:t>1</w:t>
            </w:r>
          </w:p>
        </w:tc>
        <w:tc>
          <w:tcPr>
            <w:tcW w:w="5154" w:type="dxa"/>
          </w:tcPr>
          <w:p w:rsidR="00A8448E" w:rsidRDefault="00A8448E" w:rsidP="00485CFD">
            <w:r w:rsidRPr="00A8448E">
              <w:t>Drewniana, manipulacyjna tabli</w:t>
            </w:r>
            <w:r w:rsidR="00485CFD">
              <w:t xml:space="preserve">czka ścienna z szybką z pleksi, </w:t>
            </w:r>
            <w:r w:rsidRPr="00A8448E">
              <w:t>mocowana do</w:t>
            </w:r>
            <w:r w:rsidR="00485CFD">
              <w:t xml:space="preserve"> ściany na 4 śruby, </w:t>
            </w:r>
            <w:r w:rsidRPr="00A8448E">
              <w:t>wym. 39,6 x 39,6 x 3,6 cm</w:t>
            </w:r>
          </w:p>
        </w:tc>
        <w:tc>
          <w:tcPr>
            <w:tcW w:w="2736" w:type="dxa"/>
          </w:tcPr>
          <w:p w:rsidR="00A8448E" w:rsidRDefault="00A8448E"/>
          <w:p w:rsidR="00A8448E" w:rsidRDefault="00A8448E"/>
          <w:p w:rsidR="00485CFD" w:rsidRDefault="00485CFD"/>
          <w:p w:rsidR="00485CFD" w:rsidRDefault="00485CFD"/>
          <w:p w:rsidR="00485CFD" w:rsidRDefault="00485CFD"/>
          <w:p w:rsidR="00A8448E" w:rsidRDefault="00A8448E">
            <w:r w:rsidRPr="00A8448E">
              <w:rPr>
                <w:noProof/>
              </w:rPr>
              <w:lastRenderedPageBreak/>
              <w:drawing>
                <wp:inline distT="0" distB="0" distL="0" distR="0">
                  <wp:extent cx="952500" cy="942975"/>
                  <wp:effectExtent l="19050" t="0" r="0" b="0"/>
                  <wp:docPr id="33" name="Obraz 33"/>
                  <wp:cNvGraphicFramePr/>
                  <a:graphic xmlns:a="http://schemas.openxmlformats.org/drawingml/2006/main">
                    <a:graphicData uri="http://schemas.openxmlformats.org/drawingml/2006/picture">
                      <pic:pic xmlns:pic="http://schemas.openxmlformats.org/drawingml/2006/picture">
                        <pic:nvPicPr>
                          <pic:cNvPr id="1176" name="Picture 69"/>
                          <pic:cNvPicPr>
                            <a:picLocks noChangeAspect="1" noChangeArrowheads="1"/>
                          </pic:cNvPicPr>
                        </pic:nvPicPr>
                        <pic:blipFill>
                          <a:blip r:embed="rId7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A8448E" w:rsidTr="00485CFD">
        <w:tc>
          <w:tcPr>
            <w:tcW w:w="506" w:type="dxa"/>
          </w:tcPr>
          <w:p w:rsidR="00A8448E" w:rsidRDefault="00485CFD">
            <w:r>
              <w:lastRenderedPageBreak/>
              <w:t>67</w:t>
            </w:r>
          </w:p>
        </w:tc>
        <w:tc>
          <w:tcPr>
            <w:tcW w:w="1759" w:type="dxa"/>
          </w:tcPr>
          <w:p w:rsidR="00A8448E" w:rsidRDefault="00A8448E" w:rsidP="00A8448E">
            <w:pPr>
              <w:rPr>
                <w:rFonts w:ascii="Calibri" w:hAnsi="Calibri" w:cs="Calibri"/>
                <w:color w:val="000000"/>
              </w:rPr>
            </w:pPr>
            <w:r>
              <w:rPr>
                <w:rFonts w:ascii="Calibri" w:hAnsi="Calibri" w:cs="Calibri"/>
                <w:color w:val="000000"/>
              </w:rPr>
              <w:t>Przyrząd do demonstracji przewodności cieplnej metali</w:t>
            </w:r>
          </w:p>
          <w:p w:rsidR="00A8448E" w:rsidRDefault="00A8448E"/>
        </w:tc>
        <w:tc>
          <w:tcPr>
            <w:tcW w:w="639" w:type="dxa"/>
          </w:tcPr>
          <w:p w:rsidR="00A8448E" w:rsidRDefault="00A8448E">
            <w:r>
              <w:t>1</w:t>
            </w:r>
          </w:p>
        </w:tc>
        <w:tc>
          <w:tcPr>
            <w:tcW w:w="5154" w:type="dxa"/>
          </w:tcPr>
          <w:p w:rsidR="00A8448E" w:rsidRDefault="009C400F" w:rsidP="00A8448E">
            <w:pPr>
              <w:rPr>
                <w:rFonts w:ascii="Calibri" w:hAnsi="Calibri" w:cs="Calibri"/>
                <w:color w:val="000000"/>
              </w:rPr>
            </w:pPr>
            <w:r>
              <w:rPr>
                <w:rFonts w:ascii="Calibri" w:hAnsi="Calibri" w:cs="Calibri"/>
                <w:color w:val="000000"/>
              </w:rPr>
              <w:t>Krążek z</w:t>
            </w:r>
            <w:r w:rsidR="00A8448E">
              <w:rPr>
                <w:rFonts w:ascii="Calibri" w:hAnsi="Calibri" w:cs="Calibri"/>
                <w:color w:val="000000"/>
              </w:rPr>
              <w:t xml:space="preserve"> </w:t>
            </w:r>
            <w:r>
              <w:rPr>
                <w:rFonts w:ascii="Calibri" w:hAnsi="Calibri" w:cs="Calibri"/>
                <w:color w:val="000000"/>
              </w:rPr>
              <w:t>pięcioma prętami wykonanymi</w:t>
            </w:r>
            <w:r w:rsidR="00A8448E">
              <w:rPr>
                <w:rFonts w:ascii="Calibri" w:hAnsi="Calibri" w:cs="Calibri"/>
                <w:color w:val="000000"/>
              </w:rPr>
              <w:t xml:space="preserve"> z różnych metali: aluminium, stali, mosiądzu, miedzi i niklu. </w:t>
            </w:r>
            <w:r>
              <w:rPr>
                <w:rFonts w:ascii="Calibri" w:hAnsi="Calibri" w:cs="Calibri"/>
                <w:color w:val="000000"/>
              </w:rPr>
              <w:t>D</w:t>
            </w:r>
            <w:r w:rsidR="00A8448E">
              <w:rPr>
                <w:rFonts w:ascii="Calibri" w:hAnsi="Calibri" w:cs="Calibri"/>
                <w:color w:val="000000"/>
              </w:rPr>
              <w:t>ł. 32 cm</w:t>
            </w:r>
          </w:p>
          <w:p w:rsidR="00A8448E" w:rsidRDefault="00A8448E"/>
        </w:tc>
        <w:tc>
          <w:tcPr>
            <w:tcW w:w="2736" w:type="dxa"/>
          </w:tcPr>
          <w:p w:rsidR="00A8448E" w:rsidRDefault="00A8448E"/>
          <w:p w:rsidR="00A8448E" w:rsidRDefault="00A8448E">
            <w:r w:rsidRPr="00A8448E">
              <w:rPr>
                <w:noProof/>
              </w:rPr>
              <w:drawing>
                <wp:inline distT="0" distB="0" distL="0" distR="0">
                  <wp:extent cx="952500" cy="942975"/>
                  <wp:effectExtent l="19050" t="0" r="0" b="0"/>
                  <wp:docPr id="34" name="Obraz 34"/>
                  <wp:cNvGraphicFramePr/>
                  <a:graphic xmlns:a="http://schemas.openxmlformats.org/drawingml/2006/main">
                    <a:graphicData uri="http://schemas.openxmlformats.org/drawingml/2006/picture">
                      <pic:pic xmlns:pic="http://schemas.openxmlformats.org/drawingml/2006/picture">
                        <pic:nvPicPr>
                          <pic:cNvPr id="1177" name="Picture 70"/>
                          <pic:cNvPicPr>
                            <a:picLocks noChangeAspect="1" noChangeArrowheads="1"/>
                          </pic:cNvPicPr>
                        </pic:nvPicPr>
                        <pic:blipFill>
                          <a:blip r:embed="rId7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A8448E" w:rsidTr="00485CFD">
        <w:tc>
          <w:tcPr>
            <w:tcW w:w="506" w:type="dxa"/>
          </w:tcPr>
          <w:p w:rsidR="00A8448E" w:rsidRDefault="00485CFD">
            <w:r>
              <w:t>68</w:t>
            </w:r>
          </w:p>
        </w:tc>
        <w:tc>
          <w:tcPr>
            <w:tcW w:w="1759" w:type="dxa"/>
          </w:tcPr>
          <w:p w:rsidR="00A8448E" w:rsidRDefault="00A8448E" w:rsidP="00A8448E">
            <w:pPr>
              <w:rPr>
                <w:rFonts w:ascii="Calibri" w:hAnsi="Calibri" w:cs="Calibri"/>
                <w:color w:val="000000"/>
              </w:rPr>
            </w:pPr>
            <w:r>
              <w:rPr>
                <w:rFonts w:ascii="Calibri" w:hAnsi="Calibri" w:cs="Calibri"/>
                <w:color w:val="000000"/>
              </w:rPr>
              <w:t>Zestaw pałeczek do elektryzowania</w:t>
            </w:r>
          </w:p>
          <w:p w:rsidR="00A8448E" w:rsidRDefault="00A8448E"/>
        </w:tc>
        <w:tc>
          <w:tcPr>
            <w:tcW w:w="639" w:type="dxa"/>
          </w:tcPr>
          <w:p w:rsidR="00A8448E" w:rsidRDefault="00A8448E">
            <w:r>
              <w:t>1</w:t>
            </w:r>
          </w:p>
        </w:tc>
        <w:tc>
          <w:tcPr>
            <w:tcW w:w="5154" w:type="dxa"/>
          </w:tcPr>
          <w:p w:rsidR="00A8448E" w:rsidRDefault="00A8448E" w:rsidP="00A8448E">
            <w:pPr>
              <w:rPr>
                <w:rFonts w:ascii="Calibri" w:hAnsi="Calibri" w:cs="Calibri"/>
                <w:color w:val="000000"/>
              </w:rPr>
            </w:pPr>
            <w:r>
              <w:rPr>
                <w:rFonts w:ascii="Calibri" w:hAnsi="Calibri" w:cs="Calibri"/>
                <w:color w:val="000000"/>
              </w:rPr>
              <w:t>Zestaw 4 pałeczek do doświadczeń z elektrostatyki. Pałeczki wykonane z różnych materiałów: szklana, ebonitowa, winidurowa i stalowa • dł. 30 cm.</w:t>
            </w:r>
          </w:p>
          <w:p w:rsidR="00A8448E" w:rsidRDefault="00A8448E"/>
        </w:tc>
        <w:tc>
          <w:tcPr>
            <w:tcW w:w="2736" w:type="dxa"/>
          </w:tcPr>
          <w:p w:rsidR="00A8448E" w:rsidRDefault="00A8448E">
            <w:r w:rsidRPr="00A8448E">
              <w:rPr>
                <w:noProof/>
              </w:rPr>
              <w:drawing>
                <wp:inline distT="0" distB="0" distL="0" distR="0">
                  <wp:extent cx="952500" cy="942975"/>
                  <wp:effectExtent l="19050" t="0" r="0" b="0"/>
                  <wp:docPr id="35" name="Obraz 35"/>
                  <wp:cNvGraphicFramePr/>
                  <a:graphic xmlns:a="http://schemas.openxmlformats.org/drawingml/2006/main">
                    <a:graphicData uri="http://schemas.openxmlformats.org/drawingml/2006/picture">
                      <pic:pic xmlns:pic="http://schemas.openxmlformats.org/drawingml/2006/picture">
                        <pic:nvPicPr>
                          <pic:cNvPr id="1178" name="Picture 71"/>
                          <pic:cNvPicPr>
                            <a:picLocks noChangeAspect="1" noChangeArrowheads="1"/>
                          </pic:cNvPicPr>
                        </pic:nvPicPr>
                        <pic:blipFill>
                          <a:blip r:embed="rId7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A8448E" w:rsidTr="00485CFD">
        <w:tc>
          <w:tcPr>
            <w:tcW w:w="506" w:type="dxa"/>
          </w:tcPr>
          <w:p w:rsidR="00A8448E" w:rsidRDefault="00485CFD">
            <w:r>
              <w:t>69</w:t>
            </w:r>
          </w:p>
        </w:tc>
        <w:tc>
          <w:tcPr>
            <w:tcW w:w="1759" w:type="dxa"/>
          </w:tcPr>
          <w:p w:rsidR="008B0E5C" w:rsidRDefault="008B0E5C" w:rsidP="008B0E5C">
            <w:pPr>
              <w:rPr>
                <w:rFonts w:ascii="Calibri" w:hAnsi="Calibri" w:cs="Calibri"/>
                <w:color w:val="000000"/>
              </w:rPr>
            </w:pPr>
            <w:r>
              <w:rPr>
                <w:rFonts w:ascii="Calibri" w:hAnsi="Calibri" w:cs="Calibri"/>
                <w:color w:val="000000"/>
              </w:rPr>
              <w:t>Szafa chemiczna z wanną ociekową i króćcem przyłączeniowym</w:t>
            </w:r>
          </w:p>
          <w:p w:rsidR="00A8448E" w:rsidRDefault="00A8448E"/>
        </w:tc>
        <w:tc>
          <w:tcPr>
            <w:tcW w:w="639" w:type="dxa"/>
          </w:tcPr>
          <w:p w:rsidR="00A8448E" w:rsidRDefault="008B0E5C">
            <w:r>
              <w:t>1</w:t>
            </w:r>
          </w:p>
        </w:tc>
        <w:tc>
          <w:tcPr>
            <w:tcW w:w="5154" w:type="dxa"/>
          </w:tcPr>
          <w:p w:rsidR="008B0E5C" w:rsidRDefault="008B0E5C" w:rsidP="008B0E5C">
            <w:r>
              <w:t>Szafa warsztatowa na chemikalia, z wanną ociekową, przestawnymi półkami oraz króćcem przyłączeniowym</w:t>
            </w:r>
          </w:p>
          <w:p w:rsidR="008B0E5C" w:rsidRDefault="008B0E5C" w:rsidP="008B0E5C">
            <w:r>
              <w:t xml:space="preserve">Pełne </w:t>
            </w:r>
            <w:r w:rsidR="009C400F">
              <w:t xml:space="preserve">drzwi z profilem wzmacniającym, zamykane </w:t>
            </w:r>
            <w:r>
              <w:t xml:space="preserve">zamkiem kluczowym z pokrętłem, z 3- punktowym systemem ryglowania. Drzwi </w:t>
            </w:r>
            <w:r w:rsidR="009C400F">
              <w:t>z otworami</w:t>
            </w:r>
            <w:r>
              <w:t>, których zadaniem jest zasysanie do szafy powietrza z zewnątrz.</w:t>
            </w:r>
          </w:p>
          <w:p w:rsidR="008B0E5C" w:rsidRDefault="009C400F" w:rsidP="008B0E5C">
            <w:r>
              <w:t>Listwy zaczepowe wewnątrz szafy</w:t>
            </w:r>
            <w:r w:rsidR="008B0E5C">
              <w:t xml:space="preserve"> na których zawieszone są za pomocą stalowych ceowników 4 przestawne pełne półki z obrzeżami wokół.</w:t>
            </w:r>
          </w:p>
          <w:p w:rsidR="00A8448E" w:rsidRDefault="009C400F" w:rsidP="009C400F">
            <w:r>
              <w:t xml:space="preserve">Króciec w </w:t>
            </w:r>
            <w:r w:rsidR="008B0E5C">
              <w:t xml:space="preserve"> górnej części szafy umożliwiający podłączenie do szafy </w:t>
            </w:r>
            <w:proofErr w:type="spellStart"/>
            <w:r w:rsidR="008B0E5C">
              <w:t>wnetylacji</w:t>
            </w:r>
            <w:proofErr w:type="spellEnd"/>
            <w:r w:rsidR="008B0E5C">
              <w:t xml:space="preserve"> zewnętrznej. # wym. 102 x 60 x 200 cm</w:t>
            </w:r>
          </w:p>
        </w:tc>
        <w:tc>
          <w:tcPr>
            <w:tcW w:w="2736" w:type="dxa"/>
          </w:tcPr>
          <w:p w:rsidR="00A8448E" w:rsidRDefault="00A8448E"/>
          <w:p w:rsidR="008B0E5C" w:rsidRDefault="008B0E5C">
            <w:r w:rsidRPr="008B0E5C">
              <w:rPr>
                <w:noProof/>
              </w:rPr>
              <w:drawing>
                <wp:inline distT="0" distB="0" distL="0" distR="0">
                  <wp:extent cx="952500" cy="942975"/>
                  <wp:effectExtent l="19050" t="0" r="0" b="0"/>
                  <wp:docPr id="36" name="Obraz 36"/>
                  <wp:cNvGraphicFramePr/>
                  <a:graphic xmlns:a="http://schemas.openxmlformats.org/drawingml/2006/main">
                    <a:graphicData uri="http://schemas.openxmlformats.org/drawingml/2006/picture">
                      <pic:pic xmlns:pic="http://schemas.openxmlformats.org/drawingml/2006/picture">
                        <pic:nvPicPr>
                          <pic:cNvPr id="1179" name="Picture 72"/>
                          <pic:cNvPicPr>
                            <a:picLocks noChangeAspect="1" noChangeArrowheads="1"/>
                          </pic:cNvPicPr>
                        </pic:nvPicPr>
                        <pic:blipFill>
                          <a:blip r:embed="rId7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8448E" w:rsidRDefault="00A8448E"/>
        </w:tc>
        <w:tc>
          <w:tcPr>
            <w:tcW w:w="1604" w:type="dxa"/>
          </w:tcPr>
          <w:p w:rsidR="00A8448E" w:rsidRDefault="00A8448E"/>
        </w:tc>
      </w:tr>
      <w:tr w:rsidR="008B0E5C" w:rsidTr="00485CFD">
        <w:tc>
          <w:tcPr>
            <w:tcW w:w="506" w:type="dxa"/>
          </w:tcPr>
          <w:p w:rsidR="008B0E5C" w:rsidRDefault="00485CFD">
            <w:r>
              <w:t>70</w:t>
            </w:r>
          </w:p>
        </w:tc>
        <w:tc>
          <w:tcPr>
            <w:tcW w:w="1759" w:type="dxa"/>
          </w:tcPr>
          <w:p w:rsidR="008B0E5C" w:rsidRDefault="008B0E5C" w:rsidP="008B0E5C">
            <w:pPr>
              <w:rPr>
                <w:rFonts w:ascii="Calibri" w:hAnsi="Calibri" w:cs="Calibri"/>
                <w:color w:val="000000"/>
              </w:rPr>
            </w:pPr>
            <w:proofErr w:type="spellStart"/>
            <w:r>
              <w:rPr>
                <w:rFonts w:ascii="Calibri" w:hAnsi="Calibri" w:cs="Calibri"/>
                <w:color w:val="000000"/>
              </w:rPr>
              <w:t>LaboLAB</w:t>
            </w:r>
            <w:proofErr w:type="spellEnd"/>
            <w:r>
              <w:rPr>
                <w:rFonts w:ascii="Calibri" w:hAnsi="Calibri" w:cs="Calibri"/>
                <w:color w:val="000000"/>
              </w:rPr>
              <w:t xml:space="preserve"> - Struktura i właściwości materii</w:t>
            </w:r>
          </w:p>
          <w:p w:rsidR="008B0E5C" w:rsidRDefault="008B0E5C"/>
        </w:tc>
        <w:tc>
          <w:tcPr>
            <w:tcW w:w="639" w:type="dxa"/>
          </w:tcPr>
          <w:p w:rsidR="008B0E5C" w:rsidRDefault="008B0E5C">
            <w:r>
              <w:t>1</w:t>
            </w:r>
          </w:p>
        </w:tc>
        <w:tc>
          <w:tcPr>
            <w:tcW w:w="5154" w:type="dxa"/>
            <w:shd w:val="clear" w:color="auto" w:fill="FFFFFF" w:themeFill="background1"/>
          </w:tcPr>
          <w:p w:rsidR="008B0E5C" w:rsidRDefault="008B0E5C" w:rsidP="00061F13">
            <w:pPr>
              <w:shd w:val="clear" w:color="auto" w:fill="FFFFFF" w:themeFill="background1"/>
            </w:pPr>
            <w:r>
              <w:t xml:space="preserve">Moduł </w:t>
            </w:r>
            <w:proofErr w:type="spellStart"/>
            <w:r>
              <w:t>LaboLAB</w:t>
            </w:r>
            <w:proofErr w:type="spellEnd"/>
            <w:r>
              <w:t xml:space="preserve"> do chemii zawiera: </w:t>
            </w:r>
          </w:p>
          <w:p w:rsidR="008B0E5C" w:rsidRDefault="008B0E5C" w:rsidP="00061F13">
            <w:pPr>
              <w:shd w:val="clear" w:color="auto" w:fill="FFFFFF" w:themeFill="background1"/>
            </w:pPr>
            <w:r>
              <w:t xml:space="preserve">• materiały drukowane dla nauczyciela i ucznia </w:t>
            </w:r>
          </w:p>
          <w:p w:rsidR="008B0E5C" w:rsidRDefault="008B0E5C" w:rsidP="00061F13">
            <w:pPr>
              <w:shd w:val="clear" w:color="auto" w:fill="FFFFFF" w:themeFill="background1"/>
            </w:pPr>
            <w:r>
              <w:t xml:space="preserve">• zestaw niezbędnego wyposażenia laboratoryjnego, substancji, preparatów potrzebnych do wykonania eksperymentów indywidualnie lub w zespołach uczniowskich (w klasie do 30 uczniów) </w:t>
            </w:r>
          </w:p>
          <w:p w:rsidR="008B0E5C" w:rsidRDefault="008B0E5C" w:rsidP="00061F13">
            <w:pPr>
              <w:shd w:val="clear" w:color="auto" w:fill="FFFFFF" w:themeFill="background1"/>
            </w:pPr>
            <w:r>
              <w:t>• odpowiednio przygotowane, uzupełniające pracę badawczą zasoby interaktywne</w:t>
            </w:r>
          </w:p>
          <w:p w:rsidR="008B0E5C" w:rsidRDefault="008B0E5C" w:rsidP="009C400F">
            <w:pPr>
              <w:pStyle w:val="Akapitzlist"/>
              <w:numPr>
                <w:ilvl w:val="0"/>
                <w:numId w:val="1"/>
              </w:numPr>
              <w:shd w:val="clear" w:color="auto" w:fill="FFFFFF" w:themeFill="background1"/>
              <w:ind w:left="73" w:firstLine="0"/>
            </w:pPr>
            <w:r>
              <w:lastRenderedPageBreak/>
              <w:t xml:space="preserve">multimedialna baza wiedzy zawierająca materiały cyfrowe dla uczniów i nauczyciela: </w:t>
            </w:r>
          </w:p>
          <w:p w:rsidR="008B0E5C" w:rsidRDefault="008B0E5C" w:rsidP="00061F13">
            <w:pPr>
              <w:shd w:val="clear" w:color="auto" w:fill="FFFFFF" w:themeFill="background1"/>
            </w:pPr>
            <w:r>
              <w:t xml:space="preserve">- atrakcyjne symulacje przedstawiające zjawiska, </w:t>
            </w:r>
          </w:p>
          <w:p w:rsidR="008B0E5C" w:rsidRDefault="008B0E5C" w:rsidP="00061F13">
            <w:pPr>
              <w:shd w:val="clear" w:color="auto" w:fill="FFFFFF" w:themeFill="background1"/>
            </w:pPr>
            <w:r>
              <w:t xml:space="preserve">- multimedialne podręczniki ucznia w przystępny sposób tłumaczące analizowane podczas eksperymentów zjawiska, </w:t>
            </w:r>
          </w:p>
          <w:p w:rsidR="008B0E5C" w:rsidRDefault="008B0E5C" w:rsidP="00061F13">
            <w:pPr>
              <w:shd w:val="clear" w:color="auto" w:fill="FFFFFF" w:themeFill="background1"/>
            </w:pPr>
            <w:r>
              <w:t xml:space="preserve">- multimedialne karty pracy i obserwacji do eksperymentów, </w:t>
            </w:r>
          </w:p>
          <w:p w:rsidR="008B0E5C" w:rsidRDefault="008B0E5C" w:rsidP="00061F13">
            <w:pPr>
              <w:shd w:val="clear" w:color="auto" w:fill="FFFFFF" w:themeFill="background1"/>
            </w:pPr>
            <w:r>
              <w:t xml:space="preserve">- multimedialne ćwiczenia, </w:t>
            </w:r>
          </w:p>
          <w:p w:rsidR="008B0E5C" w:rsidRDefault="008B0E5C" w:rsidP="00061F13">
            <w:pPr>
              <w:shd w:val="clear" w:color="auto" w:fill="FFFFFF" w:themeFill="background1"/>
            </w:pPr>
            <w:r>
              <w:t xml:space="preserve">- testy sprawdzające zdobytą wiedzę, </w:t>
            </w:r>
          </w:p>
          <w:p w:rsidR="008B0E5C" w:rsidRDefault="008B0E5C" w:rsidP="00061F13">
            <w:pPr>
              <w:shd w:val="clear" w:color="auto" w:fill="FFFFFF" w:themeFill="background1"/>
            </w:pPr>
            <w:r>
              <w:t>- scenariusze lekcji ze szczegółowo opisanymi eksperymentami i projektami edukacyjnymi.</w:t>
            </w:r>
          </w:p>
          <w:p w:rsidR="008B0E5C" w:rsidRDefault="009C400F" w:rsidP="00061F13">
            <w:pPr>
              <w:shd w:val="clear" w:color="auto" w:fill="FFFFFF" w:themeFill="background1"/>
            </w:pPr>
            <w:r>
              <w:t>Zawartość:</w:t>
            </w:r>
          </w:p>
          <w:p w:rsidR="008B0E5C" w:rsidRDefault="008B0E5C" w:rsidP="00061F13">
            <w:pPr>
              <w:shd w:val="clear" w:color="auto" w:fill="FFFFFF" w:themeFill="background1"/>
            </w:pPr>
            <w:r>
              <w:t xml:space="preserve">1 - przewodnik metodyczny dla nauczyciela w wersji drukowanej i cyfrowej </w:t>
            </w:r>
          </w:p>
          <w:p w:rsidR="008B0E5C" w:rsidRDefault="008B0E5C" w:rsidP="00061F13">
            <w:pPr>
              <w:shd w:val="clear" w:color="auto" w:fill="FFFFFF" w:themeFill="background1"/>
            </w:pPr>
            <w:r>
              <w:t xml:space="preserve">2 - scenariusze lekcji ze szczegółowo opisanymi eksperymentami i projektami edukacyjnymi 1 </w:t>
            </w:r>
          </w:p>
          <w:p w:rsidR="008B0E5C" w:rsidRDefault="008B0E5C" w:rsidP="00061F13">
            <w:pPr>
              <w:shd w:val="clear" w:color="auto" w:fill="FFFFFF" w:themeFill="background1"/>
            </w:pPr>
            <w:r>
              <w:t xml:space="preserve">3 - drukowane materiały dla uczniów o zróżnicowanym poziomie 1 </w:t>
            </w:r>
          </w:p>
          <w:p w:rsidR="008B0E5C" w:rsidRDefault="008B0E5C" w:rsidP="00061F13">
            <w:pPr>
              <w:shd w:val="clear" w:color="auto" w:fill="FFFFFF" w:themeFill="background1"/>
            </w:pPr>
            <w:r>
              <w:t xml:space="preserve">4 - dostęp do materiałów cyfrowych (atrakcyjne symulacje, ćwiczenia, testy, podręczniki multimedialne) dla uczniów i nauczyciela licencja szkolna, bezterminowa </w:t>
            </w:r>
          </w:p>
          <w:p w:rsidR="008B0E5C" w:rsidRDefault="008B0E5C" w:rsidP="00061F13">
            <w:pPr>
              <w:shd w:val="clear" w:color="auto" w:fill="FFFFFF" w:themeFill="background1"/>
            </w:pPr>
            <w:r>
              <w:t xml:space="preserve">5 - cylinder miarowy (poj. 1000 ml ) 8 </w:t>
            </w:r>
          </w:p>
          <w:p w:rsidR="008B0E5C" w:rsidRDefault="008B0E5C" w:rsidP="00061F13">
            <w:pPr>
              <w:shd w:val="clear" w:color="auto" w:fill="FFFFFF" w:themeFill="background1"/>
            </w:pPr>
            <w:r>
              <w:t xml:space="preserve">6 - zlewka laboratoryjna </w:t>
            </w:r>
            <w:proofErr w:type="spellStart"/>
            <w:r>
              <w:t>Pyrex</w:t>
            </w:r>
            <w:proofErr w:type="spellEnd"/>
            <w:r>
              <w:t xml:space="preserve"> (</w:t>
            </w:r>
            <w:proofErr w:type="spellStart"/>
            <w:r>
              <w:t>poj</w:t>
            </w:r>
            <w:proofErr w:type="spellEnd"/>
            <w:r>
              <w:t xml:space="preserve">. 100 ml) 2 </w:t>
            </w:r>
          </w:p>
          <w:p w:rsidR="008B0E5C" w:rsidRDefault="008B0E5C" w:rsidP="00061F13">
            <w:pPr>
              <w:shd w:val="clear" w:color="auto" w:fill="FFFFFF" w:themeFill="background1"/>
            </w:pPr>
            <w:r>
              <w:t xml:space="preserve">7 - metalowe kulki - 350 szt. w opakowaniu 1 </w:t>
            </w:r>
          </w:p>
          <w:p w:rsidR="008B0E5C" w:rsidRDefault="008B0E5C" w:rsidP="00061F13">
            <w:pPr>
              <w:shd w:val="clear" w:color="auto" w:fill="FFFFFF" w:themeFill="background1"/>
            </w:pPr>
            <w:r>
              <w:t xml:space="preserve">8 - kolorowe balony 48 </w:t>
            </w:r>
          </w:p>
          <w:p w:rsidR="008B0E5C" w:rsidRDefault="008B0E5C" w:rsidP="00061F13">
            <w:pPr>
              <w:shd w:val="clear" w:color="auto" w:fill="FFFFFF" w:themeFill="background1"/>
            </w:pPr>
            <w:r>
              <w:t xml:space="preserve">9 - pipety (poj. 3 ml) 48 </w:t>
            </w:r>
          </w:p>
          <w:p w:rsidR="008B0E5C" w:rsidRDefault="008B0E5C" w:rsidP="00061F13">
            <w:pPr>
              <w:shd w:val="clear" w:color="auto" w:fill="FFFFFF" w:themeFill="background1"/>
            </w:pPr>
            <w:r>
              <w:t xml:space="preserve">10 - lejek 8 </w:t>
            </w:r>
          </w:p>
          <w:p w:rsidR="008B0E5C" w:rsidRDefault="008B0E5C" w:rsidP="00061F13">
            <w:pPr>
              <w:shd w:val="clear" w:color="auto" w:fill="FFFFFF" w:themeFill="background1"/>
            </w:pPr>
            <w:r>
              <w:t xml:space="preserve">11 - jodyna antyseptyczna 2% (poj. 30 ml) 1 </w:t>
            </w:r>
          </w:p>
          <w:p w:rsidR="008B0E5C" w:rsidRDefault="008B0E5C" w:rsidP="00061F13">
            <w:pPr>
              <w:shd w:val="clear" w:color="auto" w:fill="FFFFFF" w:themeFill="background1"/>
            </w:pPr>
            <w:r>
              <w:t xml:space="preserve">12 - rękawiczki gumowe jednorazowe 100 </w:t>
            </w:r>
          </w:p>
          <w:p w:rsidR="008B0E5C" w:rsidRDefault="008B0E5C" w:rsidP="00061F13">
            <w:pPr>
              <w:shd w:val="clear" w:color="auto" w:fill="FFFFFF" w:themeFill="background1"/>
            </w:pPr>
            <w:r>
              <w:t xml:space="preserve">13 - precyzyjna waga szkolna z odważnikami, posiadająca 10 odważników z mosiądzu; zakres do 2 kg 4 </w:t>
            </w:r>
          </w:p>
          <w:p w:rsidR="008B0E5C" w:rsidRDefault="008B0E5C" w:rsidP="00061F13">
            <w:pPr>
              <w:shd w:val="clear" w:color="auto" w:fill="FFFFFF" w:themeFill="background1"/>
            </w:pPr>
            <w:r>
              <w:t xml:space="preserve">14 - termometr zanurzeniowy, metalowy 2 </w:t>
            </w:r>
          </w:p>
          <w:p w:rsidR="008B0E5C" w:rsidRDefault="008B0E5C" w:rsidP="00061F13">
            <w:pPr>
              <w:shd w:val="clear" w:color="auto" w:fill="FFFFFF" w:themeFill="background1"/>
            </w:pPr>
            <w:r>
              <w:t xml:space="preserve">15 - laboratoryjne opiłki żelaza (waga 500 g) 1 </w:t>
            </w:r>
          </w:p>
          <w:p w:rsidR="008B0E5C" w:rsidRDefault="008B0E5C" w:rsidP="00061F13">
            <w:pPr>
              <w:shd w:val="clear" w:color="auto" w:fill="FFFFFF" w:themeFill="background1"/>
            </w:pPr>
            <w:r>
              <w:t xml:space="preserve">16 - lupa 30 </w:t>
            </w:r>
          </w:p>
          <w:p w:rsidR="008B0E5C" w:rsidRDefault="008B0E5C" w:rsidP="00061F13">
            <w:pPr>
              <w:shd w:val="clear" w:color="auto" w:fill="FFFFFF" w:themeFill="background1"/>
            </w:pPr>
            <w:r>
              <w:lastRenderedPageBreak/>
              <w:t xml:space="preserve">17 - różdżka magnetyczna 12 </w:t>
            </w:r>
          </w:p>
          <w:p w:rsidR="008B0E5C" w:rsidRDefault="008B0E5C" w:rsidP="00061F13">
            <w:pPr>
              <w:shd w:val="clear" w:color="auto" w:fill="FFFFFF" w:themeFill="background1"/>
            </w:pPr>
            <w:r>
              <w:t xml:space="preserve">18 - podkładki metalowe, 25 </w:t>
            </w:r>
          </w:p>
          <w:p w:rsidR="008B0E5C" w:rsidRDefault="008B0E5C" w:rsidP="00061F13">
            <w:pPr>
              <w:shd w:val="clear" w:color="auto" w:fill="FFFFFF" w:themeFill="background1"/>
            </w:pPr>
            <w:r>
              <w:t xml:space="preserve">19 - kulki szklane 450 </w:t>
            </w:r>
          </w:p>
          <w:p w:rsidR="008B0E5C" w:rsidRDefault="008B0E5C" w:rsidP="00061F13">
            <w:pPr>
              <w:shd w:val="clear" w:color="auto" w:fill="FFFFFF" w:themeFill="background1"/>
            </w:pPr>
            <w:r>
              <w:t>20 - gleba (poj. 1L) 1</w:t>
            </w:r>
          </w:p>
        </w:tc>
        <w:tc>
          <w:tcPr>
            <w:tcW w:w="2736" w:type="dxa"/>
          </w:tcPr>
          <w:p w:rsidR="008B0E5C" w:rsidRDefault="008B0E5C"/>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lastRenderedPageBreak/>
              <w:t>71</w:t>
            </w:r>
          </w:p>
        </w:tc>
        <w:tc>
          <w:tcPr>
            <w:tcW w:w="1759" w:type="dxa"/>
          </w:tcPr>
          <w:p w:rsidR="008B0E5C" w:rsidRDefault="008B0E5C" w:rsidP="008B0E5C">
            <w:pPr>
              <w:rPr>
                <w:rFonts w:ascii="Calibri" w:hAnsi="Calibri" w:cs="Calibri"/>
                <w:color w:val="000000"/>
              </w:rPr>
            </w:pPr>
            <w:r>
              <w:rPr>
                <w:rFonts w:ascii="Calibri" w:hAnsi="Calibri" w:cs="Calibri"/>
                <w:color w:val="000000"/>
              </w:rPr>
              <w:t>Zestaw do doświadczeń</w:t>
            </w:r>
          </w:p>
          <w:p w:rsidR="008B0E5C" w:rsidRDefault="008B0E5C"/>
        </w:tc>
        <w:tc>
          <w:tcPr>
            <w:tcW w:w="639" w:type="dxa"/>
            <w:shd w:val="clear" w:color="auto" w:fill="FFFFFF" w:themeFill="background1"/>
          </w:tcPr>
          <w:p w:rsidR="008B0E5C" w:rsidRDefault="008B0E5C">
            <w:r>
              <w:t>3</w:t>
            </w:r>
          </w:p>
        </w:tc>
        <w:tc>
          <w:tcPr>
            <w:tcW w:w="5154" w:type="dxa"/>
            <w:shd w:val="clear" w:color="auto" w:fill="FFFFFF" w:themeFill="background1"/>
          </w:tcPr>
          <w:p w:rsidR="008B0E5C" w:rsidRDefault="00061F13" w:rsidP="009C400F">
            <w:r w:rsidRPr="00061F13">
              <w:rPr>
                <w:rFonts w:ascii="Calibri" w:hAnsi="Calibri" w:cs="Calibri"/>
                <w:color w:val="000000"/>
              </w:rPr>
              <w:t>Zestaw do wykonywania doświadczeń z wodą, składa</w:t>
            </w:r>
            <w:r w:rsidR="009C400F">
              <w:rPr>
                <w:rFonts w:ascii="Calibri" w:hAnsi="Calibri" w:cs="Calibri"/>
                <w:color w:val="000000"/>
              </w:rPr>
              <w:t>jący</w:t>
            </w:r>
            <w:r w:rsidRPr="00061F13">
              <w:rPr>
                <w:rFonts w:ascii="Calibri" w:hAnsi="Calibri" w:cs="Calibri"/>
                <w:color w:val="000000"/>
              </w:rPr>
              <w:t xml:space="preserve"> się z 42 części</w:t>
            </w:r>
            <w:r w:rsidR="009C400F">
              <w:rPr>
                <w:rFonts w:ascii="Calibri" w:hAnsi="Calibri" w:cs="Calibri"/>
                <w:color w:val="000000"/>
              </w:rPr>
              <w:t xml:space="preserve"> (2 podstawki, 8 probówek, 5 zbiorników, 5 pipet,</w:t>
            </w:r>
            <w:r w:rsidRPr="00061F13">
              <w:rPr>
                <w:rFonts w:ascii="Calibri" w:hAnsi="Calibri" w:cs="Calibri"/>
                <w:color w:val="000000"/>
              </w:rPr>
              <w:t xml:space="preserve"> 5 </w:t>
            </w:r>
            <w:r w:rsidR="009C400F">
              <w:rPr>
                <w:rFonts w:ascii="Calibri" w:hAnsi="Calibri" w:cs="Calibri"/>
                <w:color w:val="000000"/>
              </w:rPr>
              <w:t xml:space="preserve">strzykawek, </w:t>
            </w:r>
            <w:r w:rsidRPr="00061F13">
              <w:rPr>
                <w:rFonts w:ascii="Calibri" w:hAnsi="Calibri" w:cs="Calibri"/>
                <w:color w:val="000000"/>
              </w:rPr>
              <w:t>1 wąż o dł. 5 m</w:t>
            </w:r>
            <w:r w:rsidR="009C400F">
              <w:rPr>
                <w:rFonts w:ascii="Calibri" w:hAnsi="Calibri" w:cs="Calibri"/>
                <w:color w:val="000000"/>
              </w:rPr>
              <w:t xml:space="preserve">, 3 termometry, 8 korków, 5 lejków o </w:t>
            </w:r>
            <w:r w:rsidRPr="00061F13">
              <w:rPr>
                <w:rFonts w:ascii="Calibri" w:hAnsi="Calibri" w:cs="Calibri"/>
                <w:color w:val="000000"/>
              </w:rPr>
              <w:t>wym. 15,5 x 5 x 5 cm</w:t>
            </w:r>
          </w:p>
        </w:tc>
        <w:tc>
          <w:tcPr>
            <w:tcW w:w="2736" w:type="dxa"/>
          </w:tcPr>
          <w:p w:rsidR="008B0E5C" w:rsidRDefault="008B0E5C">
            <w:r w:rsidRPr="008B0E5C">
              <w:rPr>
                <w:noProof/>
              </w:rPr>
              <w:drawing>
                <wp:inline distT="0" distB="0" distL="0" distR="0">
                  <wp:extent cx="952500" cy="942975"/>
                  <wp:effectExtent l="19050" t="0" r="0" b="0"/>
                  <wp:docPr id="37" name="Obraz 37"/>
                  <wp:cNvGraphicFramePr/>
                  <a:graphic xmlns:a="http://schemas.openxmlformats.org/drawingml/2006/main">
                    <a:graphicData uri="http://schemas.openxmlformats.org/drawingml/2006/picture">
                      <pic:pic xmlns:pic="http://schemas.openxmlformats.org/drawingml/2006/picture">
                        <pic:nvPicPr>
                          <pic:cNvPr id="1181" name="Picture 74"/>
                          <pic:cNvPicPr>
                            <a:picLocks noChangeAspect="1" noChangeArrowheads="1"/>
                          </pic:cNvPicPr>
                        </pic:nvPicPr>
                        <pic:blipFill>
                          <a:blip r:embed="rId75"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p w:rsidR="008B0E5C" w:rsidRDefault="008B0E5C"/>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t>72</w:t>
            </w:r>
          </w:p>
        </w:tc>
        <w:tc>
          <w:tcPr>
            <w:tcW w:w="1759" w:type="dxa"/>
          </w:tcPr>
          <w:p w:rsidR="008B0E5C" w:rsidRDefault="008B0E5C" w:rsidP="008B0E5C">
            <w:pPr>
              <w:rPr>
                <w:rFonts w:ascii="Calibri" w:hAnsi="Calibri" w:cs="Calibri"/>
                <w:color w:val="000000"/>
              </w:rPr>
            </w:pPr>
            <w:r>
              <w:rPr>
                <w:rFonts w:ascii="Calibri" w:hAnsi="Calibri" w:cs="Calibri"/>
                <w:color w:val="000000"/>
              </w:rPr>
              <w:t>Statyw na probówki</w:t>
            </w:r>
          </w:p>
          <w:p w:rsidR="008B0E5C" w:rsidRDefault="008B0E5C"/>
        </w:tc>
        <w:tc>
          <w:tcPr>
            <w:tcW w:w="639" w:type="dxa"/>
          </w:tcPr>
          <w:p w:rsidR="008B0E5C" w:rsidRDefault="008B0E5C">
            <w:r>
              <w:t>2</w:t>
            </w:r>
          </w:p>
        </w:tc>
        <w:tc>
          <w:tcPr>
            <w:tcW w:w="5154" w:type="dxa"/>
          </w:tcPr>
          <w:p w:rsidR="008B0E5C" w:rsidRDefault="008B0E5C">
            <w:r w:rsidRPr="008B0E5C">
              <w:t>• wykonany z tworzywa sztucznego • na 40 probówek o śr. do 25 mm • wym. 25 x 7 x 11 cm</w:t>
            </w:r>
          </w:p>
        </w:tc>
        <w:tc>
          <w:tcPr>
            <w:tcW w:w="2736" w:type="dxa"/>
          </w:tcPr>
          <w:p w:rsidR="008B0E5C" w:rsidRDefault="008B0E5C">
            <w:r w:rsidRPr="008B0E5C">
              <w:rPr>
                <w:noProof/>
              </w:rPr>
              <w:drawing>
                <wp:inline distT="0" distB="0" distL="0" distR="0">
                  <wp:extent cx="952500" cy="942975"/>
                  <wp:effectExtent l="19050" t="0" r="0" b="0"/>
                  <wp:docPr id="38" name="Obraz 38"/>
                  <wp:cNvGraphicFramePr/>
                  <a:graphic xmlns:a="http://schemas.openxmlformats.org/drawingml/2006/main">
                    <a:graphicData uri="http://schemas.openxmlformats.org/drawingml/2006/picture">
                      <pic:pic xmlns:pic="http://schemas.openxmlformats.org/drawingml/2006/picture">
                        <pic:nvPicPr>
                          <pic:cNvPr id="1182" name="Picture 75"/>
                          <pic:cNvPicPr>
                            <a:picLocks noChangeAspect="1" noChangeArrowheads="1"/>
                          </pic:cNvPicPr>
                        </pic:nvPicPr>
                        <pic:blipFill>
                          <a:blip r:embed="rId76"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t>73</w:t>
            </w:r>
          </w:p>
        </w:tc>
        <w:tc>
          <w:tcPr>
            <w:tcW w:w="1759" w:type="dxa"/>
          </w:tcPr>
          <w:p w:rsidR="008B0E5C" w:rsidRDefault="008B0E5C" w:rsidP="008B0E5C">
            <w:pPr>
              <w:rPr>
                <w:rFonts w:ascii="Calibri" w:hAnsi="Calibri" w:cs="Calibri"/>
                <w:color w:val="000000"/>
              </w:rPr>
            </w:pPr>
            <w:r>
              <w:rPr>
                <w:rFonts w:ascii="Calibri" w:hAnsi="Calibri" w:cs="Calibri"/>
                <w:color w:val="000000"/>
              </w:rPr>
              <w:t>Waga elektroniczna</w:t>
            </w:r>
          </w:p>
          <w:p w:rsidR="008B0E5C" w:rsidRDefault="008B0E5C"/>
        </w:tc>
        <w:tc>
          <w:tcPr>
            <w:tcW w:w="639" w:type="dxa"/>
          </w:tcPr>
          <w:p w:rsidR="008B0E5C" w:rsidRDefault="008B0E5C">
            <w:r>
              <w:t>1</w:t>
            </w:r>
          </w:p>
        </w:tc>
        <w:tc>
          <w:tcPr>
            <w:tcW w:w="5154" w:type="dxa"/>
          </w:tcPr>
          <w:p w:rsidR="008B0E5C" w:rsidRDefault="008B0E5C">
            <w:r w:rsidRPr="008B0E5C">
              <w:t>wykonana z plastiku, z wbudowaną na stałe, niewymienną szalką, wykonaną ze stali nierdzewnej • zasilana sieciow</w:t>
            </w:r>
            <w:r w:rsidR="00C07917">
              <w:t>o (zasilacz 7,5V/230V</w:t>
            </w:r>
            <w:r w:rsidRPr="008B0E5C">
              <w:t xml:space="preserve">), możliwość zasilania bateryjnego • wyświetlacz LCD • ważenie w gramach i uncjach • funkcje: kalibracja, oszczędzanie energii, tarowanie, automatyczne zerowanie, zliczanie ilości sztuk o jednakowej masie • </w:t>
            </w:r>
            <w:proofErr w:type="spellStart"/>
            <w:r w:rsidRPr="008B0E5C">
              <w:t>obiążenie</w:t>
            </w:r>
            <w:proofErr w:type="spellEnd"/>
            <w:r w:rsidRPr="008B0E5C">
              <w:t xml:space="preserve"> maks. 2 kg • dokładność odczytu 0,1 g • wym. szalki 12 x 10 cm • wym. całkowite 13 x 16,5 x 6 cm.</w:t>
            </w:r>
          </w:p>
        </w:tc>
        <w:tc>
          <w:tcPr>
            <w:tcW w:w="2736" w:type="dxa"/>
          </w:tcPr>
          <w:p w:rsidR="008B0E5C" w:rsidRDefault="008B0E5C"/>
          <w:p w:rsidR="008B0E5C" w:rsidRDefault="008B0E5C">
            <w:r w:rsidRPr="008B0E5C">
              <w:rPr>
                <w:noProof/>
              </w:rPr>
              <w:drawing>
                <wp:inline distT="0" distB="0" distL="0" distR="0">
                  <wp:extent cx="952500" cy="942975"/>
                  <wp:effectExtent l="19050" t="0" r="0" b="0"/>
                  <wp:docPr id="39" name="Obraz 39"/>
                  <wp:cNvGraphicFramePr/>
                  <a:graphic xmlns:a="http://schemas.openxmlformats.org/drawingml/2006/main">
                    <a:graphicData uri="http://schemas.openxmlformats.org/drawingml/2006/picture">
                      <pic:pic xmlns:pic="http://schemas.openxmlformats.org/drawingml/2006/picture">
                        <pic:nvPicPr>
                          <pic:cNvPr id="1183" name="Picture 76"/>
                          <pic:cNvPicPr>
                            <a:picLocks noChangeAspect="1" noChangeArrowheads="1"/>
                          </pic:cNvPicPr>
                        </pic:nvPicPr>
                        <pic:blipFill>
                          <a:blip r:embed="rId77"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t>74</w:t>
            </w:r>
          </w:p>
        </w:tc>
        <w:tc>
          <w:tcPr>
            <w:tcW w:w="1759" w:type="dxa"/>
          </w:tcPr>
          <w:p w:rsidR="008B0E5C" w:rsidRDefault="008B0E5C" w:rsidP="008B0E5C">
            <w:pPr>
              <w:rPr>
                <w:rFonts w:ascii="Calibri" w:hAnsi="Calibri" w:cs="Calibri"/>
                <w:color w:val="000000"/>
              </w:rPr>
            </w:pPr>
            <w:r>
              <w:rPr>
                <w:rFonts w:ascii="Calibri" w:hAnsi="Calibri" w:cs="Calibri"/>
                <w:color w:val="000000"/>
              </w:rPr>
              <w:t>Wskaźniki PH paski 1-14</w:t>
            </w:r>
          </w:p>
          <w:p w:rsidR="008B0E5C" w:rsidRDefault="008B0E5C"/>
        </w:tc>
        <w:tc>
          <w:tcPr>
            <w:tcW w:w="639" w:type="dxa"/>
          </w:tcPr>
          <w:p w:rsidR="008B0E5C" w:rsidRDefault="008B0E5C">
            <w:r>
              <w:t>1</w:t>
            </w:r>
          </w:p>
        </w:tc>
        <w:tc>
          <w:tcPr>
            <w:tcW w:w="5154" w:type="dxa"/>
          </w:tcPr>
          <w:p w:rsidR="008B0E5C" w:rsidRDefault="008B0E5C">
            <w:r w:rsidRPr="008B0E5C">
              <w:t xml:space="preserve">Książeczka z papierkami wskaźnikowymi do mierzenia </w:t>
            </w:r>
            <w:proofErr w:type="spellStart"/>
            <w:r w:rsidRPr="008B0E5C">
              <w:t>pH</w:t>
            </w:r>
            <w:proofErr w:type="spellEnd"/>
            <w:r w:rsidRPr="008B0E5C">
              <w:t xml:space="preserve"> w zakresie od 1 do 14 • 80 szt.</w:t>
            </w:r>
          </w:p>
        </w:tc>
        <w:tc>
          <w:tcPr>
            <w:tcW w:w="2736" w:type="dxa"/>
          </w:tcPr>
          <w:p w:rsidR="008B0E5C" w:rsidRDefault="008B0E5C">
            <w:r w:rsidRPr="008B0E5C">
              <w:rPr>
                <w:noProof/>
              </w:rPr>
              <w:drawing>
                <wp:inline distT="0" distB="0" distL="0" distR="0">
                  <wp:extent cx="952500" cy="942975"/>
                  <wp:effectExtent l="19050" t="0" r="0" b="0"/>
                  <wp:docPr id="40" name="Obraz 40"/>
                  <wp:cNvGraphicFramePr/>
                  <a:graphic xmlns:a="http://schemas.openxmlformats.org/drawingml/2006/main">
                    <a:graphicData uri="http://schemas.openxmlformats.org/drawingml/2006/picture">
                      <pic:pic xmlns:pic="http://schemas.openxmlformats.org/drawingml/2006/picture">
                        <pic:nvPicPr>
                          <pic:cNvPr id="1184" name="Picture 77"/>
                          <pic:cNvPicPr>
                            <a:picLocks noChangeAspect="1" noChangeArrowheads="1"/>
                          </pic:cNvPicPr>
                        </pic:nvPicPr>
                        <pic:blipFill>
                          <a:blip r:embed="rId78"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t>75</w:t>
            </w:r>
          </w:p>
        </w:tc>
        <w:tc>
          <w:tcPr>
            <w:tcW w:w="1759" w:type="dxa"/>
          </w:tcPr>
          <w:p w:rsidR="00AB410A" w:rsidRDefault="00AB410A" w:rsidP="00AB410A">
            <w:pPr>
              <w:rPr>
                <w:rFonts w:ascii="Calibri" w:hAnsi="Calibri" w:cs="Calibri"/>
                <w:color w:val="000000"/>
              </w:rPr>
            </w:pPr>
            <w:r>
              <w:rPr>
                <w:rFonts w:ascii="Calibri" w:hAnsi="Calibri" w:cs="Calibri"/>
                <w:color w:val="000000"/>
              </w:rPr>
              <w:t>Model atomu</w:t>
            </w:r>
          </w:p>
          <w:p w:rsidR="008B0E5C" w:rsidRDefault="008B0E5C"/>
        </w:tc>
        <w:tc>
          <w:tcPr>
            <w:tcW w:w="639" w:type="dxa"/>
          </w:tcPr>
          <w:p w:rsidR="008B0E5C" w:rsidRDefault="00AB410A">
            <w:r>
              <w:t>1</w:t>
            </w:r>
          </w:p>
        </w:tc>
        <w:tc>
          <w:tcPr>
            <w:tcW w:w="5154" w:type="dxa"/>
          </w:tcPr>
          <w:p w:rsidR="008B0E5C" w:rsidRDefault="00AB410A" w:rsidP="00AB410A">
            <w:r>
              <w:t>trzyczęściowe pudełko: pokrywka i część dolna z oznaczonymi 4 p</w:t>
            </w:r>
            <w:r w:rsidR="00C07917">
              <w:t xml:space="preserve">owłokami elektronowymi stanowiącymi </w:t>
            </w:r>
            <w:r>
              <w:t>podstawę do tworzenia atomu, 30 protonów,</w:t>
            </w:r>
            <w:r w:rsidR="00C07917">
              <w:t xml:space="preserve"> 30 neutronów i 30 elektronów. Ś</w:t>
            </w:r>
            <w:r>
              <w:t>r. 23 cm</w:t>
            </w:r>
          </w:p>
        </w:tc>
        <w:tc>
          <w:tcPr>
            <w:tcW w:w="2736" w:type="dxa"/>
          </w:tcPr>
          <w:p w:rsidR="008B0E5C" w:rsidRDefault="00AB410A">
            <w:r w:rsidRPr="00AB410A">
              <w:rPr>
                <w:noProof/>
              </w:rPr>
              <w:drawing>
                <wp:inline distT="0" distB="0" distL="0" distR="0">
                  <wp:extent cx="952500" cy="942975"/>
                  <wp:effectExtent l="19050" t="0" r="0" b="0"/>
                  <wp:docPr id="41" name="Obraz 41"/>
                  <wp:cNvGraphicFramePr/>
                  <a:graphic xmlns:a="http://schemas.openxmlformats.org/drawingml/2006/main">
                    <a:graphicData uri="http://schemas.openxmlformats.org/drawingml/2006/picture">
                      <pic:pic xmlns:pic="http://schemas.openxmlformats.org/drawingml/2006/picture">
                        <pic:nvPicPr>
                          <pic:cNvPr id="1185" name="Picture 78"/>
                          <pic:cNvPicPr>
                            <a:picLocks noChangeAspect="1" noChangeArrowheads="1"/>
                          </pic:cNvPicPr>
                        </pic:nvPicPr>
                        <pic:blipFill>
                          <a:blip r:embed="rId79"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lastRenderedPageBreak/>
              <w:t>76</w:t>
            </w:r>
          </w:p>
        </w:tc>
        <w:tc>
          <w:tcPr>
            <w:tcW w:w="1759" w:type="dxa"/>
          </w:tcPr>
          <w:p w:rsidR="00AB410A" w:rsidRDefault="00AB410A" w:rsidP="00AB410A">
            <w:pPr>
              <w:rPr>
                <w:rFonts w:ascii="Calibri" w:hAnsi="Calibri" w:cs="Calibri"/>
                <w:color w:val="000000"/>
              </w:rPr>
            </w:pPr>
            <w:r>
              <w:rPr>
                <w:rFonts w:ascii="Calibri" w:hAnsi="Calibri" w:cs="Calibri"/>
                <w:color w:val="000000"/>
              </w:rPr>
              <w:t>Statyw laboratoryjny</w:t>
            </w:r>
          </w:p>
          <w:p w:rsidR="008B0E5C" w:rsidRDefault="008B0E5C"/>
        </w:tc>
        <w:tc>
          <w:tcPr>
            <w:tcW w:w="639" w:type="dxa"/>
          </w:tcPr>
          <w:p w:rsidR="008B0E5C" w:rsidRDefault="00AB410A">
            <w:r>
              <w:t>1</w:t>
            </w:r>
          </w:p>
        </w:tc>
        <w:tc>
          <w:tcPr>
            <w:tcW w:w="5154" w:type="dxa"/>
          </w:tcPr>
          <w:p w:rsidR="008B0E5C" w:rsidRDefault="00AB410A" w:rsidP="00C07917">
            <w:r w:rsidRPr="00AB410A">
              <w:t xml:space="preserve">Statyw uniwersalny przeznaczony jest do wszelkich prac laboratoryjnych. </w:t>
            </w:r>
            <w:r w:rsidR="00C07917">
              <w:t>Zastosowanie: mocowanie</w:t>
            </w:r>
            <w:r w:rsidRPr="00AB410A">
              <w:t xml:space="preserve"> kolb, pipet, termometrów</w:t>
            </w:r>
            <w:r w:rsidR="00C07917">
              <w:t xml:space="preserve">, biuret, rozdzielaczy itp. oraz </w:t>
            </w:r>
            <w:r w:rsidRPr="00AB410A">
              <w:t>jako podstawa kolb przy ogrzewaniu nad palnikiem.</w:t>
            </w:r>
          </w:p>
          <w:p w:rsidR="00C07917" w:rsidRPr="005E2B44" w:rsidRDefault="005E2B44" w:rsidP="00C07917">
            <w:r w:rsidRPr="005E2B44">
              <w:t>W</w:t>
            </w:r>
            <w:r w:rsidR="003C117A" w:rsidRPr="005E2B44">
              <w:t>ys. do 70 cm</w:t>
            </w:r>
          </w:p>
        </w:tc>
        <w:tc>
          <w:tcPr>
            <w:tcW w:w="2736" w:type="dxa"/>
          </w:tcPr>
          <w:p w:rsidR="008B0E5C" w:rsidRDefault="00AB410A">
            <w:r w:rsidRPr="00AB410A">
              <w:rPr>
                <w:noProof/>
              </w:rPr>
              <w:drawing>
                <wp:inline distT="0" distB="0" distL="0" distR="0">
                  <wp:extent cx="952500" cy="942975"/>
                  <wp:effectExtent l="19050" t="0" r="0" b="0"/>
                  <wp:docPr id="42" name="Obraz 42"/>
                  <wp:cNvGraphicFramePr/>
                  <a:graphic xmlns:a="http://schemas.openxmlformats.org/drawingml/2006/main">
                    <a:graphicData uri="http://schemas.openxmlformats.org/drawingml/2006/picture">
                      <pic:pic xmlns:pic="http://schemas.openxmlformats.org/drawingml/2006/picture">
                        <pic:nvPicPr>
                          <pic:cNvPr id="1186" name="Picture 79"/>
                          <pic:cNvPicPr>
                            <a:picLocks noChangeAspect="1" noChangeArrowheads="1"/>
                          </pic:cNvPicPr>
                        </pic:nvPicPr>
                        <pic:blipFill>
                          <a:blip r:embed="rId80"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8B0E5C" w:rsidTr="00485CFD">
        <w:tc>
          <w:tcPr>
            <w:tcW w:w="506" w:type="dxa"/>
          </w:tcPr>
          <w:p w:rsidR="008B0E5C" w:rsidRDefault="00485CFD">
            <w:r>
              <w:t>77</w:t>
            </w:r>
          </w:p>
        </w:tc>
        <w:tc>
          <w:tcPr>
            <w:tcW w:w="1759" w:type="dxa"/>
          </w:tcPr>
          <w:p w:rsidR="008B0E5C" w:rsidRDefault="00AB410A" w:rsidP="00C07917">
            <w:r>
              <w:rPr>
                <w:rFonts w:ascii="Calibri" w:hAnsi="Calibri" w:cs="Calibri"/>
                <w:color w:val="000000"/>
              </w:rPr>
              <w:t xml:space="preserve">Zestaw multimedialny </w:t>
            </w:r>
          </w:p>
        </w:tc>
        <w:tc>
          <w:tcPr>
            <w:tcW w:w="639" w:type="dxa"/>
          </w:tcPr>
          <w:p w:rsidR="008B0E5C" w:rsidRDefault="00AB410A">
            <w:r>
              <w:t>1</w:t>
            </w:r>
          </w:p>
        </w:tc>
        <w:tc>
          <w:tcPr>
            <w:tcW w:w="5154" w:type="dxa"/>
          </w:tcPr>
          <w:p w:rsidR="00C07917" w:rsidRDefault="00C07917" w:rsidP="00C07917">
            <w:r>
              <w:t>Zestaw zawiera: (parametry minimalne)</w:t>
            </w:r>
          </w:p>
          <w:p w:rsidR="00C07917" w:rsidRDefault="00C07917" w:rsidP="00C07917">
            <w:r>
              <w:t xml:space="preserve">Tablica interaktywna dotykowa ceramiczna </w:t>
            </w:r>
          </w:p>
          <w:p w:rsidR="005E2B44" w:rsidRDefault="00C07917" w:rsidP="00C07917">
            <w:r>
              <w:t xml:space="preserve">Projektor </w:t>
            </w:r>
            <w:proofErr w:type="spellStart"/>
            <w:r>
              <w:t>ultrakrótkoogniskowy</w:t>
            </w:r>
            <w:proofErr w:type="spellEnd"/>
            <w:r>
              <w:t xml:space="preserve"> z uchwytem ścienny</w:t>
            </w:r>
          </w:p>
          <w:p w:rsidR="00C07917" w:rsidRDefault="00C07917" w:rsidP="00C07917">
            <w:r>
              <w:t>W zestawie:</w:t>
            </w:r>
            <w:r>
              <w:tab/>
            </w:r>
            <w:r>
              <w:tab/>
            </w:r>
          </w:p>
          <w:p w:rsidR="00C07917" w:rsidRDefault="00C07917" w:rsidP="00C07917">
            <w:r>
              <w:t xml:space="preserve">- sterownik i oprogramowanie </w:t>
            </w:r>
            <w:proofErr w:type="spellStart"/>
            <w:r>
              <w:t>Ésprit</w:t>
            </w:r>
            <w:proofErr w:type="spellEnd"/>
            <w:r>
              <w:t xml:space="preserve"> (na płycie CD),</w:t>
            </w:r>
          </w:p>
          <w:p w:rsidR="00C07917" w:rsidRDefault="00C07917" w:rsidP="00C07917">
            <w:r>
              <w:t>- instrukcja obsługi, zestaw montażowy,</w:t>
            </w:r>
          </w:p>
          <w:p w:rsidR="00C07917" w:rsidRDefault="00C07917" w:rsidP="00C07917">
            <w:r>
              <w:t>- kabel USB &amp;</w:t>
            </w:r>
            <w:proofErr w:type="spellStart"/>
            <w:r>
              <w:t>ndash</w:t>
            </w:r>
            <w:proofErr w:type="spellEnd"/>
            <w:r>
              <w:t>; 4,5 m,</w:t>
            </w:r>
          </w:p>
          <w:p w:rsidR="00C07917" w:rsidRDefault="00C07917" w:rsidP="00C07917">
            <w:r>
              <w:t>- komplet 3 pisaków magnetycznych, gumka magnetyczna.</w:t>
            </w:r>
          </w:p>
          <w:p w:rsidR="00C07917" w:rsidRDefault="00C07917" w:rsidP="00C07917">
            <w:r>
              <w:t xml:space="preserve">Wymiary całkowite:173 </w:t>
            </w:r>
            <w:proofErr w:type="spellStart"/>
            <w:r>
              <w:t>&amp;time</w:t>
            </w:r>
            <w:proofErr w:type="spellEnd"/>
            <w:r>
              <w:t>s; 124 cm</w:t>
            </w:r>
          </w:p>
          <w:p w:rsidR="00C07917" w:rsidRDefault="00C07917" w:rsidP="00C07917">
            <w:r>
              <w:t>Obszar roboczy: 162 &amp;times;113 cm</w:t>
            </w:r>
          </w:p>
          <w:p w:rsidR="00C07917" w:rsidRDefault="00C07917" w:rsidP="00C07917">
            <w:r>
              <w:t>Przekątna: 80&amp;rdquo;</w:t>
            </w:r>
          </w:p>
          <w:p w:rsidR="00C07917" w:rsidRDefault="00C07917" w:rsidP="00C07917">
            <w:r>
              <w:t xml:space="preserve">Rozdzielczość: 32767 </w:t>
            </w:r>
            <w:proofErr w:type="spellStart"/>
            <w:r>
              <w:t>&amp;time</w:t>
            </w:r>
            <w:proofErr w:type="spellEnd"/>
            <w:r>
              <w:t>s; 32767</w:t>
            </w:r>
          </w:p>
          <w:p w:rsidR="00C07917" w:rsidRDefault="00C07917" w:rsidP="00C07917">
            <w:r>
              <w:t>Grubość: 4 cm</w:t>
            </w:r>
          </w:p>
          <w:p w:rsidR="00C07917" w:rsidRDefault="00C07917" w:rsidP="00C07917">
            <w:r>
              <w:t>Waga: 19 kg</w:t>
            </w:r>
          </w:p>
          <w:p w:rsidR="00C07917" w:rsidRDefault="00C07917" w:rsidP="00C07917">
            <w:r>
              <w:t>Powierzchnia: ceramiczna</w:t>
            </w:r>
          </w:p>
          <w:p w:rsidR="00C07917" w:rsidRDefault="00C07917" w:rsidP="00C07917">
            <w:r>
              <w:t xml:space="preserve">Właściwości powierzchni: </w:t>
            </w:r>
            <w:proofErr w:type="spellStart"/>
            <w:r>
              <w:t>suchościeralna</w:t>
            </w:r>
            <w:proofErr w:type="spellEnd"/>
            <w:r>
              <w:t>, magnetyczna</w:t>
            </w:r>
          </w:p>
          <w:p w:rsidR="00C07917" w:rsidRDefault="00C07917" w:rsidP="00C07917">
            <w:r>
              <w:t>Technologia: IR (podczerwień)</w:t>
            </w:r>
          </w:p>
          <w:p w:rsidR="00C07917" w:rsidRDefault="00C07917" w:rsidP="00C07917">
            <w:r>
              <w:t>Kolor ramy: jasny fiolet</w:t>
            </w:r>
          </w:p>
          <w:p w:rsidR="00C07917" w:rsidRDefault="00C07917" w:rsidP="00C07917">
            <w:r>
              <w:t>Sposób obsługi: za pomocą palca lub dowolnego wskaźnika</w:t>
            </w:r>
          </w:p>
          <w:p w:rsidR="00C07917" w:rsidRDefault="00C07917" w:rsidP="00C07917">
            <w:r>
              <w:t>Ilość rozpoznawalnych punktów dotyku: 32</w:t>
            </w:r>
          </w:p>
          <w:p w:rsidR="00C07917" w:rsidRDefault="00C07917" w:rsidP="00C07917">
            <w:r>
              <w:t>Dokładność pozycjonowania : &amp;le;0,2 mm</w:t>
            </w:r>
          </w:p>
          <w:p w:rsidR="00C07917" w:rsidRDefault="00C07917" w:rsidP="00C07917">
            <w:r>
              <w:t>Szybkość kursora: min. 150 punktów/s</w:t>
            </w:r>
          </w:p>
          <w:p w:rsidR="00C07917" w:rsidRDefault="00C07917" w:rsidP="00C07917">
            <w:r>
              <w:t>Czas reakcji: pierwszy punkt: 20 ms; kolejne: 8 ms</w:t>
            </w:r>
          </w:p>
          <w:p w:rsidR="00C07917" w:rsidRDefault="00C07917" w:rsidP="00C07917">
            <w:r>
              <w:t>Rekomendowane parametry PC: dla Microsoft Windows</w:t>
            </w:r>
          </w:p>
          <w:p w:rsidR="00C07917" w:rsidRDefault="00C07917" w:rsidP="00C07917">
            <w:r>
              <w:t xml:space="preserve">- procesor Intel </w:t>
            </w:r>
            <w:proofErr w:type="spellStart"/>
            <w:r>
              <w:t>Core</w:t>
            </w:r>
            <w:proofErr w:type="spellEnd"/>
            <w:r>
              <w:t xml:space="preserve"> 2</w:t>
            </w:r>
          </w:p>
          <w:p w:rsidR="00C07917" w:rsidRDefault="00C07917" w:rsidP="00C07917">
            <w:r>
              <w:t>- 2048 MB pamięci RAM</w:t>
            </w:r>
          </w:p>
          <w:p w:rsidR="00C07917" w:rsidRDefault="00C07917" w:rsidP="00C07917">
            <w:r>
              <w:t>- Windows XP SP3, Windows Vista, Windows 7, 8 lub 10</w:t>
            </w:r>
          </w:p>
          <w:p w:rsidR="00C07917" w:rsidRDefault="00C07917" w:rsidP="00C07917">
            <w:r>
              <w:lastRenderedPageBreak/>
              <w:t>- 650 MB wolnego miejsca na twardym dysku do instalacji</w:t>
            </w:r>
          </w:p>
          <w:p w:rsidR="00C07917" w:rsidRDefault="00C07917" w:rsidP="00C07917">
            <w:r>
              <w:t>- CD-ROM</w:t>
            </w:r>
          </w:p>
          <w:p w:rsidR="00C07917" w:rsidRDefault="00C07917" w:rsidP="00C07917">
            <w:r>
              <w:t>- karta graficzna XGA (1024&amp;times;768)</w:t>
            </w:r>
          </w:p>
          <w:p w:rsidR="00C07917" w:rsidRDefault="00C07917" w:rsidP="00C07917">
            <w:r>
              <w:t>- karta dźwiękowa / głośniki / mikrofon</w:t>
            </w:r>
          </w:p>
          <w:p w:rsidR="00C07917" w:rsidRDefault="00C07917" w:rsidP="00C07917">
            <w:r>
              <w:t>- Adobe Flash Player, wersja 9.0 lub wyższa</w:t>
            </w:r>
          </w:p>
          <w:p w:rsidR="00C07917" w:rsidRDefault="00C07917" w:rsidP="00C07917">
            <w:r>
              <w:t>- Microsoft .NET Framework 3.0 lub wyżej</w:t>
            </w:r>
          </w:p>
          <w:p w:rsidR="00C07917" w:rsidRDefault="00C07917" w:rsidP="00C07917">
            <w:r>
              <w:t>- komunikacja z komputerem: USB</w:t>
            </w:r>
          </w:p>
          <w:p w:rsidR="00C07917" w:rsidRDefault="00C07917" w:rsidP="00C07917">
            <w:r>
              <w:t>- elementy do montażu na ścianie</w:t>
            </w:r>
          </w:p>
          <w:p w:rsidR="00C07917" w:rsidRDefault="00C07917" w:rsidP="00C07917">
            <w:r>
              <w:t>Gwarancja: 3 lata na produkt, dożywotnia na powierzchnię</w:t>
            </w:r>
          </w:p>
          <w:p w:rsidR="00C07917" w:rsidRDefault="00C07917" w:rsidP="00C07917"/>
          <w:p w:rsidR="00C07917" w:rsidRDefault="00C07917" w:rsidP="00C07917">
            <w:r>
              <w:t xml:space="preserve">Projektor </w:t>
            </w:r>
            <w:proofErr w:type="spellStart"/>
            <w:r>
              <w:t>ultrakrótkoogniskowy</w:t>
            </w:r>
            <w:proofErr w:type="spellEnd"/>
            <w:r>
              <w:t xml:space="preserve"> </w:t>
            </w:r>
          </w:p>
          <w:p w:rsidR="00C07917" w:rsidRDefault="00C07917" w:rsidP="00C07917">
            <w:r>
              <w:t>Współczynnik kontrastu 14 000: 1</w:t>
            </w:r>
          </w:p>
          <w:p w:rsidR="00C07917" w:rsidRDefault="00C07917" w:rsidP="00C07917">
            <w:r>
              <w:t>- obraz o przekątnej do 93 cali.</w:t>
            </w:r>
          </w:p>
          <w:p w:rsidR="00C07917" w:rsidRDefault="00C07917" w:rsidP="00C07917">
            <w:r>
              <w:t>- Ultrakrótki rzut.</w:t>
            </w:r>
          </w:p>
          <w:p w:rsidR="00C07917" w:rsidRDefault="00C07917" w:rsidP="00C07917">
            <w:r>
              <w:t>Specyfikacja:</w:t>
            </w:r>
          </w:p>
          <w:p w:rsidR="00C07917" w:rsidRDefault="00C07917" w:rsidP="00C07917">
            <w:r>
              <w:t>- Technologia 3LCD.</w:t>
            </w:r>
          </w:p>
          <w:p w:rsidR="00C07917" w:rsidRDefault="00C07917" w:rsidP="00C07917">
            <w:r>
              <w:t>- Natężenie światła barwnego 3.500 lumen - 2.900 lumen (tryb ekonomiczny).</w:t>
            </w:r>
          </w:p>
          <w:p w:rsidR="00C07917" w:rsidRDefault="00C07917" w:rsidP="00C07917">
            <w:r>
              <w:t>- Natężenie światła białego 3.500 lumen - 2.900 lumen (tryb ekonomiczny).</w:t>
            </w:r>
          </w:p>
          <w:p w:rsidR="00C07917" w:rsidRDefault="00C07917" w:rsidP="00C07917">
            <w:r>
              <w:t>- Rozdzielczość XGA, 1024 x 768.</w:t>
            </w:r>
          </w:p>
          <w:p w:rsidR="00C07917" w:rsidRDefault="00C07917" w:rsidP="00C07917">
            <w:r>
              <w:t>- Współczynnik proporcji obrazu 4:3.</w:t>
            </w:r>
          </w:p>
          <w:p w:rsidR="00C07917" w:rsidRDefault="00C07917" w:rsidP="00C07917">
            <w:r>
              <w:t>- Stosunek kontrastu 14.000:1.</w:t>
            </w:r>
          </w:p>
          <w:p w:rsidR="00C07917" w:rsidRDefault="00C07917" w:rsidP="00C07917">
            <w:r>
              <w:t>- Lampa 250 W, 5.000 h Żywotność, 10.000 h Żywotność (w trybie oszczędnym).</w:t>
            </w:r>
          </w:p>
          <w:p w:rsidR="00C07917" w:rsidRDefault="00C07917" w:rsidP="00C07917">
            <w:r>
              <w:t>W zestawie:</w:t>
            </w:r>
            <w:r>
              <w:tab/>
            </w:r>
          </w:p>
          <w:p w:rsidR="008B0E5C" w:rsidRDefault="00C07917" w:rsidP="00C07917">
            <w:r>
              <w:t>- Urządzenie podstawowe - Uchwyt naścienny - Kabel zasilający - Pilot z bateriami - Kabel USB - Instrukcja obsługi(CD).</w:t>
            </w:r>
          </w:p>
        </w:tc>
        <w:tc>
          <w:tcPr>
            <w:tcW w:w="2736" w:type="dxa"/>
          </w:tcPr>
          <w:p w:rsidR="008B0E5C" w:rsidRDefault="008B0E5C"/>
          <w:p w:rsidR="00AB410A" w:rsidRDefault="00AB410A">
            <w:r w:rsidRPr="00AB410A">
              <w:rPr>
                <w:noProof/>
              </w:rPr>
              <w:drawing>
                <wp:inline distT="0" distB="0" distL="0" distR="0">
                  <wp:extent cx="952500" cy="942975"/>
                  <wp:effectExtent l="19050" t="0" r="0" b="0"/>
                  <wp:docPr id="43" name="Obraz 43"/>
                  <wp:cNvGraphicFramePr/>
                  <a:graphic xmlns:a="http://schemas.openxmlformats.org/drawingml/2006/main">
                    <a:graphicData uri="http://schemas.openxmlformats.org/drawingml/2006/picture">
                      <pic:pic xmlns:pic="http://schemas.openxmlformats.org/drawingml/2006/picture">
                        <pic:nvPicPr>
                          <pic:cNvPr id="1187" name="Picture 80"/>
                          <pic:cNvPicPr>
                            <a:picLocks noChangeAspect="1" noChangeArrowheads="1"/>
                          </pic:cNvPicPr>
                        </pic:nvPicPr>
                        <pic:blipFill>
                          <a:blip r:embed="rId34"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8B0E5C" w:rsidRDefault="008B0E5C"/>
        </w:tc>
        <w:tc>
          <w:tcPr>
            <w:tcW w:w="1604" w:type="dxa"/>
          </w:tcPr>
          <w:p w:rsidR="008B0E5C" w:rsidRDefault="008B0E5C"/>
        </w:tc>
      </w:tr>
      <w:tr w:rsidR="00AB410A" w:rsidTr="00485CFD">
        <w:tc>
          <w:tcPr>
            <w:tcW w:w="506" w:type="dxa"/>
          </w:tcPr>
          <w:p w:rsidR="00AB410A" w:rsidRDefault="00485CFD">
            <w:r>
              <w:lastRenderedPageBreak/>
              <w:t>78</w:t>
            </w:r>
          </w:p>
        </w:tc>
        <w:tc>
          <w:tcPr>
            <w:tcW w:w="1759" w:type="dxa"/>
          </w:tcPr>
          <w:p w:rsidR="00AB410A" w:rsidRDefault="00AB410A" w:rsidP="00AB410A">
            <w:pPr>
              <w:rPr>
                <w:rFonts w:ascii="Calibri" w:hAnsi="Calibri" w:cs="Calibri"/>
                <w:color w:val="000000"/>
              </w:rPr>
            </w:pPr>
            <w:r>
              <w:rPr>
                <w:rFonts w:ascii="Calibri" w:hAnsi="Calibri" w:cs="Calibri"/>
                <w:color w:val="000000"/>
              </w:rPr>
              <w:t>Okulary ochronne szer. 19,5 cm</w:t>
            </w:r>
          </w:p>
          <w:p w:rsidR="00AB410A" w:rsidRDefault="00AB410A"/>
        </w:tc>
        <w:tc>
          <w:tcPr>
            <w:tcW w:w="639" w:type="dxa"/>
          </w:tcPr>
          <w:p w:rsidR="00AB410A" w:rsidRDefault="00AB410A">
            <w:r>
              <w:t>10</w:t>
            </w:r>
          </w:p>
        </w:tc>
        <w:tc>
          <w:tcPr>
            <w:tcW w:w="5154" w:type="dxa"/>
          </w:tcPr>
          <w:p w:rsidR="00AB410A" w:rsidRDefault="00AB410A">
            <w:pPr>
              <w:rPr>
                <w:rFonts w:ascii="Calibri" w:hAnsi="Calibri" w:cs="Calibri"/>
                <w:color w:val="000000"/>
              </w:rPr>
            </w:pPr>
            <w:r>
              <w:rPr>
                <w:rFonts w:ascii="Calibri" w:hAnsi="Calibri" w:cs="Calibri"/>
                <w:color w:val="000000"/>
              </w:rPr>
              <w:t>Okulary ochronne z tworzywa sztucznego, z otworami wentylacyjnymi i z gumką pozwalającą dopasować okulary do rozmiaru głowy. Panoramiczne widzenie pod kątem 180 °</w:t>
            </w:r>
          </w:p>
          <w:p w:rsidR="005E2B44" w:rsidRDefault="005E2B44">
            <w:pPr>
              <w:rPr>
                <w:rFonts w:ascii="Calibri" w:hAnsi="Calibri" w:cs="Calibri"/>
                <w:color w:val="000000"/>
              </w:rPr>
            </w:pPr>
          </w:p>
          <w:p w:rsidR="005E2B44" w:rsidRPr="005E2B44" w:rsidRDefault="005E2B44">
            <w:pPr>
              <w:rPr>
                <w:rFonts w:ascii="Calibri" w:hAnsi="Calibri" w:cs="Calibri"/>
                <w:color w:val="000000"/>
              </w:rPr>
            </w:pPr>
          </w:p>
        </w:tc>
        <w:tc>
          <w:tcPr>
            <w:tcW w:w="2736" w:type="dxa"/>
          </w:tcPr>
          <w:p w:rsidR="00AB410A" w:rsidRDefault="00AB410A">
            <w:r w:rsidRPr="00AB410A">
              <w:rPr>
                <w:noProof/>
              </w:rPr>
              <w:drawing>
                <wp:inline distT="0" distB="0" distL="0" distR="0">
                  <wp:extent cx="952500" cy="942975"/>
                  <wp:effectExtent l="19050" t="0" r="0" b="0"/>
                  <wp:docPr id="45" name="Obraz 45"/>
                  <wp:cNvGraphicFramePr/>
                  <a:graphic xmlns:a="http://schemas.openxmlformats.org/drawingml/2006/main">
                    <a:graphicData uri="http://schemas.openxmlformats.org/drawingml/2006/picture">
                      <pic:pic xmlns:pic="http://schemas.openxmlformats.org/drawingml/2006/picture">
                        <pic:nvPicPr>
                          <pic:cNvPr id="1188" name="Picture 81"/>
                          <pic:cNvPicPr>
                            <a:picLocks noChangeAspect="1" noChangeArrowheads="1"/>
                          </pic:cNvPicPr>
                        </pic:nvPicPr>
                        <pic:blipFill>
                          <a:blip r:embed="rId81"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B410A" w:rsidRDefault="00AB410A"/>
        </w:tc>
        <w:tc>
          <w:tcPr>
            <w:tcW w:w="1604" w:type="dxa"/>
          </w:tcPr>
          <w:p w:rsidR="00AB410A" w:rsidRDefault="00AB410A"/>
        </w:tc>
      </w:tr>
      <w:tr w:rsidR="00AB410A" w:rsidTr="00485CFD">
        <w:tc>
          <w:tcPr>
            <w:tcW w:w="506" w:type="dxa"/>
          </w:tcPr>
          <w:p w:rsidR="00AB410A" w:rsidRDefault="00485CFD">
            <w:r>
              <w:lastRenderedPageBreak/>
              <w:t>79</w:t>
            </w:r>
          </w:p>
        </w:tc>
        <w:tc>
          <w:tcPr>
            <w:tcW w:w="1759" w:type="dxa"/>
          </w:tcPr>
          <w:p w:rsidR="00A02A68" w:rsidRDefault="00A02A68" w:rsidP="00A02A68">
            <w:pPr>
              <w:rPr>
                <w:rFonts w:ascii="Calibri" w:hAnsi="Calibri" w:cs="Calibri"/>
                <w:color w:val="000000"/>
              </w:rPr>
            </w:pPr>
            <w:r>
              <w:rPr>
                <w:rFonts w:ascii="Calibri" w:hAnsi="Calibri" w:cs="Calibri"/>
                <w:color w:val="000000"/>
              </w:rPr>
              <w:t xml:space="preserve">Fartuch laboratoryjny </w:t>
            </w:r>
            <w:proofErr w:type="spellStart"/>
            <w:r>
              <w:rPr>
                <w:rFonts w:ascii="Calibri" w:hAnsi="Calibri" w:cs="Calibri"/>
                <w:color w:val="000000"/>
              </w:rPr>
              <w:t>rozm</w:t>
            </w:r>
            <w:proofErr w:type="spellEnd"/>
            <w:r>
              <w:rPr>
                <w:rFonts w:ascii="Calibri" w:hAnsi="Calibri" w:cs="Calibri"/>
                <w:color w:val="000000"/>
              </w:rPr>
              <w:t>. 164 cm</w:t>
            </w:r>
          </w:p>
          <w:p w:rsidR="00AB410A" w:rsidRDefault="00AB410A"/>
        </w:tc>
        <w:tc>
          <w:tcPr>
            <w:tcW w:w="639" w:type="dxa"/>
          </w:tcPr>
          <w:p w:rsidR="00AB410A" w:rsidRDefault="00A02A68">
            <w:r>
              <w:t>10</w:t>
            </w:r>
          </w:p>
        </w:tc>
        <w:tc>
          <w:tcPr>
            <w:tcW w:w="5154" w:type="dxa"/>
          </w:tcPr>
          <w:p w:rsidR="00A02A68" w:rsidRDefault="00A02A68" w:rsidP="00A02A68">
            <w:pPr>
              <w:rPr>
                <w:rFonts w:ascii="Calibri" w:hAnsi="Calibri" w:cs="Calibri"/>
                <w:color w:val="000000"/>
              </w:rPr>
            </w:pPr>
            <w:r>
              <w:rPr>
                <w:rFonts w:ascii="Calibri" w:hAnsi="Calibri" w:cs="Calibri"/>
                <w:color w:val="000000"/>
              </w:rPr>
              <w:t xml:space="preserve">Fartuch laboratoryjny dziecięcy, wykonany z bawełny, z zapięciem na guziki. </w:t>
            </w:r>
          </w:p>
          <w:p w:rsidR="00AB410A" w:rsidRDefault="00AB410A"/>
        </w:tc>
        <w:tc>
          <w:tcPr>
            <w:tcW w:w="2736" w:type="dxa"/>
          </w:tcPr>
          <w:p w:rsidR="00AB410A" w:rsidRDefault="00AB410A"/>
          <w:p w:rsidR="00A02A68" w:rsidRDefault="00A02A68">
            <w:r w:rsidRPr="00A02A68">
              <w:rPr>
                <w:noProof/>
              </w:rPr>
              <w:drawing>
                <wp:inline distT="0" distB="0" distL="0" distR="0">
                  <wp:extent cx="952500" cy="942975"/>
                  <wp:effectExtent l="19050" t="0" r="0" b="0"/>
                  <wp:docPr id="46" name="Obraz 46"/>
                  <wp:cNvGraphicFramePr/>
                  <a:graphic xmlns:a="http://schemas.openxmlformats.org/drawingml/2006/main">
                    <a:graphicData uri="http://schemas.openxmlformats.org/drawingml/2006/picture">
                      <pic:pic xmlns:pic="http://schemas.openxmlformats.org/drawingml/2006/picture">
                        <pic:nvPicPr>
                          <pic:cNvPr id="1189" name="Picture 82"/>
                          <pic:cNvPicPr>
                            <a:picLocks noChangeAspect="1" noChangeArrowheads="1"/>
                          </pic:cNvPicPr>
                        </pic:nvPicPr>
                        <pic:blipFill>
                          <a:blip r:embed="rId82"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AB410A" w:rsidRDefault="00AB410A"/>
        </w:tc>
        <w:tc>
          <w:tcPr>
            <w:tcW w:w="1604" w:type="dxa"/>
          </w:tcPr>
          <w:p w:rsidR="00AB410A" w:rsidRDefault="00AB410A"/>
        </w:tc>
      </w:tr>
      <w:tr w:rsidR="00950C55" w:rsidTr="00485CFD">
        <w:tc>
          <w:tcPr>
            <w:tcW w:w="506" w:type="dxa"/>
          </w:tcPr>
          <w:p w:rsidR="00950C55" w:rsidRDefault="00A02A68">
            <w:r>
              <w:t>8</w:t>
            </w:r>
            <w:r w:rsidR="00485CFD">
              <w:t>0</w:t>
            </w:r>
          </w:p>
        </w:tc>
        <w:tc>
          <w:tcPr>
            <w:tcW w:w="1759" w:type="dxa"/>
          </w:tcPr>
          <w:p w:rsidR="00A02A68" w:rsidRDefault="00A02A68" w:rsidP="00A02A68">
            <w:pPr>
              <w:rPr>
                <w:rFonts w:ascii="Calibri" w:hAnsi="Calibri" w:cs="Calibri"/>
                <w:color w:val="000000"/>
              </w:rPr>
            </w:pPr>
            <w:r>
              <w:rPr>
                <w:rFonts w:ascii="Calibri" w:hAnsi="Calibri" w:cs="Calibri"/>
                <w:color w:val="000000"/>
              </w:rPr>
              <w:t>MPP Pakiet matematyczno-przyrodniczy - licencja dla nauczycieli</w:t>
            </w:r>
          </w:p>
          <w:p w:rsidR="00950C55" w:rsidRDefault="00950C55"/>
        </w:tc>
        <w:tc>
          <w:tcPr>
            <w:tcW w:w="639" w:type="dxa"/>
          </w:tcPr>
          <w:p w:rsidR="00950C55" w:rsidRDefault="00A02A68">
            <w:r>
              <w:t>1</w:t>
            </w:r>
          </w:p>
        </w:tc>
        <w:tc>
          <w:tcPr>
            <w:tcW w:w="5154" w:type="dxa"/>
          </w:tcPr>
          <w:p w:rsidR="00A02A68" w:rsidRPr="00306443" w:rsidRDefault="00306443" w:rsidP="00A02A68">
            <w:pPr>
              <w:rPr>
                <w:rFonts w:cstheme="minorHAnsi"/>
              </w:rPr>
            </w:pPr>
            <w:r>
              <w:t>Pakiet Biologia +</w:t>
            </w:r>
            <w:r w:rsidR="00776716">
              <w:t xml:space="preserve"> Fizyka + Chemia + Matematyka </w:t>
            </w:r>
            <w:r w:rsidRPr="00306443">
              <w:rPr>
                <w:rFonts w:cstheme="minorHAnsi"/>
                <w:color w:val="232323"/>
                <w:shd w:val="clear" w:color="auto" w:fill="FFFFFF"/>
              </w:rPr>
              <w:t>przeznaczony do pracy grupowej z całą klasą przy użyciu tablicy lub dotykowego monitora interaktywnego</w:t>
            </w:r>
            <w:r>
              <w:rPr>
                <w:rFonts w:cstheme="minorHAnsi"/>
                <w:color w:val="232323"/>
                <w:shd w:val="clear" w:color="auto" w:fill="FFFFFF"/>
              </w:rPr>
              <w:t xml:space="preserve">, działający  </w:t>
            </w:r>
            <w:proofErr w:type="spellStart"/>
            <w:r>
              <w:rPr>
                <w:rFonts w:cstheme="minorHAnsi"/>
                <w:color w:val="232323"/>
                <w:shd w:val="clear" w:color="auto" w:fill="FFFFFF"/>
              </w:rPr>
              <w:t>online</w:t>
            </w:r>
            <w:proofErr w:type="spellEnd"/>
            <w:r>
              <w:rPr>
                <w:rFonts w:cstheme="minorHAnsi"/>
                <w:color w:val="232323"/>
                <w:shd w:val="clear" w:color="auto" w:fill="FFFFFF"/>
              </w:rPr>
              <w:t xml:space="preserve"> i </w:t>
            </w:r>
            <w:proofErr w:type="spellStart"/>
            <w:r>
              <w:rPr>
                <w:rFonts w:cstheme="minorHAnsi"/>
                <w:color w:val="232323"/>
                <w:shd w:val="clear" w:color="auto" w:fill="FFFFFF"/>
              </w:rPr>
              <w:t>offline</w:t>
            </w:r>
            <w:proofErr w:type="spellEnd"/>
            <w:r>
              <w:rPr>
                <w:rFonts w:cstheme="minorHAnsi"/>
                <w:color w:val="232323"/>
                <w:shd w:val="clear" w:color="auto" w:fill="FFFFFF"/>
              </w:rPr>
              <w:t xml:space="preserve">, </w:t>
            </w:r>
            <w:r w:rsidRPr="00306443">
              <w:rPr>
                <w:rFonts w:cstheme="minorHAnsi"/>
                <w:color w:val="222222"/>
                <w:shd w:val="clear" w:color="auto" w:fill="FFFFFF"/>
              </w:rPr>
              <w:t>zawiera</w:t>
            </w:r>
            <w:r>
              <w:rPr>
                <w:rFonts w:cstheme="minorHAnsi"/>
                <w:color w:val="222222"/>
                <w:shd w:val="clear" w:color="auto" w:fill="FFFFFF"/>
              </w:rPr>
              <w:t>jący</w:t>
            </w:r>
            <w:r w:rsidRPr="00306443">
              <w:rPr>
                <w:rFonts w:cstheme="minorHAnsi"/>
                <w:color w:val="222222"/>
                <w:shd w:val="clear" w:color="auto" w:fill="FFFFFF"/>
              </w:rPr>
              <w:t xml:space="preserve"> bogate zasoby  </w:t>
            </w:r>
            <w:r w:rsidRPr="00306443">
              <w:rPr>
                <w:rFonts w:cstheme="minorHAnsi"/>
                <w:color w:val="232323"/>
                <w:shd w:val="clear" w:color="auto" w:fill="FFFFFF"/>
              </w:rPr>
              <w:t>w postaci tysięcy ćwiczeń interaktywnych, symulacji, plansz, obiektów 3D, filmów oraz gier edukacyjnych</w:t>
            </w:r>
          </w:p>
          <w:p w:rsidR="00950C55" w:rsidRDefault="00306443" w:rsidP="00306443">
            <w:r>
              <w:t xml:space="preserve">W </w:t>
            </w:r>
            <w:r w:rsidR="00776716">
              <w:t xml:space="preserve">każdym </w:t>
            </w:r>
            <w:r w:rsidR="00A02A68">
              <w:t>zestaw</w:t>
            </w:r>
            <w:r>
              <w:t>ie MPP</w:t>
            </w:r>
            <w:r w:rsidR="00A02A68">
              <w:t xml:space="preserve"> 3 bezterminowe licencje dla nauczycieli (3 użytkowników może k</w:t>
            </w:r>
            <w:r w:rsidR="00776716">
              <w:t>orzystać z niego jednocześnie) z  możliwością działania</w:t>
            </w:r>
            <w:r w:rsidR="00A02A68">
              <w:t xml:space="preserve"> na 6 urządzeniach. </w:t>
            </w:r>
          </w:p>
        </w:tc>
        <w:tc>
          <w:tcPr>
            <w:tcW w:w="2736" w:type="dxa"/>
          </w:tcPr>
          <w:p w:rsidR="00950C55" w:rsidRDefault="00950C55"/>
          <w:p w:rsidR="00A02A68" w:rsidRDefault="00A02A68">
            <w:r w:rsidRPr="00A02A68">
              <w:rPr>
                <w:noProof/>
              </w:rPr>
              <w:drawing>
                <wp:inline distT="0" distB="0" distL="0" distR="0">
                  <wp:extent cx="952500" cy="942975"/>
                  <wp:effectExtent l="19050" t="0" r="0" b="0"/>
                  <wp:docPr id="47" name="Obraz 47"/>
                  <wp:cNvGraphicFramePr/>
                  <a:graphic xmlns:a="http://schemas.openxmlformats.org/drawingml/2006/main">
                    <a:graphicData uri="http://schemas.openxmlformats.org/drawingml/2006/picture">
                      <pic:pic xmlns:pic="http://schemas.openxmlformats.org/drawingml/2006/picture">
                        <pic:nvPicPr>
                          <pic:cNvPr id="1190" name="Picture 83"/>
                          <pic:cNvPicPr>
                            <a:picLocks noChangeAspect="1" noChangeArrowheads="1"/>
                          </pic:cNvPicPr>
                        </pic:nvPicPr>
                        <pic:blipFill>
                          <a:blip r:embed="rId83" cstate="print"/>
                          <a:srcRect/>
                          <a:stretch>
                            <a:fillRect/>
                          </a:stretch>
                        </pic:blipFill>
                        <pic:spPr bwMode="auto">
                          <a:xfrm>
                            <a:off x="0" y="0"/>
                            <a:ext cx="952500" cy="942975"/>
                          </a:xfrm>
                          <a:prstGeom prst="rect">
                            <a:avLst/>
                          </a:prstGeom>
                          <a:noFill/>
                          <a:ln w="9525">
                            <a:noFill/>
                            <a:round/>
                            <a:headEnd/>
                            <a:tailEnd/>
                          </a:ln>
                          <a:effectLst/>
                        </pic:spPr>
                      </pic:pic>
                    </a:graphicData>
                  </a:graphic>
                </wp:inline>
              </w:drawing>
            </w:r>
          </w:p>
        </w:tc>
        <w:tc>
          <w:tcPr>
            <w:tcW w:w="1822" w:type="dxa"/>
          </w:tcPr>
          <w:p w:rsidR="00950C55" w:rsidRDefault="00950C55"/>
        </w:tc>
        <w:tc>
          <w:tcPr>
            <w:tcW w:w="1604" w:type="dxa"/>
          </w:tcPr>
          <w:p w:rsidR="00950C55" w:rsidRDefault="00950C55"/>
        </w:tc>
      </w:tr>
    </w:tbl>
    <w:p w:rsidR="002805DD" w:rsidRDefault="002805DD" w:rsidP="00306443"/>
    <w:p w:rsidR="001456E5" w:rsidRDefault="001456E5" w:rsidP="001456E5">
      <w:r>
        <w:t>Zamieszczone rysunki mają charakter wyłącznie poglądowy i służą doprecyzowaniu przedmiotu zamówienia.</w:t>
      </w:r>
    </w:p>
    <w:p w:rsidR="001456E5" w:rsidRDefault="001456E5" w:rsidP="00306443"/>
    <w:sectPr w:rsidR="001456E5" w:rsidSect="00776716">
      <w:pgSz w:w="16838" w:h="11906" w:orient="landscape"/>
      <w:pgMar w:top="851" w:right="1418"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D4D" w:rsidRDefault="00BD7D4D" w:rsidP="00306443">
      <w:pPr>
        <w:spacing w:after="0" w:line="240" w:lineRule="auto"/>
      </w:pPr>
      <w:r>
        <w:separator/>
      </w:r>
    </w:p>
  </w:endnote>
  <w:endnote w:type="continuationSeparator" w:id="0">
    <w:p w:rsidR="00BD7D4D" w:rsidRDefault="00BD7D4D" w:rsidP="00306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D4D" w:rsidRDefault="00BD7D4D" w:rsidP="00306443">
      <w:pPr>
        <w:spacing w:after="0" w:line="240" w:lineRule="auto"/>
      </w:pPr>
      <w:r>
        <w:separator/>
      </w:r>
    </w:p>
  </w:footnote>
  <w:footnote w:type="continuationSeparator" w:id="0">
    <w:p w:rsidR="00BD7D4D" w:rsidRDefault="00BD7D4D" w:rsidP="003064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A33CF"/>
    <w:multiLevelType w:val="hybridMultilevel"/>
    <w:tmpl w:val="6ADCE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61EFF"/>
    <w:rsid w:val="00061F13"/>
    <w:rsid w:val="00066096"/>
    <w:rsid w:val="000C6CA9"/>
    <w:rsid w:val="000D0F30"/>
    <w:rsid w:val="001377C9"/>
    <w:rsid w:val="001456E5"/>
    <w:rsid w:val="00161EFF"/>
    <w:rsid w:val="001764EA"/>
    <w:rsid w:val="00197D64"/>
    <w:rsid w:val="00216684"/>
    <w:rsid w:val="002805DD"/>
    <w:rsid w:val="00306443"/>
    <w:rsid w:val="003141BB"/>
    <w:rsid w:val="003269AA"/>
    <w:rsid w:val="003353B8"/>
    <w:rsid w:val="00372394"/>
    <w:rsid w:val="003A0B46"/>
    <w:rsid w:val="003C117A"/>
    <w:rsid w:val="0045795B"/>
    <w:rsid w:val="00485CFD"/>
    <w:rsid w:val="004F221D"/>
    <w:rsid w:val="005100C8"/>
    <w:rsid w:val="005E2B44"/>
    <w:rsid w:val="005F1C4B"/>
    <w:rsid w:val="006361A0"/>
    <w:rsid w:val="00695BF5"/>
    <w:rsid w:val="006D21FA"/>
    <w:rsid w:val="006F36AC"/>
    <w:rsid w:val="0075661B"/>
    <w:rsid w:val="00770551"/>
    <w:rsid w:val="00776716"/>
    <w:rsid w:val="007F6D07"/>
    <w:rsid w:val="008B0E5C"/>
    <w:rsid w:val="00950C55"/>
    <w:rsid w:val="0097072C"/>
    <w:rsid w:val="009C400F"/>
    <w:rsid w:val="00A02A68"/>
    <w:rsid w:val="00A8448E"/>
    <w:rsid w:val="00AA1049"/>
    <w:rsid w:val="00AB410A"/>
    <w:rsid w:val="00BB2011"/>
    <w:rsid w:val="00BD16AC"/>
    <w:rsid w:val="00BD1A56"/>
    <w:rsid w:val="00BD7D4D"/>
    <w:rsid w:val="00C07917"/>
    <w:rsid w:val="00C24E74"/>
    <w:rsid w:val="00C94A6A"/>
    <w:rsid w:val="00C96A2E"/>
    <w:rsid w:val="00CA3EF5"/>
    <w:rsid w:val="00E539EE"/>
    <w:rsid w:val="00EA3868"/>
    <w:rsid w:val="00EB7774"/>
    <w:rsid w:val="00EF3B70"/>
    <w:rsid w:val="00F06F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795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61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161E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EFF"/>
    <w:rPr>
      <w:rFonts w:ascii="Tahoma" w:hAnsi="Tahoma" w:cs="Tahoma"/>
      <w:sz w:val="16"/>
      <w:szCs w:val="16"/>
    </w:rPr>
  </w:style>
  <w:style w:type="paragraph" w:styleId="Akapitzlist">
    <w:name w:val="List Paragraph"/>
    <w:basedOn w:val="Normalny"/>
    <w:uiPriority w:val="34"/>
    <w:qFormat/>
    <w:rsid w:val="003A0B46"/>
    <w:pPr>
      <w:ind w:left="720"/>
      <w:contextualSpacing/>
    </w:pPr>
  </w:style>
  <w:style w:type="paragraph" w:styleId="Nagwek">
    <w:name w:val="header"/>
    <w:basedOn w:val="Normalny"/>
    <w:link w:val="NagwekZnak"/>
    <w:uiPriority w:val="99"/>
    <w:semiHidden/>
    <w:unhideWhenUsed/>
    <w:rsid w:val="0030644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06443"/>
  </w:style>
  <w:style w:type="paragraph" w:styleId="Stopka">
    <w:name w:val="footer"/>
    <w:basedOn w:val="Normalny"/>
    <w:link w:val="StopkaZnak"/>
    <w:uiPriority w:val="99"/>
    <w:semiHidden/>
    <w:unhideWhenUsed/>
    <w:rsid w:val="0030644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06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61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161E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EFF"/>
    <w:rPr>
      <w:rFonts w:ascii="Tahoma" w:hAnsi="Tahoma" w:cs="Tahoma"/>
      <w:sz w:val="16"/>
      <w:szCs w:val="16"/>
    </w:rPr>
  </w:style>
  <w:style w:type="paragraph" w:styleId="Akapitzlist">
    <w:name w:val="List Paragraph"/>
    <w:basedOn w:val="Normalny"/>
    <w:uiPriority w:val="34"/>
    <w:qFormat/>
    <w:rsid w:val="003A0B46"/>
    <w:pPr>
      <w:ind w:left="720"/>
      <w:contextualSpacing/>
    </w:pPr>
  </w:style>
  <w:style w:type="paragraph" w:styleId="Nagwek">
    <w:name w:val="header"/>
    <w:basedOn w:val="Normalny"/>
    <w:link w:val="NagwekZnak"/>
    <w:uiPriority w:val="99"/>
    <w:semiHidden/>
    <w:unhideWhenUsed/>
    <w:rsid w:val="0030644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06443"/>
  </w:style>
  <w:style w:type="paragraph" w:styleId="Stopka">
    <w:name w:val="footer"/>
    <w:basedOn w:val="Normalny"/>
    <w:link w:val="StopkaZnak"/>
    <w:uiPriority w:val="99"/>
    <w:semiHidden/>
    <w:unhideWhenUsed/>
    <w:rsid w:val="00306443"/>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06443"/>
  </w:style>
</w:styles>
</file>

<file path=word/webSettings.xml><?xml version="1.0" encoding="utf-8"?>
<w:webSettings xmlns:r="http://schemas.openxmlformats.org/officeDocument/2006/relationships" xmlns:w="http://schemas.openxmlformats.org/wordprocessingml/2006/main">
  <w:divs>
    <w:div w:id="84494812">
      <w:bodyDiv w:val="1"/>
      <w:marLeft w:val="0"/>
      <w:marRight w:val="0"/>
      <w:marTop w:val="0"/>
      <w:marBottom w:val="0"/>
      <w:divBdr>
        <w:top w:val="none" w:sz="0" w:space="0" w:color="auto"/>
        <w:left w:val="none" w:sz="0" w:space="0" w:color="auto"/>
        <w:bottom w:val="none" w:sz="0" w:space="0" w:color="auto"/>
        <w:right w:val="none" w:sz="0" w:space="0" w:color="auto"/>
      </w:divBdr>
    </w:div>
    <w:div w:id="98911982">
      <w:bodyDiv w:val="1"/>
      <w:marLeft w:val="0"/>
      <w:marRight w:val="0"/>
      <w:marTop w:val="0"/>
      <w:marBottom w:val="0"/>
      <w:divBdr>
        <w:top w:val="none" w:sz="0" w:space="0" w:color="auto"/>
        <w:left w:val="none" w:sz="0" w:space="0" w:color="auto"/>
        <w:bottom w:val="none" w:sz="0" w:space="0" w:color="auto"/>
        <w:right w:val="none" w:sz="0" w:space="0" w:color="auto"/>
      </w:divBdr>
    </w:div>
    <w:div w:id="101728139">
      <w:bodyDiv w:val="1"/>
      <w:marLeft w:val="0"/>
      <w:marRight w:val="0"/>
      <w:marTop w:val="0"/>
      <w:marBottom w:val="0"/>
      <w:divBdr>
        <w:top w:val="none" w:sz="0" w:space="0" w:color="auto"/>
        <w:left w:val="none" w:sz="0" w:space="0" w:color="auto"/>
        <w:bottom w:val="none" w:sz="0" w:space="0" w:color="auto"/>
        <w:right w:val="none" w:sz="0" w:space="0" w:color="auto"/>
      </w:divBdr>
    </w:div>
    <w:div w:id="112796144">
      <w:bodyDiv w:val="1"/>
      <w:marLeft w:val="0"/>
      <w:marRight w:val="0"/>
      <w:marTop w:val="0"/>
      <w:marBottom w:val="0"/>
      <w:divBdr>
        <w:top w:val="none" w:sz="0" w:space="0" w:color="auto"/>
        <w:left w:val="none" w:sz="0" w:space="0" w:color="auto"/>
        <w:bottom w:val="none" w:sz="0" w:space="0" w:color="auto"/>
        <w:right w:val="none" w:sz="0" w:space="0" w:color="auto"/>
      </w:divBdr>
    </w:div>
    <w:div w:id="158497500">
      <w:bodyDiv w:val="1"/>
      <w:marLeft w:val="0"/>
      <w:marRight w:val="0"/>
      <w:marTop w:val="0"/>
      <w:marBottom w:val="0"/>
      <w:divBdr>
        <w:top w:val="none" w:sz="0" w:space="0" w:color="auto"/>
        <w:left w:val="none" w:sz="0" w:space="0" w:color="auto"/>
        <w:bottom w:val="none" w:sz="0" w:space="0" w:color="auto"/>
        <w:right w:val="none" w:sz="0" w:space="0" w:color="auto"/>
      </w:divBdr>
    </w:div>
    <w:div w:id="170797377">
      <w:bodyDiv w:val="1"/>
      <w:marLeft w:val="0"/>
      <w:marRight w:val="0"/>
      <w:marTop w:val="0"/>
      <w:marBottom w:val="0"/>
      <w:divBdr>
        <w:top w:val="none" w:sz="0" w:space="0" w:color="auto"/>
        <w:left w:val="none" w:sz="0" w:space="0" w:color="auto"/>
        <w:bottom w:val="none" w:sz="0" w:space="0" w:color="auto"/>
        <w:right w:val="none" w:sz="0" w:space="0" w:color="auto"/>
      </w:divBdr>
    </w:div>
    <w:div w:id="226235021">
      <w:bodyDiv w:val="1"/>
      <w:marLeft w:val="0"/>
      <w:marRight w:val="0"/>
      <w:marTop w:val="0"/>
      <w:marBottom w:val="0"/>
      <w:divBdr>
        <w:top w:val="none" w:sz="0" w:space="0" w:color="auto"/>
        <w:left w:val="none" w:sz="0" w:space="0" w:color="auto"/>
        <w:bottom w:val="none" w:sz="0" w:space="0" w:color="auto"/>
        <w:right w:val="none" w:sz="0" w:space="0" w:color="auto"/>
      </w:divBdr>
    </w:div>
    <w:div w:id="230850280">
      <w:bodyDiv w:val="1"/>
      <w:marLeft w:val="0"/>
      <w:marRight w:val="0"/>
      <w:marTop w:val="0"/>
      <w:marBottom w:val="0"/>
      <w:divBdr>
        <w:top w:val="none" w:sz="0" w:space="0" w:color="auto"/>
        <w:left w:val="none" w:sz="0" w:space="0" w:color="auto"/>
        <w:bottom w:val="none" w:sz="0" w:space="0" w:color="auto"/>
        <w:right w:val="none" w:sz="0" w:space="0" w:color="auto"/>
      </w:divBdr>
    </w:div>
    <w:div w:id="243339697">
      <w:bodyDiv w:val="1"/>
      <w:marLeft w:val="0"/>
      <w:marRight w:val="0"/>
      <w:marTop w:val="0"/>
      <w:marBottom w:val="0"/>
      <w:divBdr>
        <w:top w:val="none" w:sz="0" w:space="0" w:color="auto"/>
        <w:left w:val="none" w:sz="0" w:space="0" w:color="auto"/>
        <w:bottom w:val="none" w:sz="0" w:space="0" w:color="auto"/>
        <w:right w:val="none" w:sz="0" w:space="0" w:color="auto"/>
      </w:divBdr>
    </w:div>
    <w:div w:id="267203144">
      <w:bodyDiv w:val="1"/>
      <w:marLeft w:val="0"/>
      <w:marRight w:val="0"/>
      <w:marTop w:val="0"/>
      <w:marBottom w:val="0"/>
      <w:divBdr>
        <w:top w:val="none" w:sz="0" w:space="0" w:color="auto"/>
        <w:left w:val="none" w:sz="0" w:space="0" w:color="auto"/>
        <w:bottom w:val="none" w:sz="0" w:space="0" w:color="auto"/>
        <w:right w:val="none" w:sz="0" w:space="0" w:color="auto"/>
      </w:divBdr>
    </w:div>
    <w:div w:id="278462703">
      <w:bodyDiv w:val="1"/>
      <w:marLeft w:val="0"/>
      <w:marRight w:val="0"/>
      <w:marTop w:val="0"/>
      <w:marBottom w:val="0"/>
      <w:divBdr>
        <w:top w:val="none" w:sz="0" w:space="0" w:color="auto"/>
        <w:left w:val="none" w:sz="0" w:space="0" w:color="auto"/>
        <w:bottom w:val="none" w:sz="0" w:space="0" w:color="auto"/>
        <w:right w:val="none" w:sz="0" w:space="0" w:color="auto"/>
      </w:divBdr>
    </w:div>
    <w:div w:id="283117359">
      <w:bodyDiv w:val="1"/>
      <w:marLeft w:val="0"/>
      <w:marRight w:val="0"/>
      <w:marTop w:val="0"/>
      <w:marBottom w:val="0"/>
      <w:divBdr>
        <w:top w:val="none" w:sz="0" w:space="0" w:color="auto"/>
        <w:left w:val="none" w:sz="0" w:space="0" w:color="auto"/>
        <w:bottom w:val="none" w:sz="0" w:space="0" w:color="auto"/>
        <w:right w:val="none" w:sz="0" w:space="0" w:color="auto"/>
      </w:divBdr>
    </w:div>
    <w:div w:id="334385276">
      <w:bodyDiv w:val="1"/>
      <w:marLeft w:val="0"/>
      <w:marRight w:val="0"/>
      <w:marTop w:val="0"/>
      <w:marBottom w:val="0"/>
      <w:divBdr>
        <w:top w:val="none" w:sz="0" w:space="0" w:color="auto"/>
        <w:left w:val="none" w:sz="0" w:space="0" w:color="auto"/>
        <w:bottom w:val="none" w:sz="0" w:space="0" w:color="auto"/>
        <w:right w:val="none" w:sz="0" w:space="0" w:color="auto"/>
      </w:divBdr>
    </w:div>
    <w:div w:id="343090130">
      <w:bodyDiv w:val="1"/>
      <w:marLeft w:val="0"/>
      <w:marRight w:val="0"/>
      <w:marTop w:val="0"/>
      <w:marBottom w:val="0"/>
      <w:divBdr>
        <w:top w:val="none" w:sz="0" w:space="0" w:color="auto"/>
        <w:left w:val="none" w:sz="0" w:space="0" w:color="auto"/>
        <w:bottom w:val="none" w:sz="0" w:space="0" w:color="auto"/>
        <w:right w:val="none" w:sz="0" w:space="0" w:color="auto"/>
      </w:divBdr>
    </w:div>
    <w:div w:id="389379924">
      <w:bodyDiv w:val="1"/>
      <w:marLeft w:val="0"/>
      <w:marRight w:val="0"/>
      <w:marTop w:val="0"/>
      <w:marBottom w:val="0"/>
      <w:divBdr>
        <w:top w:val="none" w:sz="0" w:space="0" w:color="auto"/>
        <w:left w:val="none" w:sz="0" w:space="0" w:color="auto"/>
        <w:bottom w:val="none" w:sz="0" w:space="0" w:color="auto"/>
        <w:right w:val="none" w:sz="0" w:space="0" w:color="auto"/>
      </w:divBdr>
    </w:div>
    <w:div w:id="413741851">
      <w:bodyDiv w:val="1"/>
      <w:marLeft w:val="0"/>
      <w:marRight w:val="0"/>
      <w:marTop w:val="0"/>
      <w:marBottom w:val="0"/>
      <w:divBdr>
        <w:top w:val="none" w:sz="0" w:space="0" w:color="auto"/>
        <w:left w:val="none" w:sz="0" w:space="0" w:color="auto"/>
        <w:bottom w:val="none" w:sz="0" w:space="0" w:color="auto"/>
        <w:right w:val="none" w:sz="0" w:space="0" w:color="auto"/>
      </w:divBdr>
    </w:div>
    <w:div w:id="425536039">
      <w:bodyDiv w:val="1"/>
      <w:marLeft w:val="0"/>
      <w:marRight w:val="0"/>
      <w:marTop w:val="0"/>
      <w:marBottom w:val="0"/>
      <w:divBdr>
        <w:top w:val="none" w:sz="0" w:space="0" w:color="auto"/>
        <w:left w:val="none" w:sz="0" w:space="0" w:color="auto"/>
        <w:bottom w:val="none" w:sz="0" w:space="0" w:color="auto"/>
        <w:right w:val="none" w:sz="0" w:space="0" w:color="auto"/>
      </w:divBdr>
    </w:div>
    <w:div w:id="432479730">
      <w:bodyDiv w:val="1"/>
      <w:marLeft w:val="0"/>
      <w:marRight w:val="0"/>
      <w:marTop w:val="0"/>
      <w:marBottom w:val="0"/>
      <w:divBdr>
        <w:top w:val="none" w:sz="0" w:space="0" w:color="auto"/>
        <w:left w:val="none" w:sz="0" w:space="0" w:color="auto"/>
        <w:bottom w:val="none" w:sz="0" w:space="0" w:color="auto"/>
        <w:right w:val="none" w:sz="0" w:space="0" w:color="auto"/>
      </w:divBdr>
    </w:div>
    <w:div w:id="466166468">
      <w:bodyDiv w:val="1"/>
      <w:marLeft w:val="0"/>
      <w:marRight w:val="0"/>
      <w:marTop w:val="0"/>
      <w:marBottom w:val="0"/>
      <w:divBdr>
        <w:top w:val="none" w:sz="0" w:space="0" w:color="auto"/>
        <w:left w:val="none" w:sz="0" w:space="0" w:color="auto"/>
        <w:bottom w:val="none" w:sz="0" w:space="0" w:color="auto"/>
        <w:right w:val="none" w:sz="0" w:space="0" w:color="auto"/>
      </w:divBdr>
    </w:div>
    <w:div w:id="474958112">
      <w:bodyDiv w:val="1"/>
      <w:marLeft w:val="0"/>
      <w:marRight w:val="0"/>
      <w:marTop w:val="0"/>
      <w:marBottom w:val="0"/>
      <w:divBdr>
        <w:top w:val="none" w:sz="0" w:space="0" w:color="auto"/>
        <w:left w:val="none" w:sz="0" w:space="0" w:color="auto"/>
        <w:bottom w:val="none" w:sz="0" w:space="0" w:color="auto"/>
        <w:right w:val="none" w:sz="0" w:space="0" w:color="auto"/>
      </w:divBdr>
    </w:div>
    <w:div w:id="480855356">
      <w:bodyDiv w:val="1"/>
      <w:marLeft w:val="0"/>
      <w:marRight w:val="0"/>
      <w:marTop w:val="0"/>
      <w:marBottom w:val="0"/>
      <w:divBdr>
        <w:top w:val="none" w:sz="0" w:space="0" w:color="auto"/>
        <w:left w:val="none" w:sz="0" w:space="0" w:color="auto"/>
        <w:bottom w:val="none" w:sz="0" w:space="0" w:color="auto"/>
        <w:right w:val="none" w:sz="0" w:space="0" w:color="auto"/>
      </w:divBdr>
    </w:div>
    <w:div w:id="491682242">
      <w:bodyDiv w:val="1"/>
      <w:marLeft w:val="0"/>
      <w:marRight w:val="0"/>
      <w:marTop w:val="0"/>
      <w:marBottom w:val="0"/>
      <w:divBdr>
        <w:top w:val="none" w:sz="0" w:space="0" w:color="auto"/>
        <w:left w:val="none" w:sz="0" w:space="0" w:color="auto"/>
        <w:bottom w:val="none" w:sz="0" w:space="0" w:color="auto"/>
        <w:right w:val="none" w:sz="0" w:space="0" w:color="auto"/>
      </w:divBdr>
    </w:div>
    <w:div w:id="511723158">
      <w:bodyDiv w:val="1"/>
      <w:marLeft w:val="0"/>
      <w:marRight w:val="0"/>
      <w:marTop w:val="0"/>
      <w:marBottom w:val="0"/>
      <w:divBdr>
        <w:top w:val="none" w:sz="0" w:space="0" w:color="auto"/>
        <w:left w:val="none" w:sz="0" w:space="0" w:color="auto"/>
        <w:bottom w:val="none" w:sz="0" w:space="0" w:color="auto"/>
        <w:right w:val="none" w:sz="0" w:space="0" w:color="auto"/>
      </w:divBdr>
    </w:div>
    <w:div w:id="532109934">
      <w:bodyDiv w:val="1"/>
      <w:marLeft w:val="0"/>
      <w:marRight w:val="0"/>
      <w:marTop w:val="0"/>
      <w:marBottom w:val="0"/>
      <w:divBdr>
        <w:top w:val="none" w:sz="0" w:space="0" w:color="auto"/>
        <w:left w:val="none" w:sz="0" w:space="0" w:color="auto"/>
        <w:bottom w:val="none" w:sz="0" w:space="0" w:color="auto"/>
        <w:right w:val="none" w:sz="0" w:space="0" w:color="auto"/>
      </w:divBdr>
    </w:div>
    <w:div w:id="546189199">
      <w:bodyDiv w:val="1"/>
      <w:marLeft w:val="0"/>
      <w:marRight w:val="0"/>
      <w:marTop w:val="0"/>
      <w:marBottom w:val="0"/>
      <w:divBdr>
        <w:top w:val="none" w:sz="0" w:space="0" w:color="auto"/>
        <w:left w:val="none" w:sz="0" w:space="0" w:color="auto"/>
        <w:bottom w:val="none" w:sz="0" w:space="0" w:color="auto"/>
        <w:right w:val="none" w:sz="0" w:space="0" w:color="auto"/>
      </w:divBdr>
    </w:div>
    <w:div w:id="547645918">
      <w:bodyDiv w:val="1"/>
      <w:marLeft w:val="0"/>
      <w:marRight w:val="0"/>
      <w:marTop w:val="0"/>
      <w:marBottom w:val="0"/>
      <w:divBdr>
        <w:top w:val="none" w:sz="0" w:space="0" w:color="auto"/>
        <w:left w:val="none" w:sz="0" w:space="0" w:color="auto"/>
        <w:bottom w:val="none" w:sz="0" w:space="0" w:color="auto"/>
        <w:right w:val="none" w:sz="0" w:space="0" w:color="auto"/>
      </w:divBdr>
    </w:div>
    <w:div w:id="580525958">
      <w:bodyDiv w:val="1"/>
      <w:marLeft w:val="0"/>
      <w:marRight w:val="0"/>
      <w:marTop w:val="0"/>
      <w:marBottom w:val="0"/>
      <w:divBdr>
        <w:top w:val="none" w:sz="0" w:space="0" w:color="auto"/>
        <w:left w:val="none" w:sz="0" w:space="0" w:color="auto"/>
        <w:bottom w:val="none" w:sz="0" w:space="0" w:color="auto"/>
        <w:right w:val="none" w:sz="0" w:space="0" w:color="auto"/>
      </w:divBdr>
    </w:div>
    <w:div w:id="591285615">
      <w:bodyDiv w:val="1"/>
      <w:marLeft w:val="0"/>
      <w:marRight w:val="0"/>
      <w:marTop w:val="0"/>
      <w:marBottom w:val="0"/>
      <w:divBdr>
        <w:top w:val="none" w:sz="0" w:space="0" w:color="auto"/>
        <w:left w:val="none" w:sz="0" w:space="0" w:color="auto"/>
        <w:bottom w:val="none" w:sz="0" w:space="0" w:color="auto"/>
        <w:right w:val="none" w:sz="0" w:space="0" w:color="auto"/>
      </w:divBdr>
    </w:div>
    <w:div w:id="650250881">
      <w:bodyDiv w:val="1"/>
      <w:marLeft w:val="0"/>
      <w:marRight w:val="0"/>
      <w:marTop w:val="0"/>
      <w:marBottom w:val="0"/>
      <w:divBdr>
        <w:top w:val="none" w:sz="0" w:space="0" w:color="auto"/>
        <w:left w:val="none" w:sz="0" w:space="0" w:color="auto"/>
        <w:bottom w:val="none" w:sz="0" w:space="0" w:color="auto"/>
        <w:right w:val="none" w:sz="0" w:space="0" w:color="auto"/>
      </w:divBdr>
    </w:div>
    <w:div w:id="654259145">
      <w:bodyDiv w:val="1"/>
      <w:marLeft w:val="0"/>
      <w:marRight w:val="0"/>
      <w:marTop w:val="0"/>
      <w:marBottom w:val="0"/>
      <w:divBdr>
        <w:top w:val="none" w:sz="0" w:space="0" w:color="auto"/>
        <w:left w:val="none" w:sz="0" w:space="0" w:color="auto"/>
        <w:bottom w:val="none" w:sz="0" w:space="0" w:color="auto"/>
        <w:right w:val="none" w:sz="0" w:space="0" w:color="auto"/>
      </w:divBdr>
    </w:div>
    <w:div w:id="659771521">
      <w:bodyDiv w:val="1"/>
      <w:marLeft w:val="0"/>
      <w:marRight w:val="0"/>
      <w:marTop w:val="0"/>
      <w:marBottom w:val="0"/>
      <w:divBdr>
        <w:top w:val="none" w:sz="0" w:space="0" w:color="auto"/>
        <w:left w:val="none" w:sz="0" w:space="0" w:color="auto"/>
        <w:bottom w:val="none" w:sz="0" w:space="0" w:color="auto"/>
        <w:right w:val="none" w:sz="0" w:space="0" w:color="auto"/>
      </w:divBdr>
    </w:div>
    <w:div w:id="696806963">
      <w:bodyDiv w:val="1"/>
      <w:marLeft w:val="0"/>
      <w:marRight w:val="0"/>
      <w:marTop w:val="0"/>
      <w:marBottom w:val="0"/>
      <w:divBdr>
        <w:top w:val="none" w:sz="0" w:space="0" w:color="auto"/>
        <w:left w:val="none" w:sz="0" w:space="0" w:color="auto"/>
        <w:bottom w:val="none" w:sz="0" w:space="0" w:color="auto"/>
        <w:right w:val="none" w:sz="0" w:space="0" w:color="auto"/>
      </w:divBdr>
    </w:div>
    <w:div w:id="722943226">
      <w:bodyDiv w:val="1"/>
      <w:marLeft w:val="0"/>
      <w:marRight w:val="0"/>
      <w:marTop w:val="0"/>
      <w:marBottom w:val="0"/>
      <w:divBdr>
        <w:top w:val="none" w:sz="0" w:space="0" w:color="auto"/>
        <w:left w:val="none" w:sz="0" w:space="0" w:color="auto"/>
        <w:bottom w:val="none" w:sz="0" w:space="0" w:color="auto"/>
        <w:right w:val="none" w:sz="0" w:space="0" w:color="auto"/>
      </w:divBdr>
    </w:div>
    <w:div w:id="787506609">
      <w:bodyDiv w:val="1"/>
      <w:marLeft w:val="0"/>
      <w:marRight w:val="0"/>
      <w:marTop w:val="0"/>
      <w:marBottom w:val="0"/>
      <w:divBdr>
        <w:top w:val="none" w:sz="0" w:space="0" w:color="auto"/>
        <w:left w:val="none" w:sz="0" w:space="0" w:color="auto"/>
        <w:bottom w:val="none" w:sz="0" w:space="0" w:color="auto"/>
        <w:right w:val="none" w:sz="0" w:space="0" w:color="auto"/>
      </w:divBdr>
    </w:div>
    <w:div w:id="791632939">
      <w:bodyDiv w:val="1"/>
      <w:marLeft w:val="0"/>
      <w:marRight w:val="0"/>
      <w:marTop w:val="0"/>
      <w:marBottom w:val="0"/>
      <w:divBdr>
        <w:top w:val="none" w:sz="0" w:space="0" w:color="auto"/>
        <w:left w:val="none" w:sz="0" w:space="0" w:color="auto"/>
        <w:bottom w:val="none" w:sz="0" w:space="0" w:color="auto"/>
        <w:right w:val="none" w:sz="0" w:space="0" w:color="auto"/>
      </w:divBdr>
    </w:div>
    <w:div w:id="829633366">
      <w:bodyDiv w:val="1"/>
      <w:marLeft w:val="0"/>
      <w:marRight w:val="0"/>
      <w:marTop w:val="0"/>
      <w:marBottom w:val="0"/>
      <w:divBdr>
        <w:top w:val="none" w:sz="0" w:space="0" w:color="auto"/>
        <w:left w:val="none" w:sz="0" w:space="0" w:color="auto"/>
        <w:bottom w:val="none" w:sz="0" w:space="0" w:color="auto"/>
        <w:right w:val="none" w:sz="0" w:space="0" w:color="auto"/>
      </w:divBdr>
    </w:div>
    <w:div w:id="850144037">
      <w:bodyDiv w:val="1"/>
      <w:marLeft w:val="0"/>
      <w:marRight w:val="0"/>
      <w:marTop w:val="0"/>
      <w:marBottom w:val="0"/>
      <w:divBdr>
        <w:top w:val="none" w:sz="0" w:space="0" w:color="auto"/>
        <w:left w:val="none" w:sz="0" w:space="0" w:color="auto"/>
        <w:bottom w:val="none" w:sz="0" w:space="0" w:color="auto"/>
        <w:right w:val="none" w:sz="0" w:space="0" w:color="auto"/>
      </w:divBdr>
    </w:div>
    <w:div w:id="866915770">
      <w:bodyDiv w:val="1"/>
      <w:marLeft w:val="0"/>
      <w:marRight w:val="0"/>
      <w:marTop w:val="0"/>
      <w:marBottom w:val="0"/>
      <w:divBdr>
        <w:top w:val="none" w:sz="0" w:space="0" w:color="auto"/>
        <w:left w:val="none" w:sz="0" w:space="0" w:color="auto"/>
        <w:bottom w:val="none" w:sz="0" w:space="0" w:color="auto"/>
        <w:right w:val="none" w:sz="0" w:space="0" w:color="auto"/>
      </w:divBdr>
    </w:div>
    <w:div w:id="882835840">
      <w:bodyDiv w:val="1"/>
      <w:marLeft w:val="0"/>
      <w:marRight w:val="0"/>
      <w:marTop w:val="0"/>
      <w:marBottom w:val="0"/>
      <w:divBdr>
        <w:top w:val="none" w:sz="0" w:space="0" w:color="auto"/>
        <w:left w:val="none" w:sz="0" w:space="0" w:color="auto"/>
        <w:bottom w:val="none" w:sz="0" w:space="0" w:color="auto"/>
        <w:right w:val="none" w:sz="0" w:space="0" w:color="auto"/>
      </w:divBdr>
    </w:div>
    <w:div w:id="899294413">
      <w:bodyDiv w:val="1"/>
      <w:marLeft w:val="0"/>
      <w:marRight w:val="0"/>
      <w:marTop w:val="0"/>
      <w:marBottom w:val="0"/>
      <w:divBdr>
        <w:top w:val="none" w:sz="0" w:space="0" w:color="auto"/>
        <w:left w:val="none" w:sz="0" w:space="0" w:color="auto"/>
        <w:bottom w:val="none" w:sz="0" w:space="0" w:color="auto"/>
        <w:right w:val="none" w:sz="0" w:space="0" w:color="auto"/>
      </w:divBdr>
    </w:div>
    <w:div w:id="901522156">
      <w:bodyDiv w:val="1"/>
      <w:marLeft w:val="0"/>
      <w:marRight w:val="0"/>
      <w:marTop w:val="0"/>
      <w:marBottom w:val="0"/>
      <w:divBdr>
        <w:top w:val="none" w:sz="0" w:space="0" w:color="auto"/>
        <w:left w:val="none" w:sz="0" w:space="0" w:color="auto"/>
        <w:bottom w:val="none" w:sz="0" w:space="0" w:color="auto"/>
        <w:right w:val="none" w:sz="0" w:space="0" w:color="auto"/>
      </w:divBdr>
    </w:div>
    <w:div w:id="904753377">
      <w:bodyDiv w:val="1"/>
      <w:marLeft w:val="0"/>
      <w:marRight w:val="0"/>
      <w:marTop w:val="0"/>
      <w:marBottom w:val="0"/>
      <w:divBdr>
        <w:top w:val="none" w:sz="0" w:space="0" w:color="auto"/>
        <w:left w:val="none" w:sz="0" w:space="0" w:color="auto"/>
        <w:bottom w:val="none" w:sz="0" w:space="0" w:color="auto"/>
        <w:right w:val="none" w:sz="0" w:space="0" w:color="auto"/>
      </w:divBdr>
    </w:div>
    <w:div w:id="927154339">
      <w:bodyDiv w:val="1"/>
      <w:marLeft w:val="0"/>
      <w:marRight w:val="0"/>
      <w:marTop w:val="0"/>
      <w:marBottom w:val="0"/>
      <w:divBdr>
        <w:top w:val="none" w:sz="0" w:space="0" w:color="auto"/>
        <w:left w:val="none" w:sz="0" w:space="0" w:color="auto"/>
        <w:bottom w:val="none" w:sz="0" w:space="0" w:color="auto"/>
        <w:right w:val="none" w:sz="0" w:space="0" w:color="auto"/>
      </w:divBdr>
    </w:div>
    <w:div w:id="927931129">
      <w:bodyDiv w:val="1"/>
      <w:marLeft w:val="0"/>
      <w:marRight w:val="0"/>
      <w:marTop w:val="0"/>
      <w:marBottom w:val="0"/>
      <w:divBdr>
        <w:top w:val="none" w:sz="0" w:space="0" w:color="auto"/>
        <w:left w:val="none" w:sz="0" w:space="0" w:color="auto"/>
        <w:bottom w:val="none" w:sz="0" w:space="0" w:color="auto"/>
        <w:right w:val="none" w:sz="0" w:space="0" w:color="auto"/>
      </w:divBdr>
    </w:div>
    <w:div w:id="948397036">
      <w:bodyDiv w:val="1"/>
      <w:marLeft w:val="0"/>
      <w:marRight w:val="0"/>
      <w:marTop w:val="0"/>
      <w:marBottom w:val="0"/>
      <w:divBdr>
        <w:top w:val="none" w:sz="0" w:space="0" w:color="auto"/>
        <w:left w:val="none" w:sz="0" w:space="0" w:color="auto"/>
        <w:bottom w:val="none" w:sz="0" w:space="0" w:color="auto"/>
        <w:right w:val="none" w:sz="0" w:space="0" w:color="auto"/>
      </w:divBdr>
    </w:div>
    <w:div w:id="976492894">
      <w:bodyDiv w:val="1"/>
      <w:marLeft w:val="0"/>
      <w:marRight w:val="0"/>
      <w:marTop w:val="0"/>
      <w:marBottom w:val="0"/>
      <w:divBdr>
        <w:top w:val="none" w:sz="0" w:space="0" w:color="auto"/>
        <w:left w:val="none" w:sz="0" w:space="0" w:color="auto"/>
        <w:bottom w:val="none" w:sz="0" w:space="0" w:color="auto"/>
        <w:right w:val="none" w:sz="0" w:space="0" w:color="auto"/>
      </w:divBdr>
    </w:div>
    <w:div w:id="976690591">
      <w:bodyDiv w:val="1"/>
      <w:marLeft w:val="0"/>
      <w:marRight w:val="0"/>
      <w:marTop w:val="0"/>
      <w:marBottom w:val="0"/>
      <w:divBdr>
        <w:top w:val="none" w:sz="0" w:space="0" w:color="auto"/>
        <w:left w:val="none" w:sz="0" w:space="0" w:color="auto"/>
        <w:bottom w:val="none" w:sz="0" w:space="0" w:color="auto"/>
        <w:right w:val="none" w:sz="0" w:space="0" w:color="auto"/>
      </w:divBdr>
    </w:div>
    <w:div w:id="999113154">
      <w:bodyDiv w:val="1"/>
      <w:marLeft w:val="0"/>
      <w:marRight w:val="0"/>
      <w:marTop w:val="0"/>
      <w:marBottom w:val="0"/>
      <w:divBdr>
        <w:top w:val="none" w:sz="0" w:space="0" w:color="auto"/>
        <w:left w:val="none" w:sz="0" w:space="0" w:color="auto"/>
        <w:bottom w:val="none" w:sz="0" w:space="0" w:color="auto"/>
        <w:right w:val="none" w:sz="0" w:space="0" w:color="auto"/>
      </w:divBdr>
    </w:div>
    <w:div w:id="1039937192">
      <w:bodyDiv w:val="1"/>
      <w:marLeft w:val="0"/>
      <w:marRight w:val="0"/>
      <w:marTop w:val="0"/>
      <w:marBottom w:val="0"/>
      <w:divBdr>
        <w:top w:val="none" w:sz="0" w:space="0" w:color="auto"/>
        <w:left w:val="none" w:sz="0" w:space="0" w:color="auto"/>
        <w:bottom w:val="none" w:sz="0" w:space="0" w:color="auto"/>
        <w:right w:val="none" w:sz="0" w:space="0" w:color="auto"/>
      </w:divBdr>
    </w:div>
    <w:div w:id="1045520462">
      <w:bodyDiv w:val="1"/>
      <w:marLeft w:val="0"/>
      <w:marRight w:val="0"/>
      <w:marTop w:val="0"/>
      <w:marBottom w:val="0"/>
      <w:divBdr>
        <w:top w:val="none" w:sz="0" w:space="0" w:color="auto"/>
        <w:left w:val="none" w:sz="0" w:space="0" w:color="auto"/>
        <w:bottom w:val="none" w:sz="0" w:space="0" w:color="auto"/>
        <w:right w:val="none" w:sz="0" w:space="0" w:color="auto"/>
      </w:divBdr>
    </w:div>
    <w:div w:id="1060592505">
      <w:bodyDiv w:val="1"/>
      <w:marLeft w:val="0"/>
      <w:marRight w:val="0"/>
      <w:marTop w:val="0"/>
      <w:marBottom w:val="0"/>
      <w:divBdr>
        <w:top w:val="none" w:sz="0" w:space="0" w:color="auto"/>
        <w:left w:val="none" w:sz="0" w:space="0" w:color="auto"/>
        <w:bottom w:val="none" w:sz="0" w:space="0" w:color="auto"/>
        <w:right w:val="none" w:sz="0" w:space="0" w:color="auto"/>
      </w:divBdr>
    </w:div>
    <w:div w:id="1064986390">
      <w:bodyDiv w:val="1"/>
      <w:marLeft w:val="0"/>
      <w:marRight w:val="0"/>
      <w:marTop w:val="0"/>
      <w:marBottom w:val="0"/>
      <w:divBdr>
        <w:top w:val="none" w:sz="0" w:space="0" w:color="auto"/>
        <w:left w:val="none" w:sz="0" w:space="0" w:color="auto"/>
        <w:bottom w:val="none" w:sz="0" w:space="0" w:color="auto"/>
        <w:right w:val="none" w:sz="0" w:space="0" w:color="auto"/>
      </w:divBdr>
    </w:div>
    <w:div w:id="1116562448">
      <w:bodyDiv w:val="1"/>
      <w:marLeft w:val="0"/>
      <w:marRight w:val="0"/>
      <w:marTop w:val="0"/>
      <w:marBottom w:val="0"/>
      <w:divBdr>
        <w:top w:val="none" w:sz="0" w:space="0" w:color="auto"/>
        <w:left w:val="none" w:sz="0" w:space="0" w:color="auto"/>
        <w:bottom w:val="none" w:sz="0" w:space="0" w:color="auto"/>
        <w:right w:val="none" w:sz="0" w:space="0" w:color="auto"/>
      </w:divBdr>
    </w:div>
    <w:div w:id="1145319944">
      <w:bodyDiv w:val="1"/>
      <w:marLeft w:val="0"/>
      <w:marRight w:val="0"/>
      <w:marTop w:val="0"/>
      <w:marBottom w:val="0"/>
      <w:divBdr>
        <w:top w:val="none" w:sz="0" w:space="0" w:color="auto"/>
        <w:left w:val="none" w:sz="0" w:space="0" w:color="auto"/>
        <w:bottom w:val="none" w:sz="0" w:space="0" w:color="auto"/>
        <w:right w:val="none" w:sz="0" w:space="0" w:color="auto"/>
      </w:divBdr>
    </w:div>
    <w:div w:id="1149903288">
      <w:bodyDiv w:val="1"/>
      <w:marLeft w:val="0"/>
      <w:marRight w:val="0"/>
      <w:marTop w:val="0"/>
      <w:marBottom w:val="0"/>
      <w:divBdr>
        <w:top w:val="none" w:sz="0" w:space="0" w:color="auto"/>
        <w:left w:val="none" w:sz="0" w:space="0" w:color="auto"/>
        <w:bottom w:val="none" w:sz="0" w:space="0" w:color="auto"/>
        <w:right w:val="none" w:sz="0" w:space="0" w:color="auto"/>
      </w:divBdr>
    </w:div>
    <w:div w:id="1166284479">
      <w:bodyDiv w:val="1"/>
      <w:marLeft w:val="0"/>
      <w:marRight w:val="0"/>
      <w:marTop w:val="0"/>
      <w:marBottom w:val="0"/>
      <w:divBdr>
        <w:top w:val="none" w:sz="0" w:space="0" w:color="auto"/>
        <w:left w:val="none" w:sz="0" w:space="0" w:color="auto"/>
        <w:bottom w:val="none" w:sz="0" w:space="0" w:color="auto"/>
        <w:right w:val="none" w:sz="0" w:space="0" w:color="auto"/>
      </w:divBdr>
    </w:div>
    <w:div w:id="1206215046">
      <w:bodyDiv w:val="1"/>
      <w:marLeft w:val="0"/>
      <w:marRight w:val="0"/>
      <w:marTop w:val="0"/>
      <w:marBottom w:val="0"/>
      <w:divBdr>
        <w:top w:val="none" w:sz="0" w:space="0" w:color="auto"/>
        <w:left w:val="none" w:sz="0" w:space="0" w:color="auto"/>
        <w:bottom w:val="none" w:sz="0" w:space="0" w:color="auto"/>
        <w:right w:val="none" w:sz="0" w:space="0" w:color="auto"/>
      </w:divBdr>
    </w:div>
    <w:div w:id="1238204276">
      <w:bodyDiv w:val="1"/>
      <w:marLeft w:val="0"/>
      <w:marRight w:val="0"/>
      <w:marTop w:val="0"/>
      <w:marBottom w:val="0"/>
      <w:divBdr>
        <w:top w:val="none" w:sz="0" w:space="0" w:color="auto"/>
        <w:left w:val="none" w:sz="0" w:space="0" w:color="auto"/>
        <w:bottom w:val="none" w:sz="0" w:space="0" w:color="auto"/>
        <w:right w:val="none" w:sz="0" w:space="0" w:color="auto"/>
      </w:divBdr>
    </w:div>
    <w:div w:id="1240482700">
      <w:bodyDiv w:val="1"/>
      <w:marLeft w:val="0"/>
      <w:marRight w:val="0"/>
      <w:marTop w:val="0"/>
      <w:marBottom w:val="0"/>
      <w:divBdr>
        <w:top w:val="none" w:sz="0" w:space="0" w:color="auto"/>
        <w:left w:val="none" w:sz="0" w:space="0" w:color="auto"/>
        <w:bottom w:val="none" w:sz="0" w:space="0" w:color="auto"/>
        <w:right w:val="none" w:sz="0" w:space="0" w:color="auto"/>
      </w:divBdr>
    </w:div>
    <w:div w:id="1243293627">
      <w:bodyDiv w:val="1"/>
      <w:marLeft w:val="0"/>
      <w:marRight w:val="0"/>
      <w:marTop w:val="0"/>
      <w:marBottom w:val="0"/>
      <w:divBdr>
        <w:top w:val="none" w:sz="0" w:space="0" w:color="auto"/>
        <w:left w:val="none" w:sz="0" w:space="0" w:color="auto"/>
        <w:bottom w:val="none" w:sz="0" w:space="0" w:color="auto"/>
        <w:right w:val="none" w:sz="0" w:space="0" w:color="auto"/>
      </w:divBdr>
    </w:div>
    <w:div w:id="1248076747">
      <w:bodyDiv w:val="1"/>
      <w:marLeft w:val="0"/>
      <w:marRight w:val="0"/>
      <w:marTop w:val="0"/>
      <w:marBottom w:val="0"/>
      <w:divBdr>
        <w:top w:val="none" w:sz="0" w:space="0" w:color="auto"/>
        <w:left w:val="none" w:sz="0" w:space="0" w:color="auto"/>
        <w:bottom w:val="none" w:sz="0" w:space="0" w:color="auto"/>
        <w:right w:val="none" w:sz="0" w:space="0" w:color="auto"/>
      </w:divBdr>
    </w:div>
    <w:div w:id="1248926630">
      <w:bodyDiv w:val="1"/>
      <w:marLeft w:val="0"/>
      <w:marRight w:val="0"/>
      <w:marTop w:val="0"/>
      <w:marBottom w:val="0"/>
      <w:divBdr>
        <w:top w:val="none" w:sz="0" w:space="0" w:color="auto"/>
        <w:left w:val="none" w:sz="0" w:space="0" w:color="auto"/>
        <w:bottom w:val="none" w:sz="0" w:space="0" w:color="auto"/>
        <w:right w:val="none" w:sz="0" w:space="0" w:color="auto"/>
      </w:divBdr>
    </w:div>
    <w:div w:id="1259293653">
      <w:bodyDiv w:val="1"/>
      <w:marLeft w:val="0"/>
      <w:marRight w:val="0"/>
      <w:marTop w:val="0"/>
      <w:marBottom w:val="0"/>
      <w:divBdr>
        <w:top w:val="none" w:sz="0" w:space="0" w:color="auto"/>
        <w:left w:val="none" w:sz="0" w:space="0" w:color="auto"/>
        <w:bottom w:val="none" w:sz="0" w:space="0" w:color="auto"/>
        <w:right w:val="none" w:sz="0" w:space="0" w:color="auto"/>
      </w:divBdr>
    </w:div>
    <w:div w:id="1259950022">
      <w:bodyDiv w:val="1"/>
      <w:marLeft w:val="0"/>
      <w:marRight w:val="0"/>
      <w:marTop w:val="0"/>
      <w:marBottom w:val="0"/>
      <w:divBdr>
        <w:top w:val="none" w:sz="0" w:space="0" w:color="auto"/>
        <w:left w:val="none" w:sz="0" w:space="0" w:color="auto"/>
        <w:bottom w:val="none" w:sz="0" w:space="0" w:color="auto"/>
        <w:right w:val="none" w:sz="0" w:space="0" w:color="auto"/>
      </w:divBdr>
    </w:div>
    <w:div w:id="1275600524">
      <w:bodyDiv w:val="1"/>
      <w:marLeft w:val="0"/>
      <w:marRight w:val="0"/>
      <w:marTop w:val="0"/>
      <w:marBottom w:val="0"/>
      <w:divBdr>
        <w:top w:val="none" w:sz="0" w:space="0" w:color="auto"/>
        <w:left w:val="none" w:sz="0" w:space="0" w:color="auto"/>
        <w:bottom w:val="none" w:sz="0" w:space="0" w:color="auto"/>
        <w:right w:val="none" w:sz="0" w:space="0" w:color="auto"/>
      </w:divBdr>
    </w:div>
    <w:div w:id="1286502450">
      <w:bodyDiv w:val="1"/>
      <w:marLeft w:val="0"/>
      <w:marRight w:val="0"/>
      <w:marTop w:val="0"/>
      <w:marBottom w:val="0"/>
      <w:divBdr>
        <w:top w:val="none" w:sz="0" w:space="0" w:color="auto"/>
        <w:left w:val="none" w:sz="0" w:space="0" w:color="auto"/>
        <w:bottom w:val="none" w:sz="0" w:space="0" w:color="auto"/>
        <w:right w:val="none" w:sz="0" w:space="0" w:color="auto"/>
      </w:divBdr>
    </w:div>
    <w:div w:id="1294289621">
      <w:bodyDiv w:val="1"/>
      <w:marLeft w:val="0"/>
      <w:marRight w:val="0"/>
      <w:marTop w:val="0"/>
      <w:marBottom w:val="0"/>
      <w:divBdr>
        <w:top w:val="none" w:sz="0" w:space="0" w:color="auto"/>
        <w:left w:val="none" w:sz="0" w:space="0" w:color="auto"/>
        <w:bottom w:val="none" w:sz="0" w:space="0" w:color="auto"/>
        <w:right w:val="none" w:sz="0" w:space="0" w:color="auto"/>
      </w:divBdr>
    </w:div>
    <w:div w:id="1328358906">
      <w:bodyDiv w:val="1"/>
      <w:marLeft w:val="0"/>
      <w:marRight w:val="0"/>
      <w:marTop w:val="0"/>
      <w:marBottom w:val="0"/>
      <w:divBdr>
        <w:top w:val="none" w:sz="0" w:space="0" w:color="auto"/>
        <w:left w:val="none" w:sz="0" w:space="0" w:color="auto"/>
        <w:bottom w:val="none" w:sz="0" w:space="0" w:color="auto"/>
        <w:right w:val="none" w:sz="0" w:space="0" w:color="auto"/>
      </w:divBdr>
    </w:div>
    <w:div w:id="1329478481">
      <w:bodyDiv w:val="1"/>
      <w:marLeft w:val="0"/>
      <w:marRight w:val="0"/>
      <w:marTop w:val="0"/>
      <w:marBottom w:val="0"/>
      <w:divBdr>
        <w:top w:val="none" w:sz="0" w:space="0" w:color="auto"/>
        <w:left w:val="none" w:sz="0" w:space="0" w:color="auto"/>
        <w:bottom w:val="none" w:sz="0" w:space="0" w:color="auto"/>
        <w:right w:val="none" w:sz="0" w:space="0" w:color="auto"/>
      </w:divBdr>
    </w:div>
    <w:div w:id="1354647354">
      <w:bodyDiv w:val="1"/>
      <w:marLeft w:val="0"/>
      <w:marRight w:val="0"/>
      <w:marTop w:val="0"/>
      <w:marBottom w:val="0"/>
      <w:divBdr>
        <w:top w:val="none" w:sz="0" w:space="0" w:color="auto"/>
        <w:left w:val="none" w:sz="0" w:space="0" w:color="auto"/>
        <w:bottom w:val="none" w:sz="0" w:space="0" w:color="auto"/>
        <w:right w:val="none" w:sz="0" w:space="0" w:color="auto"/>
      </w:divBdr>
    </w:div>
    <w:div w:id="1384988264">
      <w:bodyDiv w:val="1"/>
      <w:marLeft w:val="0"/>
      <w:marRight w:val="0"/>
      <w:marTop w:val="0"/>
      <w:marBottom w:val="0"/>
      <w:divBdr>
        <w:top w:val="none" w:sz="0" w:space="0" w:color="auto"/>
        <w:left w:val="none" w:sz="0" w:space="0" w:color="auto"/>
        <w:bottom w:val="none" w:sz="0" w:space="0" w:color="auto"/>
        <w:right w:val="none" w:sz="0" w:space="0" w:color="auto"/>
      </w:divBdr>
    </w:div>
    <w:div w:id="1439836195">
      <w:bodyDiv w:val="1"/>
      <w:marLeft w:val="0"/>
      <w:marRight w:val="0"/>
      <w:marTop w:val="0"/>
      <w:marBottom w:val="0"/>
      <w:divBdr>
        <w:top w:val="none" w:sz="0" w:space="0" w:color="auto"/>
        <w:left w:val="none" w:sz="0" w:space="0" w:color="auto"/>
        <w:bottom w:val="none" w:sz="0" w:space="0" w:color="auto"/>
        <w:right w:val="none" w:sz="0" w:space="0" w:color="auto"/>
      </w:divBdr>
    </w:div>
    <w:div w:id="1459837793">
      <w:bodyDiv w:val="1"/>
      <w:marLeft w:val="0"/>
      <w:marRight w:val="0"/>
      <w:marTop w:val="0"/>
      <w:marBottom w:val="0"/>
      <w:divBdr>
        <w:top w:val="none" w:sz="0" w:space="0" w:color="auto"/>
        <w:left w:val="none" w:sz="0" w:space="0" w:color="auto"/>
        <w:bottom w:val="none" w:sz="0" w:space="0" w:color="auto"/>
        <w:right w:val="none" w:sz="0" w:space="0" w:color="auto"/>
      </w:divBdr>
    </w:div>
    <w:div w:id="1463381841">
      <w:bodyDiv w:val="1"/>
      <w:marLeft w:val="0"/>
      <w:marRight w:val="0"/>
      <w:marTop w:val="0"/>
      <w:marBottom w:val="0"/>
      <w:divBdr>
        <w:top w:val="none" w:sz="0" w:space="0" w:color="auto"/>
        <w:left w:val="none" w:sz="0" w:space="0" w:color="auto"/>
        <w:bottom w:val="none" w:sz="0" w:space="0" w:color="auto"/>
        <w:right w:val="none" w:sz="0" w:space="0" w:color="auto"/>
      </w:divBdr>
    </w:div>
    <w:div w:id="1508902888">
      <w:bodyDiv w:val="1"/>
      <w:marLeft w:val="0"/>
      <w:marRight w:val="0"/>
      <w:marTop w:val="0"/>
      <w:marBottom w:val="0"/>
      <w:divBdr>
        <w:top w:val="none" w:sz="0" w:space="0" w:color="auto"/>
        <w:left w:val="none" w:sz="0" w:space="0" w:color="auto"/>
        <w:bottom w:val="none" w:sz="0" w:space="0" w:color="auto"/>
        <w:right w:val="none" w:sz="0" w:space="0" w:color="auto"/>
      </w:divBdr>
    </w:div>
    <w:div w:id="1513950627">
      <w:bodyDiv w:val="1"/>
      <w:marLeft w:val="0"/>
      <w:marRight w:val="0"/>
      <w:marTop w:val="0"/>
      <w:marBottom w:val="0"/>
      <w:divBdr>
        <w:top w:val="none" w:sz="0" w:space="0" w:color="auto"/>
        <w:left w:val="none" w:sz="0" w:space="0" w:color="auto"/>
        <w:bottom w:val="none" w:sz="0" w:space="0" w:color="auto"/>
        <w:right w:val="none" w:sz="0" w:space="0" w:color="auto"/>
      </w:divBdr>
    </w:div>
    <w:div w:id="1521241101">
      <w:bodyDiv w:val="1"/>
      <w:marLeft w:val="0"/>
      <w:marRight w:val="0"/>
      <w:marTop w:val="0"/>
      <w:marBottom w:val="0"/>
      <w:divBdr>
        <w:top w:val="none" w:sz="0" w:space="0" w:color="auto"/>
        <w:left w:val="none" w:sz="0" w:space="0" w:color="auto"/>
        <w:bottom w:val="none" w:sz="0" w:space="0" w:color="auto"/>
        <w:right w:val="none" w:sz="0" w:space="0" w:color="auto"/>
      </w:divBdr>
    </w:div>
    <w:div w:id="1559826622">
      <w:bodyDiv w:val="1"/>
      <w:marLeft w:val="0"/>
      <w:marRight w:val="0"/>
      <w:marTop w:val="0"/>
      <w:marBottom w:val="0"/>
      <w:divBdr>
        <w:top w:val="none" w:sz="0" w:space="0" w:color="auto"/>
        <w:left w:val="none" w:sz="0" w:space="0" w:color="auto"/>
        <w:bottom w:val="none" w:sz="0" w:space="0" w:color="auto"/>
        <w:right w:val="none" w:sz="0" w:space="0" w:color="auto"/>
      </w:divBdr>
    </w:div>
    <w:div w:id="1569464092">
      <w:bodyDiv w:val="1"/>
      <w:marLeft w:val="0"/>
      <w:marRight w:val="0"/>
      <w:marTop w:val="0"/>
      <w:marBottom w:val="0"/>
      <w:divBdr>
        <w:top w:val="none" w:sz="0" w:space="0" w:color="auto"/>
        <w:left w:val="none" w:sz="0" w:space="0" w:color="auto"/>
        <w:bottom w:val="none" w:sz="0" w:space="0" w:color="auto"/>
        <w:right w:val="none" w:sz="0" w:space="0" w:color="auto"/>
      </w:divBdr>
    </w:div>
    <w:div w:id="1579247592">
      <w:bodyDiv w:val="1"/>
      <w:marLeft w:val="0"/>
      <w:marRight w:val="0"/>
      <w:marTop w:val="0"/>
      <w:marBottom w:val="0"/>
      <w:divBdr>
        <w:top w:val="none" w:sz="0" w:space="0" w:color="auto"/>
        <w:left w:val="none" w:sz="0" w:space="0" w:color="auto"/>
        <w:bottom w:val="none" w:sz="0" w:space="0" w:color="auto"/>
        <w:right w:val="none" w:sz="0" w:space="0" w:color="auto"/>
      </w:divBdr>
    </w:div>
    <w:div w:id="1593975217">
      <w:bodyDiv w:val="1"/>
      <w:marLeft w:val="0"/>
      <w:marRight w:val="0"/>
      <w:marTop w:val="0"/>
      <w:marBottom w:val="0"/>
      <w:divBdr>
        <w:top w:val="none" w:sz="0" w:space="0" w:color="auto"/>
        <w:left w:val="none" w:sz="0" w:space="0" w:color="auto"/>
        <w:bottom w:val="none" w:sz="0" w:space="0" w:color="auto"/>
        <w:right w:val="none" w:sz="0" w:space="0" w:color="auto"/>
      </w:divBdr>
    </w:div>
    <w:div w:id="1595043773">
      <w:bodyDiv w:val="1"/>
      <w:marLeft w:val="0"/>
      <w:marRight w:val="0"/>
      <w:marTop w:val="0"/>
      <w:marBottom w:val="0"/>
      <w:divBdr>
        <w:top w:val="none" w:sz="0" w:space="0" w:color="auto"/>
        <w:left w:val="none" w:sz="0" w:space="0" w:color="auto"/>
        <w:bottom w:val="none" w:sz="0" w:space="0" w:color="auto"/>
        <w:right w:val="none" w:sz="0" w:space="0" w:color="auto"/>
      </w:divBdr>
    </w:div>
    <w:div w:id="1607423081">
      <w:bodyDiv w:val="1"/>
      <w:marLeft w:val="0"/>
      <w:marRight w:val="0"/>
      <w:marTop w:val="0"/>
      <w:marBottom w:val="0"/>
      <w:divBdr>
        <w:top w:val="none" w:sz="0" w:space="0" w:color="auto"/>
        <w:left w:val="none" w:sz="0" w:space="0" w:color="auto"/>
        <w:bottom w:val="none" w:sz="0" w:space="0" w:color="auto"/>
        <w:right w:val="none" w:sz="0" w:space="0" w:color="auto"/>
      </w:divBdr>
    </w:div>
    <w:div w:id="1613247164">
      <w:bodyDiv w:val="1"/>
      <w:marLeft w:val="0"/>
      <w:marRight w:val="0"/>
      <w:marTop w:val="0"/>
      <w:marBottom w:val="0"/>
      <w:divBdr>
        <w:top w:val="none" w:sz="0" w:space="0" w:color="auto"/>
        <w:left w:val="none" w:sz="0" w:space="0" w:color="auto"/>
        <w:bottom w:val="none" w:sz="0" w:space="0" w:color="auto"/>
        <w:right w:val="none" w:sz="0" w:space="0" w:color="auto"/>
      </w:divBdr>
    </w:div>
    <w:div w:id="1619336697">
      <w:bodyDiv w:val="1"/>
      <w:marLeft w:val="0"/>
      <w:marRight w:val="0"/>
      <w:marTop w:val="0"/>
      <w:marBottom w:val="0"/>
      <w:divBdr>
        <w:top w:val="none" w:sz="0" w:space="0" w:color="auto"/>
        <w:left w:val="none" w:sz="0" w:space="0" w:color="auto"/>
        <w:bottom w:val="none" w:sz="0" w:space="0" w:color="auto"/>
        <w:right w:val="none" w:sz="0" w:space="0" w:color="auto"/>
      </w:divBdr>
    </w:div>
    <w:div w:id="1662462390">
      <w:bodyDiv w:val="1"/>
      <w:marLeft w:val="0"/>
      <w:marRight w:val="0"/>
      <w:marTop w:val="0"/>
      <w:marBottom w:val="0"/>
      <w:divBdr>
        <w:top w:val="none" w:sz="0" w:space="0" w:color="auto"/>
        <w:left w:val="none" w:sz="0" w:space="0" w:color="auto"/>
        <w:bottom w:val="none" w:sz="0" w:space="0" w:color="auto"/>
        <w:right w:val="none" w:sz="0" w:space="0" w:color="auto"/>
      </w:divBdr>
    </w:div>
    <w:div w:id="1687442154">
      <w:bodyDiv w:val="1"/>
      <w:marLeft w:val="0"/>
      <w:marRight w:val="0"/>
      <w:marTop w:val="0"/>
      <w:marBottom w:val="0"/>
      <w:divBdr>
        <w:top w:val="none" w:sz="0" w:space="0" w:color="auto"/>
        <w:left w:val="none" w:sz="0" w:space="0" w:color="auto"/>
        <w:bottom w:val="none" w:sz="0" w:space="0" w:color="auto"/>
        <w:right w:val="none" w:sz="0" w:space="0" w:color="auto"/>
      </w:divBdr>
    </w:div>
    <w:div w:id="1699089501">
      <w:bodyDiv w:val="1"/>
      <w:marLeft w:val="0"/>
      <w:marRight w:val="0"/>
      <w:marTop w:val="0"/>
      <w:marBottom w:val="0"/>
      <w:divBdr>
        <w:top w:val="none" w:sz="0" w:space="0" w:color="auto"/>
        <w:left w:val="none" w:sz="0" w:space="0" w:color="auto"/>
        <w:bottom w:val="none" w:sz="0" w:space="0" w:color="auto"/>
        <w:right w:val="none" w:sz="0" w:space="0" w:color="auto"/>
      </w:divBdr>
    </w:div>
    <w:div w:id="1725762134">
      <w:bodyDiv w:val="1"/>
      <w:marLeft w:val="0"/>
      <w:marRight w:val="0"/>
      <w:marTop w:val="0"/>
      <w:marBottom w:val="0"/>
      <w:divBdr>
        <w:top w:val="none" w:sz="0" w:space="0" w:color="auto"/>
        <w:left w:val="none" w:sz="0" w:space="0" w:color="auto"/>
        <w:bottom w:val="none" w:sz="0" w:space="0" w:color="auto"/>
        <w:right w:val="none" w:sz="0" w:space="0" w:color="auto"/>
      </w:divBdr>
    </w:div>
    <w:div w:id="1742673783">
      <w:bodyDiv w:val="1"/>
      <w:marLeft w:val="0"/>
      <w:marRight w:val="0"/>
      <w:marTop w:val="0"/>
      <w:marBottom w:val="0"/>
      <w:divBdr>
        <w:top w:val="none" w:sz="0" w:space="0" w:color="auto"/>
        <w:left w:val="none" w:sz="0" w:space="0" w:color="auto"/>
        <w:bottom w:val="none" w:sz="0" w:space="0" w:color="auto"/>
        <w:right w:val="none" w:sz="0" w:space="0" w:color="auto"/>
      </w:divBdr>
    </w:div>
    <w:div w:id="1775323277">
      <w:bodyDiv w:val="1"/>
      <w:marLeft w:val="0"/>
      <w:marRight w:val="0"/>
      <w:marTop w:val="0"/>
      <w:marBottom w:val="0"/>
      <w:divBdr>
        <w:top w:val="none" w:sz="0" w:space="0" w:color="auto"/>
        <w:left w:val="none" w:sz="0" w:space="0" w:color="auto"/>
        <w:bottom w:val="none" w:sz="0" w:space="0" w:color="auto"/>
        <w:right w:val="none" w:sz="0" w:space="0" w:color="auto"/>
      </w:divBdr>
    </w:div>
    <w:div w:id="1781140954">
      <w:bodyDiv w:val="1"/>
      <w:marLeft w:val="0"/>
      <w:marRight w:val="0"/>
      <w:marTop w:val="0"/>
      <w:marBottom w:val="0"/>
      <w:divBdr>
        <w:top w:val="none" w:sz="0" w:space="0" w:color="auto"/>
        <w:left w:val="none" w:sz="0" w:space="0" w:color="auto"/>
        <w:bottom w:val="none" w:sz="0" w:space="0" w:color="auto"/>
        <w:right w:val="none" w:sz="0" w:space="0" w:color="auto"/>
      </w:divBdr>
    </w:div>
    <w:div w:id="1786852380">
      <w:bodyDiv w:val="1"/>
      <w:marLeft w:val="0"/>
      <w:marRight w:val="0"/>
      <w:marTop w:val="0"/>
      <w:marBottom w:val="0"/>
      <w:divBdr>
        <w:top w:val="none" w:sz="0" w:space="0" w:color="auto"/>
        <w:left w:val="none" w:sz="0" w:space="0" w:color="auto"/>
        <w:bottom w:val="none" w:sz="0" w:space="0" w:color="auto"/>
        <w:right w:val="none" w:sz="0" w:space="0" w:color="auto"/>
      </w:divBdr>
    </w:div>
    <w:div w:id="1788116981">
      <w:bodyDiv w:val="1"/>
      <w:marLeft w:val="0"/>
      <w:marRight w:val="0"/>
      <w:marTop w:val="0"/>
      <w:marBottom w:val="0"/>
      <w:divBdr>
        <w:top w:val="none" w:sz="0" w:space="0" w:color="auto"/>
        <w:left w:val="none" w:sz="0" w:space="0" w:color="auto"/>
        <w:bottom w:val="none" w:sz="0" w:space="0" w:color="auto"/>
        <w:right w:val="none" w:sz="0" w:space="0" w:color="auto"/>
      </w:divBdr>
    </w:div>
    <w:div w:id="1812944231">
      <w:bodyDiv w:val="1"/>
      <w:marLeft w:val="0"/>
      <w:marRight w:val="0"/>
      <w:marTop w:val="0"/>
      <w:marBottom w:val="0"/>
      <w:divBdr>
        <w:top w:val="none" w:sz="0" w:space="0" w:color="auto"/>
        <w:left w:val="none" w:sz="0" w:space="0" w:color="auto"/>
        <w:bottom w:val="none" w:sz="0" w:space="0" w:color="auto"/>
        <w:right w:val="none" w:sz="0" w:space="0" w:color="auto"/>
      </w:divBdr>
    </w:div>
    <w:div w:id="1817142740">
      <w:bodyDiv w:val="1"/>
      <w:marLeft w:val="0"/>
      <w:marRight w:val="0"/>
      <w:marTop w:val="0"/>
      <w:marBottom w:val="0"/>
      <w:divBdr>
        <w:top w:val="none" w:sz="0" w:space="0" w:color="auto"/>
        <w:left w:val="none" w:sz="0" w:space="0" w:color="auto"/>
        <w:bottom w:val="none" w:sz="0" w:space="0" w:color="auto"/>
        <w:right w:val="none" w:sz="0" w:space="0" w:color="auto"/>
      </w:divBdr>
    </w:div>
    <w:div w:id="1849101032">
      <w:bodyDiv w:val="1"/>
      <w:marLeft w:val="0"/>
      <w:marRight w:val="0"/>
      <w:marTop w:val="0"/>
      <w:marBottom w:val="0"/>
      <w:divBdr>
        <w:top w:val="none" w:sz="0" w:space="0" w:color="auto"/>
        <w:left w:val="none" w:sz="0" w:space="0" w:color="auto"/>
        <w:bottom w:val="none" w:sz="0" w:space="0" w:color="auto"/>
        <w:right w:val="none" w:sz="0" w:space="0" w:color="auto"/>
      </w:divBdr>
    </w:div>
    <w:div w:id="1857696203">
      <w:bodyDiv w:val="1"/>
      <w:marLeft w:val="0"/>
      <w:marRight w:val="0"/>
      <w:marTop w:val="0"/>
      <w:marBottom w:val="0"/>
      <w:divBdr>
        <w:top w:val="none" w:sz="0" w:space="0" w:color="auto"/>
        <w:left w:val="none" w:sz="0" w:space="0" w:color="auto"/>
        <w:bottom w:val="none" w:sz="0" w:space="0" w:color="auto"/>
        <w:right w:val="none" w:sz="0" w:space="0" w:color="auto"/>
      </w:divBdr>
    </w:div>
    <w:div w:id="1859199370">
      <w:bodyDiv w:val="1"/>
      <w:marLeft w:val="0"/>
      <w:marRight w:val="0"/>
      <w:marTop w:val="0"/>
      <w:marBottom w:val="0"/>
      <w:divBdr>
        <w:top w:val="none" w:sz="0" w:space="0" w:color="auto"/>
        <w:left w:val="none" w:sz="0" w:space="0" w:color="auto"/>
        <w:bottom w:val="none" w:sz="0" w:space="0" w:color="auto"/>
        <w:right w:val="none" w:sz="0" w:space="0" w:color="auto"/>
      </w:divBdr>
    </w:div>
    <w:div w:id="1904366511">
      <w:bodyDiv w:val="1"/>
      <w:marLeft w:val="0"/>
      <w:marRight w:val="0"/>
      <w:marTop w:val="0"/>
      <w:marBottom w:val="0"/>
      <w:divBdr>
        <w:top w:val="none" w:sz="0" w:space="0" w:color="auto"/>
        <w:left w:val="none" w:sz="0" w:space="0" w:color="auto"/>
        <w:bottom w:val="none" w:sz="0" w:space="0" w:color="auto"/>
        <w:right w:val="none" w:sz="0" w:space="0" w:color="auto"/>
      </w:divBdr>
    </w:div>
    <w:div w:id="1909807581">
      <w:bodyDiv w:val="1"/>
      <w:marLeft w:val="0"/>
      <w:marRight w:val="0"/>
      <w:marTop w:val="0"/>
      <w:marBottom w:val="0"/>
      <w:divBdr>
        <w:top w:val="none" w:sz="0" w:space="0" w:color="auto"/>
        <w:left w:val="none" w:sz="0" w:space="0" w:color="auto"/>
        <w:bottom w:val="none" w:sz="0" w:space="0" w:color="auto"/>
        <w:right w:val="none" w:sz="0" w:space="0" w:color="auto"/>
      </w:divBdr>
    </w:div>
    <w:div w:id="1918785194">
      <w:bodyDiv w:val="1"/>
      <w:marLeft w:val="0"/>
      <w:marRight w:val="0"/>
      <w:marTop w:val="0"/>
      <w:marBottom w:val="0"/>
      <w:divBdr>
        <w:top w:val="none" w:sz="0" w:space="0" w:color="auto"/>
        <w:left w:val="none" w:sz="0" w:space="0" w:color="auto"/>
        <w:bottom w:val="none" w:sz="0" w:space="0" w:color="auto"/>
        <w:right w:val="none" w:sz="0" w:space="0" w:color="auto"/>
      </w:divBdr>
    </w:div>
    <w:div w:id="1922986827">
      <w:bodyDiv w:val="1"/>
      <w:marLeft w:val="0"/>
      <w:marRight w:val="0"/>
      <w:marTop w:val="0"/>
      <w:marBottom w:val="0"/>
      <w:divBdr>
        <w:top w:val="none" w:sz="0" w:space="0" w:color="auto"/>
        <w:left w:val="none" w:sz="0" w:space="0" w:color="auto"/>
        <w:bottom w:val="none" w:sz="0" w:space="0" w:color="auto"/>
        <w:right w:val="none" w:sz="0" w:space="0" w:color="auto"/>
      </w:divBdr>
    </w:div>
    <w:div w:id="1929851074">
      <w:bodyDiv w:val="1"/>
      <w:marLeft w:val="0"/>
      <w:marRight w:val="0"/>
      <w:marTop w:val="0"/>
      <w:marBottom w:val="0"/>
      <w:divBdr>
        <w:top w:val="none" w:sz="0" w:space="0" w:color="auto"/>
        <w:left w:val="none" w:sz="0" w:space="0" w:color="auto"/>
        <w:bottom w:val="none" w:sz="0" w:space="0" w:color="auto"/>
        <w:right w:val="none" w:sz="0" w:space="0" w:color="auto"/>
      </w:divBdr>
    </w:div>
    <w:div w:id="1940287800">
      <w:bodyDiv w:val="1"/>
      <w:marLeft w:val="0"/>
      <w:marRight w:val="0"/>
      <w:marTop w:val="0"/>
      <w:marBottom w:val="0"/>
      <w:divBdr>
        <w:top w:val="none" w:sz="0" w:space="0" w:color="auto"/>
        <w:left w:val="none" w:sz="0" w:space="0" w:color="auto"/>
        <w:bottom w:val="none" w:sz="0" w:space="0" w:color="auto"/>
        <w:right w:val="none" w:sz="0" w:space="0" w:color="auto"/>
      </w:divBdr>
    </w:div>
    <w:div w:id="1941182923">
      <w:bodyDiv w:val="1"/>
      <w:marLeft w:val="0"/>
      <w:marRight w:val="0"/>
      <w:marTop w:val="0"/>
      <w:marBottom w:val="0"/>
      <w:divBdr>
        <w:top w:val="none" w:sz="0" w:space="0" w:color="auto"/>
        <w:left w:val="none" w:sz="0" w:space="0" w:color="auto"/>
        <w:bottom w:val="none" w:sz="0" w:space="0" w:color="auto"/>
        <w:right w:val="none" w:sz="0" w:space="0" w:color="auto"/>
      </w:divBdr>
    </w:div>
    <w:div w:id="1956251937">
      <w:bodyDiv w:val="1"/>
      <w:marLeft w:val="0"/>
      <w:marRight w:val="0"/>
      <w:marTop w:val="0"/>
      <w:marBottom w:val="0"/>
      <w:divBdr>
        <w:top w:val="none" w:sz="0" w:space="0" w:color="auto"/>
        <w:left w:val="none" w:sz="0" w:space="0" w:color="auto"/>
        <w:bottom w:val="none" w:sz="0" w:space="0" w:color="auto"/>
        <w:right w:val="none" w:sz="0" w:space="0" w:color="auto"/>
      </w:divBdr>
    </w:div>
    <w:div w:id="1969966564">
      <w:bodyDiv w:val="1"/>
      <w:marLeft w:val="0"/>
      <w:marRight w:val="0"/>
      <w:marTop w:val="0"/>
      <w:marBottom w:val="0"/>
      <w:divBdr>
        <w:top w:val="none" w:sz="0" w:space="0" w:color="auto"/>
        <w:left w:val="none" w:sz="0" w:space="0" w:color="auto"/>
        <w:bottom w:val="none" w:sz="0" w:space="0" w:color="auto"/>
        <w:right w:val="none" w:sz="0" w:space="0" w:color="auto"/>
      </w:divBdr>
    </w:div>
    <w:div w:id="1983536574">
      <w:bodyDiv w:val="1"/>
      <w:marLeft w:val="0"/>
      <w:marRight w:val="0"/>
      <w:marTop w:val="0"/>
      <w:marBottom w:val="0"/>
      <w:divBdr>
        <w:top w:val="none" w:sz="0" w:space="0" w:color="auto"/>
        <w:left w:val="none" w:sz="0" w:space="0" w:color="auto"/>
        <w:bottom w:val="none" w:sz="0" w:space="0" w:color="auto"/>
        <w:right w:val="none" w:sz="0" w:space="0" w:color="auto"/>
      </w:divBdr>
    </w:div>
    <w:div w:id="1998726654">
      <w:bodyDiv w:val="1"/>
      <w:marLeft w:val="0"/>
      <w:marRight w:val="0"/>
      <w:marTop w:val="0"/>
      <w:marBottom w:val="0"/>
      <w:divBdr>
        <w:top w:val="none" w:sz="0" w:space="0" w:color="auto"/>
        <w:left w:val="none" w:sz="0" w:space="0" w:color="auto"/>
        <w:bottom w:val="none" w:sz="0" w:space="0" w:color="auto"/>
        <w:right w:val="none" w:sz="0" w:space="0" w:color="auto"/>
      </w:divBdr>
    </w:div>
    <w:div w:id="2004769894">
      <w:bodyDiv w:val="1"/>
      <w:marLeft w:val="0"/>
      <w:marRight w:val="0"/>
      <w:marTop w:val="0"/>
      <w:marBottom w:val="0"/>
      <w:divBdr>
        <w:top w:val="none" w:sz="0" w:space="0" w:color="auto"/>
        <w:left w:val="none" w:sz="0" w:space="0" w:color="auto"/>
        <w:bottom w:val="none" w:sz="0" w:space="0" w:color="auto"/>
        <w:right w:val="none" w:sz="0" w:space="0" w:color="auto"/>
      </w:divBdr>
    </w:div>
    <w:div w:id="2011563029">
      <w:bodyDiv w:val="1"/>
      <w:marLeft w:val="0"/>
      <w:marRight w:val="0"/>
      <w:marTop w:val="0"/>
      <w:marBottom w:val="0"/>
      <w:divBdr>
        <w:top w:val="none" w:sz="0" w:space="0" w:color="auto"/>
        <w:left w:val="none" w:sz="0" w:space="0" w:color="auto"/>
        <w:bottom w:val="none" w:sz="0" w:space="0" w:color="auto"/>
        <w:right w:val="none" w:sz="0" w:space="0" w:color="auto"/>
      </w:divBdr>
    </w:div>
    <w:div w:id="2032756181">
      <w:bodyDiv w:val="1"/>
      <w:marLeft w:val="0"/>
      <w:marRight w:val="0"/>
      <w:marTop w:val="0"/>
      <w:marBottom w:val="0"/>
      <w:divBdr>
        <w:top w:val="none" w:sz="0" w:space="0" w:color="auto"/>
        <w:left w:val="none" w:sz="0" w:space="0" w:color="auto"/>
        <w:bottom w:val="none" w:sz="0" w:space="0" w:color="auto"/>
        <w:right w:val="none" w:sz="0" w:space="0" w:color="auto"/>
      </w:divBdr>
    </w:div>
    <w:div w:id="2043360159">
      <w:bodyDiv w:val="1"/>
      <w:marLeft w:val="0"/>
      <w:marRight w:val="0"/>
      <w:marTop w:val="0"/>
      <w:marBottom w:val="0"/>
      <w:divBdr>
        <w:top w:val="none" w:sz="0" w:space="0" w:color="auto"/>
        <w:left w:val="none" w:sz="0" w:space="0" w:color="auto"/>
        <w:bottom w:val="none" w:sz="0" w:space="0" w:color="auto"/>
        <w:right w:val="none" w:sz="0" w:space="0" w:color="auto"/>
      </w:divBdr>
    </w:div>
    <w:div w:id="2049838050">
      <w:bodyDiv w:val="1"/>
      <w:marLeft w:val="0"/>
      <w:marRight w:val="0"/>
      <w:marTop w:val="0"/>
      <w:marBottom w:val="0"/>
      <w:divBdr>
        <w:top w:val="none" w:sz="0" w:space="0" w:color="auto"/>
        <w:left w:val="none" w:sz="0" w:space="0" w:color="auto"/>
        <w:bottom w:val="none" w:sz="0" w:space="0" w:color="auto"/>
        <w:right w:val="none" w:sz="0" w:space="0" w:color="auto"/>
      </w:divBdr>
    </w:div>
    <w:div w:id="2069912321">
      <w:bodyDiv w:val="1"/>
      <w:marLeft w:val="0"/>
      <w:marRight w:val="0"/>
      <w:marTop w:val="0"/>
      <w:marBottom w:val="0"/>
      <w:divBdr>
        <w:top w:val="none" w:sz="0" w:space="0" w:color="auto"/>
        <w:left w:val="none" w:sz="0" w:space="0" w:color="auto"/>
        <w:bottom w:val="none" w:sz="0" w:space="0" w:color="auto"/>
        <w:right w:val="none" w:sz="0" w:space="0" w:color="auto"/>
      </w:divBdr>
    </w:div>
    <w:div w:id="2082171756">
      <w:bodyDiv w:val="1"/>
      <w:marLeft w:val="0"/>
      <w:marRight w:val="0"/>
      <w:marTop w:val="0"/>
      <w:marBottom w:val="0"/>
      <w:divBdr>
        <w:top w:val="none" w:sz="0" w:space="0" w:color="auto"/>
        <w:left w:val="none" w:sz="0" w:space="0" w:color="auto"/>
        <w:bottom w:val="none" w:sz="0" w:space="0" w:color="auto"/>
        <w:right w:val="none" w:sz="0" w:space="0" w:color="auto"/>
      </w:divBdr>
    </w:div>
    <w:div w:id="2094203719">
      <w:bodyDiv w:val="1"/>
      <w:marLeft w:val="0"/>
      <w:marRight w:val="0"/>
      <w:marTop w:val="0"/>
      <w:marBottom w:val="0"/>
      <w:divBdr>
        <w:top w:val="none" w:sz="0" w:space="0" w:color="auto"/>
        <w:left w:val="none" w:sz="0" w:space="0" w:color="auto"/>
        <w:bottom w:val="none" w:sz="0" w:space="0" w:color="auto"/>
        <w:right w:val="none" w:sz="0" w:space="0" w:color="auto"/>
      </w:divBdr>
    </w:div>
    <w:div w:id="21334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B5412D-DB29-4CE3-9975-4BFCC3B6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4416</Words>
  <Characters>26500</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Asia</cp:lastModifiedBy>
  <cp:revision>6</cp:revision>
  <dcterms:created xsi:type="dcterms:W3CDTF">2019-10-03T08:06:00Z</dcterms:created>
  <dcterms:modified xsi:type="dcterms:W3CDTF">2019-10-03T08:22:00Z</dcterms:modified>
</cp:coreProperties>
</file>