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41" w:rsidRDefault="00544041" w:rsidP="00457540">
      <w:pPr>
        <w:pStyle w:val="Nagwek2"/>
        <w:spacing w:line="264" w:lineRule="auto"/>
        <w:jc w:val="right"/>
        <w:rPr>
          <w:rFonts w:asciiTheme="minorHAnsi" w:hAnsiTheme="minorHAnsi" w:cstheme="minorHAnsi"/>
          <w:b/>
          <w:bCs/>
          <w:sz w:val="20"/>
        </w:rPr>
      </w:pPr>
    </w:p>
    <w:p w:rsidR="00457540" w:rsidRDefault="00457540" w:rsidP="00457540">
      <w:pPr>
        <w:pStyle w:val="Nagwek2"/>
        <w:spacing w:line="264" w:lineRule="auto"/>
        <w:jc w:val="righ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Załącznik nr </w:t>
      </w:r>
      <w:r w:rsidR="002F7CB6">
        <w:rPr>
          <w:rFonts w:asciiTheme="minorHAnsi" w:hAnsiTheme="minorHAnsi" w:cstheme="minorHAnsi"/>
          <w:b/>
          <w:bCs/>
          <w:sz w:val="20"/>
        </w:rPr>
        <w:t>5</w:t>
      </w:r>
      <w:r>
        <w:rPr>
          <w:rFonts w:asciiTheme="minorHAnsi" w:hAnsiTheme="minorHAnsi" w:cstheme="minorHAnsi"/>
          <w:b/>
          <w:bCs/>
          <w:sz w:val="20"/>
        </w:rPr>
        <w:t xml:space="preserve"> – Opis Przedmiotu Zamówienia</w:t>
      </w:r>
    </w:p>
    <w:p w:rsidR="00457540" w:rsidRDefault="00457540" w:rsidP="00457540"/>
    <w:p w:rsidR="00457540" w:rsidRDefault="00457540" w:rsidP="00457540">
      <w:pPr>
        <w:spacing w:line="264" w:lineRule="auto"/>
        <w:rPr>
          <w:rFonts w:asciiTheme="minorHAnsi" w:hAnsiTheme="minorHAnsi" w:cstheme="minorHAnsi"/>
        </w:rPr>
      </w:pPr>
    </w:p>
    <w:p w:rsidR="00457540" w:rsidRDefault="00457540" w:rsidP="00457540">
      <w:pPr>
        <w:pStyle w:val="Nagwek2"/>
        <w:spacing w:line="264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Szczegółowy Opis Przedmiotu Zamówienia</w:t>
      </w:r>
    </w:p>
    <w:p w:rsidR="00457540" w:rsidRDefault="00457540" w:rsidP="00457540">
      <w:pPr>
        <w:spacing w:line="264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(SOPZ)</w:t>
      </w:r>
    </w:p>
    <w:p w:rsidR="0047279C" w:rsidRPr="00851A58" w:rsidRDefault="0047279C" w:rsidP="00851A58">
      <w:pPr>
        <w:spacing w:line="264" w:lineRule="auto"/>
        <w:rPr>
          <w:iCs/>
          <w:color w:val="FF0000"/>
          <w:sz w:val="24"/>
          <w:szCs w:val="24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0"/>
        <w:gridCol w:w="1761"/>
        <w:gridCol w:w="709"/>
        <w:gridCol w:w="6238"/>
      </w:tblGrid>
      <w:tr w:rsidR="002A50EC" w:rsidRPr="00254211" w:rsidTr="002A50EC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:rsidR="002A50EC" w:rsidRPr="00E056B3" w:rsidRDefault="002A50EC" w:rsidP="00544041">
            <w:p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  <w:r w:rsidRPr="00E056B3">
              <w:rPr>
                <w:rFonts w:ascii="Sylfaen" w:hAnsi="Sylfaen"/>
                <w:sz w:val="22"/>
                <w:szCs w:val="22"/>
              </w:rPr>
              <w:t>Lp.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:rsidR="002A50EC" w:rsidRPr="00E056B3" w:rsidRDefault="002A50EC" w:rsidP="00544041">
            <w:p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  <w:r w:rsidRPr="00E056B3">
              <w:rPr>
                <w:rFonts w:ascii="Sylfaen" w:hAnsi="Sylfaen"/>
                <w:sz w:val="22"/>
                <w:szCs w:val="22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:rsidR="002A50EC" w:rsidRPr="00E056B3" w:rsidRDefault="002A50EC" w:rsidP="00544041">
            <w:p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  <w:r w:rsidRPr="00E056B3">
              <w:rPr>
                <w:rFonts w:ascii="Sylfaen" w:hAnsi="Sylfaen"/>
                <w:sz w:val="22"/>
                <w:szCs w:val="22"/>
              </w:rPr>
              <w:t>ilość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:rsidR="002A50EC" w:rsidRPr="00E056B3" w:rsidRDefault="002A50EC" w:rsidP="00544041">
            <w:pPr>
              <w:snapToGrid w:val="0"/>
              <w:ind w:left="150"/>
              <w:rPr>
                <w:rFonts w:ascii="Sylfaen" w:hAnsi="Sylfaen"/>
                <w:sz w:val="22"/>
                <w:szCs w:val="22"/>
              </w:rPr>
            </w:pPr>
            <w:r w:rsidRPr="009334C7">
              <w:rPr>
                <w:rFonts w:ascii="Sylfaen" w:hAnsi="Sylfaen"/>
                <w:b/>
                <w:sz w:val="22"/>
                <w:szCs w:val="22"/>
                <w:u w:val="single"/>
              </w:rPr>
              <w:t>Opis przedstawia minimalne wymagania zamawian</w:t>
            </w:r>
            <w:r w:rsidR="00044FDD">
              <w:rPr>
                <w:rFonts w:ascii="Sylfaen" w:hAnsi="Sylfaen"/>
                <w:b/>
                <w:sz w:val="22"/>
                <w:szCs w:val="22"/>
                <w:u w:val="single"/>
              </w:rPr>
              <w:t>ego asortymentu</w:t>
            </w:r>
          </w:p>
        </w:tc>
      </w:tr>
      <w:tr w:rsidR="00BC0DD5" w:rsidRPr="00254211" w:rsidTr="002A50EC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1E2729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1E2729">
              <w:rPr>
                <w:rFonts w:ascii="Sylfaen" w:hAnsi="Sylfaen" w:cs="Calibri"/>
                <w:sz w:val="22"/>
                <w:szCs w:val="22"/>
                <w:lang w:eastAsia="pl-PL"/>
              </w:rPr>
              <w:t>Zestaw do optyki geometrycznej z laserem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1E2729" w:rsidRDefault="00BC0DD5" w:rsidP="00BC0DD5">
            <w:pPr>
              <w:snapToGrid w:val="0"/>
              <w:ind w:left="150"/>
              <w:rPr>
                <w:rFonts w:ascii="Sylfaen" w:hAnsi="Sylfaen"/>
                <w:sz w:val="22"/>
                <w:szCs w:val="22"/>
              </w:rPr>
            </w:pPr>
            <w:r w:rsidRPr="001E2729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SKŁAD ZESTAWU: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laser czerwony 5-wiązkowy z przełącznikiem (można emitować jedną, trzy lub pięć wiązek);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pryzmat prostokątny (45-90-45);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pryzmat trapezowy;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blok akrylowy - model soczewki dwustronnie wypukłej (dwuwypukłej);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blok akrylowy - model soczewki dwustronnie wklęsłej (dwuwklęsłej);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blok akrylowy - model soczewki jednostronnie wypukłej (płaskowypukłej);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blok akrylowy równoległościenny - pryzmat prostokątny;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zwierciadło elastyczne o regulowanym promieniu krzywizny - ustawiane jako zwierciadło płaskie, wypukłe lub wklęsłe (różne promienie krzywizny);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kuweta półcylindryczna, transparentna, z tworzywa sztucznego, do napełniania wodą lub innym ośrodkiem;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- tarcza Kolbego nadrukowana na białej </w:t>
            </w:r>
            <w:r w:rsidR="0096110E" w:rsidRPr="007E50FD">
              <w:rPr>
                <w:rFonts w:ascii="Sylfaen" w:hAnsi="Sylfaen" w:cs="Calibri"/>
                <w:sz w:val="22"/>
                <w:szCs w:val="22"/>
              </w:rPr>
              <w:t>folii magnetycznej</w:t>
            </w:r>
            <w:r w:rsidRPr="007E50FD">
              <w:rPr>
                <w:rFonts w:ascii="Sylfaen" w:hAnsi="Sylfaen" w:cs="Calibri"/>
                <w:sz w:val="22"/>
                <w:szCs w:val="22"/>
              </w:rPr>
              <w:t>;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tarcza Kolbego kartonowa, sztywna, zafoliowana 2-stronnie;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zasilacz sieciowy do lasera;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ściereczka do czyszczenia elementów optycznych;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walizka z rączką, zamykana na zatrzaski, z dopasowanymi gniazdami gąbkowymi.</w:t>
            </w:r>
          </w:p>
        </w:tc>
      </w:tr>
      <w:tr w:rsidR="00BC0DD5" w:rsidRPr="00254211" w:rsidTr="002A50EC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DD5" w:rsidRPr="00490229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490229">
              <w:rPr>
                <w:rFonts w:ascii="Sylfaen" w:hAnsi="Sylfaen" w:cs="Calibri"/>
                <w:sz w:val="22"/>
                <w:szCs w:val="22"/>
                <w:lang w:eastAsia="pl-PL"/>
              </w:rPr>
              <w:t>Zestaw demonstracyjny do doświadczeń z mechaniki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1E2729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W skład zestawu wchodzą</w:t>
            </w:r>
            <w:r w:rsidR="0096110E" w:rsidRPr="007E50FD">
              <w:rPr>
                <w:rFonts w:ascii="Sylfaen" w:hAnsi="Sylfaen" w:cs="Calibri"/>
                <w:sz w:val="22"/>
                <w:szCs w:val="22"/>
              </w:rPr>
              <w:t>: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pomoce dydaktyczne: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siłomierze,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sprężyny,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obciążniki z podstawą,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obciążniki na pręcie,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wózek do równi pochyłej,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równia pochyła,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słupki z haczykami,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klocek do tarcia,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pręty,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przymiar,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kółko z podziałką kątową,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tarcza do momentów sił,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słupki do siłomierzy,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bloki,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słupki do dźwigni,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belka dźwigni,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wskaźniki,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siłomierze tarczowe,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pierścień,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kołowrót.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wymiary: 750x450x120 mm (walizka)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ciężar: 8,00 kg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490229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490229">
              <w:rPr>
                <w:rFonts w:ascii="Sylfaen" w:hAnsi="Sylfaen" w:cs="Calibri"/>
                <w:sz w:val="22"/>
                <w:szCs w:val="22"/>
                <w:lang w:eastAsia="pl-PL"/>
              </w:rPr>
              <w:t>Cyfrowy miernik uniwersalny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Funkcje: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Pomiary: ciągłości, częstotliwości, hFE tranzystorów, napięcia AC, napięcia DC, pojemności, prądu AC, prądu DC, rezystancji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Specyfikacja: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wyświetlacz: LCD (5999), podświetlany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zakres pomiaru napięcia DC: 0,1m...600m/6/60/600/1000V ±(0,5% + 2 cyfry)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zakres pomiaru napięcia AC: 0,001...6/60/600/750V ±(0,8% + 4 cyfry)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zakres pomiaru prądu DC: 0,01µ...60µ/6m/60m/600m/20A ±(0,8% + 8 cyfry)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zakres pomiaru prądu AC: 0,001m...6m/60m/600m/20A ±(1% + 12 cyfr)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True RMS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zakres pomiaru rezystancji: 0,1...600/6k/60k/600k/6M/60MΩ ±(0,8% + 3 cyfry)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zakres pomiaru pojemności: 0,001n...10n/100n/1000µ/10m/100mF ±(2,5% + 20 cyfr)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zakres pomiaru częstotliwości: 10...10MHz ±(0,1% + 5 cyfr)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Funkcja LIVE rozróżnianie przewodów pod napięciem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test diody: 0-3V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test ciągłości obwodu: sygnał akustyczny dla R&amp;lt10Ω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temperatura pracy: 0...40°C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wymiary: 88x40x185mm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masa: 346g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źródło zasilania: 1 bateria 9V 6F22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zgodność z normą: EN61010 1000V CAT II, EN61010 600V CAT III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automatyczne wyłączanie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funkcja HOLD (zatrzymanie wskazań wyświetlacza)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funkcja MIN/MAX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funkcja pomiaru relatywnego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wskaźnik niskiego poziomu baterii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wskaźnik przekroczenia zakresu pomiarowego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490229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490229">
              <w:rPr>
                <w:rFonts w:ascii="Sylfaen" w:hAnsi="Sylfaen" w:cs="Calibri"/>
                <w:sz w:val="22"/>
                <w:szCs w:val="22"/>
                <w:lang w:eastAsia="pl-PL"/>
              </w:rPr>
              <w:t>Klosz próżniowy z dzwonkiem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4288B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Pozwalający</w:t>
            </w:r>
            <w:r w:rsidR="00BC0DD5" w:rsidRPr="007E50FD">
              <w:rPr>
                <w:rFonts w:ascii="Sylfaen" w:hAnsi="Sylfaen" w:cs="Calibri"/>
                <w:sz w:val="22"/>
                <w:szCs w:val="22"/>
              </w:rPr>
              <w:t xml:space="preserve"> na wykonywanie efektownych doświadczeń pokazowych w warunkach obniżonego ciśnienia. Dołączony dzwonek elektryczny, dzięki przejrzystej konstrukcji i braku obudowy pozwala poznać zasadę jego działania, w połączeniu z kloszem zaś wykazać, że dźwięk nie rozchodzi się w próżni. </w:t>
            </w:r>
            <w:r w:rsidR="00BC0DD5"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- śr. 19 cm </w:t>
            </w:r>
            <w:r w:rsidR="00BC0DD5" w:rsidRPr="007E50FD">
              <w:rPr>
                <w:rFonts w:ascii="Sylfaen" w:hAnsi="Sylfaen" w:cs="Calibri"/>
                <w:sz w:val="22"/>
                <w:szCs w:val="22"/>
              </w:rPr>
              <w:br/>
              <w:t>- wys. 29 cm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490229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490229">
              <w:rPr>
                <w:rFonts w:ascii="Sylfaen" w:hAnsi="Sylfaen" w:cs="Calibri"/>
                <w:sz w:val="22"/>
                <w:szCs w:val="22"/>
                <w:lang w:eastAsia="pl-PL"/>
              </w:rPr>
              <w:t xml:space="preserve">Rurka </w:t>
            </w:r>
            <w:r w:rsidR="00B4288B" w:rsidRPr="00490229">
              <w:rPr>
                <w:rFonts w:ascii="Sylfaen" w:hAnsi="Sylfaen" w:cs="Calibri"/>
                <w:sz w:val="22"/>
                <w:szCs w:val="22"/>
                <w:lang w:eastAsia="pl-PL"/>
              </w:rPr>
              <w:t>próżniowa</w:t>
            </w:r>
            <w:r w:rsidRPr="00490229">
              <w:rPr>
                <w:rFonts w:ascii="Sylfaen" w:hAnsi="Sylfaen" w:cs="Calibri"/>
                <w:sz w:val="22"/>
                <w:szCs w:val="22"/>
                <w:lang w:eastAsia="pl-PL"/>
              </w:rPr>
              <w:t xml:space="preserve"> Newtona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 xml:space="preserve">Przyrząd do doświadczania spadku swobodnego ciał w próżni.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Zawartość: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rurka z pleksi (50 cm cm, śr. 16 mm) 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- 2 gumowe korki,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wężyk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490229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490229">
              <w:rPr>
                <w:rFonts w:ascii="Sylfaen" w:hAnsi="Sylfaen" w:cs="Calibri"/>
                <w:sz w:val="22"/>
                <w:szCs w:val="22"/>
                <w:lang w:eastAsia="pl-PL"/>
              </w:rPr>
              <w:t>Półkule magdaburskie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 xml:space="preserve">Zestaw zawierające dwie półkule o średnicy 12 cm do prezentacji siły ciśnienia atmosferycznego. 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490229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490229">
              <w:rPr>
                <w:rFonts w:ascii="Sylfaen" w:hAnsi="Sylfaen" w:cs="Calibri"/>
                <w:sz w:val="22"/>
                <w:szCs w:val="22"/>
                <w:lang w:eastAsia="pl-PL"/>
              </w:rPr>
              <w:t>Zestaw do elektrolizy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Pomoc dydaktyczna pozwalająca na przeprowadzenie elektrolizy. Na dole naczynia znajdujące się gniazda przewodów bananowych pozwalające podłączyć źródło prądu.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Wymiary naczynia: średnica 9 cm, wysokość 12 cm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490229" w:rsidRDefault="00BC0DD5" w:rsidP="00BC0DD5">
            <w:pPr>
              <w:suppressAutoHyphens w:val="0"/>
              <w:rPr>
                <w:rFonts w:ascii="Calibri" w:hAnsi="Calibri" w:cs="Arial"/>
                <w:lang w:eastAsia="pl-PL"/>
              </w:rPr>
            </w:pPr>
            <w:r w:rsidRPr="00490229">
              <w:rPr>
                <w:rFonts w:ascii="Sylfaen" w:hAnsi="Sylfaen" w:cs="Calibri"/>
                <w:sz w:val="22"/>
                <w:szCs w:val="22"/>
                <w:lang w:eastAsia="pl-PL"/>
              </w:rPr>
              <w:t>Płytki metali - zestaw 12 płytek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Komplet 12 różnych płytek metali do porównywania ich własności. Wymiary każdej płytki 5 x 2,5 cm.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432833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432833">
              <w:rPr>
                <w:rFonts w:ascii="Sylfaen" w:hAnsi="Sylfaen" w:cs="Calibri"/>
                <w:sz w:val="22"/>
                <w:szCs w:val="22"/>
                <w:lang w:eastAsia="pl-PL"/>
              </w:rPr>
              <w:t>Magnetyt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b/>
                <w:bCs/>
                <w:sz w:val="22"/>
                <w:szCs w:val="22"/>
                <w:u w:val="single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Okaz naturalnej rudy żelaza - wielkość orzecha włoskiego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CA1293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CA1293">
              <w:rPr>
                <w:rFonts w:ascii="Sylfaen" w:hAnsi="Sylfaen" w:cs="Calibri"/>
                <w:sz w:val="22"/>
                <w:szCs w:val="22"/>
                <w:lang w:eastAsia="pl-PL"/>
              </w:rPr>
              <w:t>Maszyna elektrostatyczna Wimshursta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b/>
                <w:bCs/>
                <w:sz w:val="22"/>
                <w:szCs w:val="22"/>
                <w:u w:val="single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Urządzenie elektryczne do wytwarzania bardzo wysokiego napięcia DC.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Średnica dysku: 230 ~ 240 mm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Długość iskry: 50 ~ 60 mm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Prędkość: 120 obrotów/minutę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Wymiary: 30 x 18 x 35 [cm]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1630C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1630CD">
              <w:rPr>
                <w:rFonts w:ascii="Sylfaen" w:hAnsi="Sylfaen" w:cs="Calibri"/>
                <w:sz w:val="22"/>
                <w:szCs w:val="22"/>
                <w:lang w:eastAsia="pl-PL"/>
              </w:rPr>
              <w:t>Prądnica ręczna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 xml:space="preserve">Narzędzie do badania zasad działania generatorów elektrycznych i silników. Generator mogący wytwarzać do 12V prądu stałego.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Wymiary: 16 x 10,5 x 5,5 [cm]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1630C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1630CD">
              <w:rPr>
                <w:rFonts w:ascii="Sylfaen" w:hAnsi="Sylfaen" w:cs="Calibri"/>
                <w:sz w:val="22"/>
                <w:szCs w:val="22"/>
                <w:lang w:eastAsia="pl-PL"/>
              </w:rPr>
              <w:t>Zasilacz laboratoryjny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Zasilacz pojedynczy o regulowanym napięciu: od 0 do 30,0V.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Woltomierz: wyświetlacz napięcia.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Potencjometry do płynnej regulacji napięcia wyjściowego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Rozdzielczość wskazań (ustawienia) napięcia wyjściowego: 100mV = 0,1V.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Wyświetlacze LED w kolorze niebieskim.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Maksymalna wydajność prądowa: do 3A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Amperomierz wskazuje aktualnie płynący prąd z rozdzielczością: 10mA = 0,01A.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Potencjometry do płynnej regulacji ograniczenia prądowego.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praca w trybie C.V. (Constant Voltage -stabilizacja napięcia wyjściowego)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praca w trybie C.C. (Constant Current - stabilizacja prądu wyjściowego)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Przystosowany do pracy ciągłej.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Wtyk krokodylki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waga: ok 3kg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Wymiary: 24 × 16 × 10,5 [cm]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A35B69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A35B69">
              <w:rPr>
                <w:rFonts w:ascii="Sylfaen" w:hAnsi="Sylfaen" w:cs="Calibri"/>
                <w:sz w:val="22"/>
                <w:szCs w:val="22"/>
                <w:lang w:eastAsia="pl-PL"/>
              </w:rPr>
              <w:t>Zestaw do eksperymentu z magnetyzmu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Zestaw wielobarwnych elementów magnetycznych.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W zestawie: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- 4 magnetyczne łopatki,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- 20 magnetycznych kulek,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- 2 magnesy sztabkowe,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magnesy pływające,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magnes duży,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magnes "kompas".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 Całość zapakowana w walizkę.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0856EE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0856EE">
              <w:rPr>
                <w:rFonts w:ascii="Sylfaen" w:hAnsi="Sylfaen" w:cs="Calibri"/>
                <w:sz w:val="22"/>
                <w:szCs w:val="22"/>
                <w:lang w:eastAsia="pl-PL"/>
              </w:rPr>
              <w:t>Podstawa do demonstracji pola magnetycznego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 xml:space="preserve">Przeźroczysta podstawa wypełniona roztworem wodnym do demonstracji linii pola magnetycznego. W zestawie 2 magnesy ferrytowe oraz 2 magnesy sztabkowe zatopione w plastiku.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Wymiary: 225x130x15mm.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567F3E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567F3E">
              <w:rPr>
                <w:rFonts w:ascii="Sylfaen" w:hAnsi="Sylfaen" w:cs="Calibri"/>
                <w:sz w:val="22"/>
                <w:szCs w:val="22"/>
                <w:lang w:eastAsia="pl-PL"/>
              </w:rPr>
              <w:t>Zestaw do testowania materiałów magnetycznych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Zestaw 20 obiektów magnetycznych i niemagnetycznych, szczelnie zamkniętych w plastikowych pojemniczkach oraz 2 magnetyczne różdżki do przetestowania magnetyzmu. Dostarczany w walizce o wym. 22x33x5cm.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567F3E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567F3E">
              <w:rPr>
                <w:rFonts w:ascii="Sylfaen" w:hAnsi="Sylfaen" w:cs="Calibri"/>
                <w:sz w:val="22"/>
                <w:szCs w:val="22"/>
                <w:lang w:eastAsia="pl-PL"/>
              </w:rPr>
              <w:t>Zestaw aut poruszanych magnesami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Zestaw 2 kolorowych autek oraz 4 okrągłych magnesów.  Zestaw demonstrujący podstawowe właściwości magnesów.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Wymiary autek: 10 x 5 x 6 cm.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567F3E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567F3E">
              <w:rPr>
                <w:rFonts w:ascii="Sylfaen" w:hAnsi="Sylfaen" w:cs="Calibri"/>
                <w:sz w:val="22"/>
                <w:szCs w:val="22"/>
                <w:lang w:eastAsia="pl-PL"/>
              </w:rPr>
              <w:t>Cewki indukcyjne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Zestaw składający się z trzech elementów: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cewki zewnętrznej, śr. 5 cm, wys. 7cm, 1150 zwojów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cewki wewnętrznej , śr. 2,5 cm, wys. 6,5 cm, 400 zwojów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rdzenia stalowego, śr. 1 cm, dł. 8 cm (plus uchwyt o długości 2,5 cm).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547D5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7547D5">
              <w:rPr>
                <w:rFonts w:ascii="Sylfaen" w:hAnsi="Sylfaen" w:cs="Calibri"/>
                <w:sz w:val="22"/>
                <w:szCs w:val="22"/>
                <w:lang w:eastAsia="pl-PL"/>
              </w:rPr>
              <w:t>Kompas magnetyczny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Magnes z plastikową miseczką. Średnica miski: 135mm.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16C67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716C67">
              <w:rPr>
                <w:rFonts w:ascii="Sylfaen" w:hAnsi="Sylfaen" w:cs="Calibri"/>
                <w:sz w:val="22"/>
                <w:szCs w:val="22"/>
                <w:lang w:eastAsia="pl-PL"/>
              </w:rPr>
              <w:t>Ława optyczna-wersja rozszerzona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Ława optyczne w zestawie z: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- latarka z żarówką,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- 5 uchwytów,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- zestaw 3 diagramów,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- ekran z uchwytem,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- 4 soczewki wypukłe,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- 2 soczewki wklęsłe.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Wymiary: 101 x 12 x 7 [cm]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16C67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716C67">
              <w:rPr>
                <w:rFonts w:ascii="Sylfaen" w:hAnsi="Sylfaen" w:cs="Calibri"/>
                <w:sz w:val="22"/>
                <w:szCs w:val="22"/>
                <w:lang w:eastAsia="pl-PL"/>
              </w:rPr>
              <w:t>Zestaw laboratoryjny-wyprażanie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W zestawie: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- Statyw na probówki 1 szt.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- Probówki 12 szt.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- Łapa drewniana 3 szt.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- Łyżeczka do spalań 3 szt.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- Moździerz z tłuczkiem 1 szt.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- Palnik gazowy + 3 kartusze 1 szt.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Palnik spirytusowy 1 szt.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 xml:space="preserve">- Siatka z krążkiem ceramicznym 1 szt. 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Trójnóg 1 szt.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E30D47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E30D47">
              <w:rPr>
                <w:rFonts w:ascii="Sylfaen" w:hAnsi="Sylfaen" w:cs="Calibri"/>
                <w:sz w:val="22"/>
                <w:szCs w:val="22"/>
                <w:lang w:eastAsia="pl-PL"/>
              </w:rPr>
              <w:t>Cylinder miarowy 250ml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Cylinder o objętości 250 ml wykonany z przezroczystego tworzywa PMP. Integralną częścią cylindra jest stabilna sześciokątna podstawka. Na ściance wytłoczona jest trwała podziałka. Wysokość cylindra wynosi 18 cm, a jego średnica wewnętrzna 5 cm. Do wyznaczania objętości różnych ciał.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266696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266696">
              <w:rPr>
                <w:rFonts w:ascii="Sylfaen" w:hAnsi="Sylfaen" w:cs="Calibri"/>
                <w:sz w:val="22"/>
                <w:szCs w:val="22"/>
                <w:lang w:eastAsia="pl-PL"/>
              </w:rPr>
              <w:t>Miernik światła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Parametry pomiaru: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zakres pomiaru: 0~2000/20000/200000 lx ; 1/10/100 lx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dokładność pomiaru: +/- 4% (&lt;10k lx); 5% (&gt;10k lx)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częstotliwość próbkowania: 1,5 /s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Parametry techniczne: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wyświetlacz LCD 10 mm (3 miejsca) z automatycznym podświetleniem (czujnik fotodiodowy)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funkcja zatrzymywania wartości pomiarowych na ekranie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zasilanie: 9V bateria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waga: 120 g, wym. 55 x 135 x 35 mm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266696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A86D50">
              <w:rPr>
                <w:rFonts w:ascii="Sylfaen" w:hAnsi="Sylfaen" w:cs="Calibri"/>
                <w:sz w:val="22"/>
                <w:szCs w:val="22"/>
                <w:lang w:eastAsia="pl-PL"/>
              </w:rPr>
              <w:t>Pirometr - miernik temperatury -podczerwień, promień laserowy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BC0DD5" w:rsidP="00BC0DD5">
            <w:pPr>
              <w:snapToGrid w:val="0"/>
              <w:ind w:left="150"/>
              <w:rPr>
                <w:rFonts w:ascii="Sylfaen" w:hAnsi="Sylfaen"/>
                <w:sz w:val="22"/>
                <w:szCs w:val="22"/>
              </w:rPr>
            </w:pPr>
            <w:r w:rsidRPr="007E50FD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E50FD" w:rsidRDefault="007E50FD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Specyfikacja miernika: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Laser diodowy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Pomiar od -50 do 1300°C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Dokładność ±2°C lub ±2%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Wyświetlacz LCD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Konwersja ze °C na °F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Wymiary (DxSxW): 18 x 11 x 5 cm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266696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266696">
              <w:rPr>
                <w:rFonts w:ascii="Sylfaen" w:hAnsi="Sylfaen" w:cs="Calibri"/>
                <w:sz w:val="22"/>
                <w:szCs w:val="22"/>
                <w:lang w:eastAsia="pl-PL"/>
              </w:rPr>
              <w:t>Miernik natężenia dźwięku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0FD" w:rsidRPr="007E50FD" w:rsidRDefault="007E50FD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E50FD">
              <w:rPr>
                <w:rFonts w:ascii="Sylfaen" w:hAnsi="Sylfaen" w:cs="Calibri"/>
                <w:sz w:val="22"/>
                <w:szCs w:val="22"/>
              </w:rPr>
              <w:t>Kompaktowy miernik poziomu dźwięku przeznaczony do pomiaru źródeł dźwięku w decybelach według skali A(dBA). Wyświetlacz LCD wyposażony jest w automatyczne podświetlenie, które aktywuje się w słabym świetle.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Szybkie (125 milisekund) oraz powolne (1 milisekunda) sekwencje pomiarów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Poziom dźwięku w jednostkach dBA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Pomiar wartości minimum i maksimum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Zakres: 30 dB to 130 dB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Szybkość pomiaru: Fast (125 ms) Slow (1 s)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Szybkość: 31.5 Hz … 8.5 kHz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Napięcie robocze: 9 V bateria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Wymiary: 55 x 135 x 35mm</w:t>
            </w:r>
            <w:r w:rsidRPr="007E50FD">
              <w:rPr>
                <w:rFonts w:ascii="Sylfaen" w:hAnsi="Sylfaen" w:cs="Calibri"/>
                <w:sz w:val="22"/>
                <w:szCs w:val="22"/>
              </w:rPr>
              <w:br/>
              <w:t>- Waga: 120 g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266696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266696">
              <w:rPr>
                <w:rFonts w:ascii="Sylfaen" w:hAnsi="Sylfaen" w:cs="Calibri"/>
                <w:sz w:val="22"/>
                <w:szCs w:val="22"/>
                <w:lang w:eastAsia="pl-PL"/>
              </w:rPr>
              <w:t>Zestaw do budowy maszyn prostych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919D9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919D9">
              <w:rPr>
                <w:rFonts w:ascii="Sylfaen" w:hAnsi="Sylfaen" w:cs="Calibri"/>
                <w:sz w:val="22"/>
                <w:szCs w:val="22"/>
              </w:rPr>
              <w:t>Zestaw 63 elementów pozwala na zbudowanie 5 maszyn prostych: dźwigni, koła pasowego, płaszczyzny pochyłej, koła na osi oraz klina - wszystko w tym samym czasie.</w:t>
            </w:r>
            <w:r w:rsidRPr="007919D9">
              <w:rPr>
                <w:rFonts w:ascii="Sylfaen" w:hAnsi="Sylfaen" w:cs="Calibri"/>
                <w:sz w:val="22"/>
                <w:szCs w:val="22"/>
              </w:rPr>
              <w:br/>
              <w:t>Maszyny można modyfikować za pomocą 4 dołączonych ciężarków (dwa 5 g i dwa 10 g) i 8 gumowych pasków, aby zbadać siłę, obciążenie, ruch i odległość.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266696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266696">
              <w:rPr>
                <w:rFonts w:ascii="Sylfaen" w:hAnsi="Sylfaen" w:cs="Calibri"/>
                <w:sz w:val="22"/>
                <w:szCs w:val="22"/>
                <w:lang w:eastAsia="pl-PL"/>
              </w:rPr>
              <w:t>Wahadło Newtona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919D9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919D9">
              <w:rPr>
                <w:rFonts w:ascii="Sylfaen" w:hAnsi="Sylfaen" w:cs="Calibri"/>
                <w:sz w:val="22"/>
                <w:szCs w:val="22"/>
              </w:rPr>
              <w:t>Przyrząd do demonstracji prawa Newtona dotyczącego zachowania pędu i energii podczas sprężystego zderzenia kul.</w:t>
            </w:r>
            <w:r w:rsidRPr="007919D9">
              <w:rPr>
                <w:rFonts w:ascii="Sylfaen" w:hAnsi="Sylfaen" w:cs="Calibri"/>
                <w:sz w:val="22"/>
                <w:szCs w:val="22"/>
              </w:rPr>
              <w:br/>
              <w:t>- wym.18 x 13 x 18 cm</w:t>
            </w:r>
            <w:r w:rsidRPr="007919D9">
              <w:rPr>
                <w:rFonts w:ascii="Sylfaen" w:hAnsi="Sylfaen" w:cs="Calibri"/>
                <w:sz w:val="22"/>
                <w:szCs w:val="22"/>
              </w:rPr>
              <w:br/>
              <w:t>- śr. kuli: 2cm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1A059E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  <w:lang w:eastAsia="pl-PL"/>
              </w:rPr>
            </w:pPr>
            <w:r w:rsidRPr="00266696">
              <w:rPr>
                <w:rFonts w:ascii="Sylfaen" w:hAnsi="Sylfaen" w:cs="Calibri"/>
                <w:sz w:val="22"/>
                <w:szCs w:val="22"/>
                <w:lang w:eastAsia="pl-PL"/>
              </w:rPr>
              <w:t>Przyrząd do demonstracji przemiany pracy w energię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919D9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919D9">
              <w:rPr>
                <w:rFonts w:ascii="Sylfaen" w:hAnsi="Sylfaen" w:cs="Calibri"/>
                <w:sz w:val="22"/>
                <w:szCs w:val="22"/>
              </w:rPr>
              <w:t xml:space="preserve">Przyrząd do demonstracji przemiany adiabatycznej (przemiany pracy w energię wewnętrzną). W skład zestawu wchodzi plastikowy cylinder na podstawie oraz tłok z rękojeścią. </w:t>
            </w:r>
            <w:r w:rsidRPr="007919D9">
              <w:rPr>
                <w:rFonts w:ascii="Sylfaen" w:hAnsi="Sylfaen" w:cs="Calibri"/>
                <w:sz w:val="22"/>
                <w:szCs w:val="22"/>
              </w:rPr>
              <w:br/>
              <w:t>Wys. 23,5 cm.</w:t>
            </w:r>
          </w:p>
        </w:tc>
      </w:tr>
      <w:tr w:rsidR="00BC0DD5" w:rsidRPr="00254211" w:rsidTr="001E2729">
        <w:trPr>
          <w:cantSplit/>
          <w:trHeight w:val="3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D5" w:rsidRPr="00E30D9F" w:rsidRDefault="00BC0DD5" w:rsidP="00BC0DD5">
            <w:pPr>
              <w:widowControl w:val="0"/>
              <w:numPr>
                <w:ilvl w:val="0"/>
                <w:numId w:val="7"/>
              </w:numPr>
              <w:snapToGrid w:val="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uppressAutoHyphens w:val="0"/>
              <w:rPr>
                <w:rFonts w:ascii="Sylfaen" w:hAnsi="Sylfaen" w:cs="Calibri"/>
                <w:color w:val="FF0000"/>
                <w:sz w:val="22"/>
                <w:szCs w:val="22"/>
                <w:lang w:eastAsia="pl-PL"/>
              </w:rPr>
            </w:pPr>
            <w:r w:rsidRPr="001A059E">
              <w:rPr>
                <w:rFonts w:ascii="Sylfaen" w:hAnsi="Sylfaen" w:cs="Calibri"/>
                <w:sz w:val="22"/>
                <w:szCs w:val="22"/>
                <w:lang w:eastAsia="pl-PL"/>
              </w:rPr>
              <w:t>Aparat do badania przewodnictwa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FF2185" w:rsidRDefault="00BC0DD5" w:rsidP="00BC0DD5">
            <w:pPr>
              <w:snapToGrid w:val="0"/>
              <w:ind w:left="150"/>
              <w:rPr>
                <w:rFonts w:ascii="Sylfaen" w:hAnsi="Sylfaen"/>
                <w:color w:val="FF0000"/>
                <w:sz w:val="22"/>
                <w:szCs w:val="22"/>
              </w:rPr>
            </w:pPr>
            <w:r w:rsidRPr="008E3083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D5" w:rsidRPr="007919D9" w:rsidRDefault="00BC0DD5" w:rsidP="00BC0DD5">
            <w:pPr>
              <w:suppressAutoHyphens w:val="0"/>
              <w:rPr>
                <w:rFonts w:ascii="Sylfaen" w:hAnsi="Sylfaen" w:cs="Calibri"/>
                <w:sz w:val="22"/>
                <w:szCs w:val="22"/>
              </w:rPr>
            </w:pPr>
            <w:r w:rsidRPr="007919D9">
              <w:rPr>
                <w:rFonts w:ascii="Sylfaen" w:hAnsi="Sylfaen" w:cs="Calibri"/>
                <w:sz w:val="22"/>
                <w:szCs w:val="22"/>
              </w:rPr>
              <w:t>Aparat do badania przewodnictwa elektrycznego cieczy oraz ciał stałych.</w:t>
            </w:r>
            <w:r w:rsidRPr="007919D9">
              <w:rPr>
                <w:rFonts w:ascii="Sylfaen" w:hAnsi="Sylfaen" w:cs="Calibri"/>
                <w:sz w:val="22"/>
                <w:szCs w:val="22"/>
              </w:rPr>
              <w:br/>
              <w:t>- Wymiary: 8,5 x 3 cm</w:t>
            </w:r>
          </w:p>
        </w:tc>
      </w:tr>
    </w:tbl>
    <w:p w:rsidR="00254211" w:rsidRDefault="00254211" w:rsidP="00254211">
      <w:pPr>
        <w:tabs>
          <w:tab w:val="left" w:pos="972"/>
          <w:tab w:val="left" w:pos="2694"/>
          <w:tab w:val="left" w:pos="3402"/>
        </w:tabs>
        <w:spacing w:line="264" w:lineRule="auto"/>
        <w:jc w:val="both"/>
        <w:rPr>
          <w:color w:val="FF0000"/>
          <w:sz w:val="24"/>
          <w:szCs w:val="24"/>
        </w:rPr>
      </w:pPr>
    </w:p>
    <w:p w:rsidR="00B84937" w:rsidRPr="00B84937" w:rsidRDefault="00B84937" w:rsidP="00B84937">
      <w:pPr>
        <w:suppressAutoHyphens w:val="0"/>
        <w:rPr>
          <w:rFonts w:ascii="Sylfaen" w:hAnsi="Sylfaen" w:cs="Calibri"/>
          <w:b/>
          <w:bCs/>
          <w:sz w:val="22"/>
          <w:szCs w:val="22"/>
        </w:rPr>
      </w:pPr>
      <w:r w:rsidRPr="00B84937">
        <w:rPr>
          <w:rFonts w:ascii="Sylfaen" w:hAnsi="Sylfaen" w:cs="Calibri"/>
          <w:b/>
          <w:bCs/>
          <w:sz w:val="22"/>
          <w:szCs w:val="22"/>
        </w:rPr>
        <w:t>Dodatkowe informacje:</w:t>
      </w:r>
    </w:p>
    <w:p w:rsidR="006600BF" w:rsidRDefault="00B84937" w:rsidP="000C71AC">
      <w:pPr>
        <w:suppressAutoHyphens w:val="0"/>
        <w:jc w:val="both"/>
      </w:pPr>
      <w:bookmarkStart w:id="0" w:name="_Hlk523139985"/>
      <w:r w:rsidRPr="00B84937">
        <w:rPr>
          <w:rFonts w:ascii="Sylfaen" w:hAnsi="Sylfaen" w:cs="Calibri"/>
          <w:sz w:val="22"/>
          <w:szCs w:val="22"/>
        </w:rPr>
        <w:t>Zamawiający dopuszcza oferowanie materiałów lub rozwiązań równoważnych, pod warunkiem, że zagwarantują one wykonanie zamówienia w zgodzie z treścią zapytania ofertowego oraz zapewnią uzyskanie parametrów technicznych i użytkowych nie gorszych od założonych w wyżej wymienionych dokumentach. Wykonawca, który powołuje się na rozwiązania równoważne opisywane przez Zamawiającego, jest obowiązany wykazać, że oferowane przez niego dostawy spełniają wymagania określone przez Zamawiającego. W takiej sytuacji, na Wykonawcy ciąży obowiązek każdorazowego przedłożenia Zamawiającemu stosownych dokumentów, stwierdzających, że proponowane materiały, dostawy i technologia zamienne spełniają (nie są gorsze) warunki/parametry techniczne i użytkowe zawarte w dokumentacji postępowania. Obowiązek udowodnienia równoważności powiązań technicznych i użytkowych leży wyłącznie po stronie Wykonawcy. We wszystkich przypadkach wymagania techniczne mają pierwszeństwo przed standardami producenta.</w:t>
      </w:r>
      <w:bookmarkEnd w:id="0"/>
    </w:p>
    <w:sectPr w:rsidR="006600BF" w:rsidSect="00C451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E5C" w:rsidRDefault="00273E5C" w:rsidP="00B824BB">
      <w:r>
        <w:separator/>
      </w:r>
    </w:p>
  </w:endnote>
  <w:endnote w:type="continuationSeparator" w:id="1">
    <w:p w:rsidR="00273E5C" w:rsidRDefault="00273E5C" w:rsidP="00B82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2750800"/>
      <w:docPartObj>
        <w:docPartGallery w:val="Page Numbers (Bottom of Page)"/>
        <w:docPartUnique/>
      </w:docPartObj>
    </w:sdtPr>
    <w:sdtContent>
      <w:p w:rsidR="00544041" w:rsidRDefault="00740A34">
        <w:pPr>
          <w:pStyle w:val="Stopka"/>
          <w:jc w:val="center"/>
        </w:pPr>
        <w:r>
          <w:fldChar w:fldCharType="begin"/>
        </w:r>
        <w:r w:rsidR="002A50EC">
          <w:instrText>PAGE   \* MERGEFORMAT</w:instrText>
        </w:r>
        <w:r>
          <w:fldChar w:fldCharType="separate"/>
        </w:r>
        <w:r w:rsidR="00C715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44041" w:rsidRDefault="005440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E5C" w:rsidRDefault="00273E5C" w:rsidP="00B824BB">
      <w:r>
        <w:separator/>
      </w:r>
    </w:p>
  </w:footnote>
  <w:footnote w:type="continuationSeparator" w:id="1">
    <w:p w:rsidR="00273E5C" w:rsidRDefault="00273E5C" w:rsidP="00B82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41" w:rsidRDefault="005440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5760720" cy="794385"/>
          <wp:effectExtent l="0" t="0" r="0" b="5715"/>
          <wp:wrapNone/>
          <wp:docPr id="1" name="Obraz 1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530C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0E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943D1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A6F8D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B1B6B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17DB7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A4CBF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C6474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10F"/>
    <w:rsid w:val="000022FC"/>
    <w:rsid w:val="00005567"/>
    <w:rsid w:val="000304E9"/>
    <w:rsid w:val="00044FDD"/>
    <w:rsid w:val="00061DE6"/>
    <w:rsid w:val="00064795"/>
    <w:rsid w:val="00070075"/>
    <w:rsid w:val="00070121"/>
    <w:rsid w:val="000742FE"/>
    <w:rsid w:val="00075725"/>
    <w:rsid w:val="00081EBD"/>
    <w:rsid w:val="000856EE"/>
    <w:rsid w:val="00090EA1"/>
    <w:rsid w:val="00095BDF"/>
    <w:rsid w:val="000A15F2"/>
    <w:rsid w:val="000B3EF8"/>
    <w:rsid w:val="000B4922"/>
    <w:rsid w:val="000C2DBC"/>
    <w:rsid w:val="000C3890"/>
    <w:rsid w:val="000C390D"/>
    <w:rsid w:val="000C4EDF"/>
    <w:rsid w:val="000C71AC"/>
    <w:rsid w:val="000E00A0"/>
    <w:rsid w:val="000E1588"/>
    <w:rsid w:val="001011E4"/>
    <w:rsid w:val="001015B6"/>
    <w:rsid w:val="00101FD9"/>
    <w:rsid w:val="0012670E"/>
    <w:rsid w:val="001317D4"/>
    <w:rsid w:val="00133825"/>
    <w:rsid w:val="001630CD"/>
    <w:rsid w:val="00173E11"/>
    <w:rsid w:val="00190FF8"/>
    <w:rsid w:val="00191BF6"/>
    <w:rsid w:val="001A059E"/>
    <w:rsid w:val="001A14A5"/>
    <w:rsid w:val="001B35D3"/>
    <w:rsid w:val="001C1674"/>
    <w:rsid w:val="001D0B1D"/>
    <w:rsid w:val="001D0C84"/>
    <w:rsid w:val="001D573F"/>
    <w:rsid w:val="001E2729"/>
    <w:rsid w:val="001E44FB"/>
    <w:rsid w:val="001F223F"/>
    <w:rsid w:val="00203959"/>
    <w:rsid w:val="00204526"/>
    <w:rsid w:val="00223653"/>
    <w:rsid w:val="00226B39"/>
    <w:rsid w:val="00235967"/>
    <w:rsid w:val="00240C35"/>
    <w:rsid w:val="00241DA5"/>
    <w:rsid w:val="00245EEB"/>
    <w:rsid w:val="00252428"/>
    <w:rsid w:val="00254211"/>
    <w:rsid w:val="0025514E"/>
    <w:rsid w:val="00260114"/>
    <w:rsid w:val="00265A7C"/>
    <w:rsid w:val="00266696"/>
    <w:rsid w:val="002718BE"/>
    <w:rsid w:val="00273E5C"/>
    <w:rsid w:val="00274436"/>
    <w:rsid w:val="00275741"/>
    <w:rsid w:val="0028359D"/>
    <w:rsid w:val="002A50EC"/>
    <w:rsid w:val="002C3803"/>
    <w:rsid w:val="002D72B9"/>
    <w:rsid w:val="002E0C0D"/>
    <w:rsid w:val="002E1209"/>
    <w:rsid w:val="002E6679"/>
    <w:rsid w:val="002F79B6"/>
    <w:rsid w:val="002F7CB6"/>
    <w:rsid w:val="003021F8"/>
    <w:rsid w:val="00305E0D"/>
    <w:rsid w:val="00307E46"/>
    <w:rsid w:val="00311850"/>
    <w:rsid w:val="00325BC4"/>
    <w:rsid w:val="003533CB"/>
    <w:rsid w:val="00353827"/>
    <w:rsid w:val="003552AE"/>
    <w:rsid w:val="0036126F"/>
    <w:rsid w:val="00366777"/>
    <w:rsid w:val="00374F5D"/>
    <w:rsid w:val="00397DA8"/>
    <w:rsid w:val="003A6310"/>
    <w:rsid w:val="003A7E1C"/>
    <w:rsid w:val="003B1AFB"/>
    <w:rsid w:val="003C0849"/>
    <w:rsid w:val="003C72D7"/>
    <w:rsid w:val="003D282E"/>
    <w:rsid w:val="003D2DD2"/>
    <w:rsid w:val="003D53C1"/>
    <w:rsid w:val="003D58D2"/>
    <w:rsid w:val="00410D47"/>
    <w:rsid w:val="00432833"/>
    <w:rsid w:val="00433056"/>
    <w:rsid w:val="00434161"/>
    <w:rsid w:val="0044116B"/>
    <w:rsid w:val="00445CF2"/>
    <w:rsid w:val="004479A3"/>
    <w:rsid w:val="0045246B"/>
    <w:rsid w:val="00457540"/>
    <w:rsid w:val="00467930"/>
    <w:rsid w:val="0047279C"/>
    <w:rsid w:val="00474DEC"/>
    <w:rsid w:val="00490229"/>
    <w:rsid w:val="004930DB"/>
    <w:rsid w:val="00493932"/>
    <w:rsid w:val="004A4761"/>
    <w:rsid w:val="004A67DF"/>
    <w:rsid w:val="004B1FDA"/>
    <w:rsid w:val="004B337D"/>
    <w:rsid w:val="004B43A9"/>
    <w:rsid w:val="004B56A6"/>
    <w:rsid w:val="004C2CC5"/>
    <w:rsid w:val="004C41C9"/>
    <w:rsid w:val="004E09EE"/>
    <w:rsid w:val="004E2173"/>
    <w:rsid w:val="004E34C6"/>
    <w:rsid w:val="004E6744"/>
    <w:rsid w:val="00502BF4"/>
    <w:rsid w:val="00512610"/>
    <w:rsid w:val="00514496"/>
    <w:rsid w:val="0051712E"/>
    <w:rsid w:val="00521A3C"/>
    <w:rsid w:val="00531DF4"/>
    <w:rsid w:val="005328BF"/>
    <w:rsid w:val="00536BAB"/>
    <w:rsid w:val="00536CF6"/>
    <w:rsid w:val="00544041"/>
    <w:rsid w:val="005619F0"/>
    <w:rsid w:val="00567F3E"/>
    <w:rsid w:val="00571413"/>
    <w:rsid w:val="005723E4"/>
    <w:rsid w:val="00572F36"/>
    <w:rsid w:val="005741C6"/>
    <w:rsid w:val="00597396"/>
    <w:rsid w:val="005C41DF"/>
    <w:rsid w:val="005D1C37"/>
    <w:rsid w:val="005D5648"/>
    <w:rsid w:val="005F4F9E"/>
    <w:rsid w:val="0060564D"/>
    <w:rsid w:val="00605F95"/>
    <w:rsid w:val="006110FC"/>
    <w:rsid w:val="00627801"/>
    <w:rsid w:val="006305EF"/>
    <w:rsid w:val="00634FF1"/>
    <w:rsid w:val="006414FF"/>
    <w:rsid w:val="00650216"/>
    <w:rsid w:val="00651DE7"/>
    <w:rsid w:val="006576EC"/>
    <w:rsid w:val="006600BF"/>
    <w:rsid w:val="006741A6"/>
    <w:rsid w:val="0067644F"/>
    <w:rsid w:val="00686DCA"/>
    <w:rsid w:val="006A1FFE"/>
    <w:rsid w:val="006A4917"/>
    <w:rsid w:val="006C2107"/>
    <w:rsid w:val="006C4D1F"/>
    <w:rsid w:val="006E7CBF"/>
    <w:rsid w:val="006F1CB4"/>
    <w:rsid w:val="006F5656"/>
    <w:rsid w:val="006F68BA"/>
    <w:rsid w:val="0070049C"/>
    <w:rsid w:val="00700C81"/>
    <w:rsid w:val="00710995"/>
    <w:rsid w:val="00711010"/>
    <w:rsid w:val="007119A2"/>
    <w:rsid w:val="00716C67"/>
    <w:rsid w:val="00717798"/>
    <w:rsid w:val="00740A34"/>
    <w:rsid w:val="007500A8"/>
    <w:rsid w:val="007547D5"/>
    <w:rsid w:val="007572D1"/>
    <w:rsid w:val="00772566"/>
    <w:rsid w:val="00775C87"/>
    <w:rsid w:val="00784641"/>
    <w:rsid w:val="007919D9"/>
    <w:rsid w:val="00795A51"/>
    <w:rsid w:val="007972C8"/>
    <w:rsid w:val="007A0DF0"/>
    <w:rsid w:val="007B5AC6"/>
    <w:rsid w:val="007C7088"/>
    <w:rsid w:val="007D0F1F"/>
    <w:rsid w:val="007D577A"/>
    <w:rsid w:val="007E1AE1"/>
    <w:rsid w:val="007E50FD"/>
    <w:rsid w:val="00804837"/>
    <w:rsid w:val="00844AFA"/>
    <w:rsid w:val="00851A58"/>
    <w:rsid w:val="00856AA4"/>
    <w:rsid w:val="00866431"/>
    <w:rsid w:val="00886D69"/>
    <w:rsid w:val="00891675"/>
    <w:rsid w:val="008A7E33"/>
    <w:rsid w:val="008B2BA7"/>
    <w:rsid w:val="008B5D23"/>
    <w:rsid w:val="008C3301"/>
    <w:rsid w:val="008C6FAA"/>
    <w:rsid w:val="008E028A"/>
    <w:rsid w:val="008E0D0E"/>
    <w:rsid w:val="008E2F12"/>
    <w:rsid w:val="008F659C"/>
    <w:rsid w:val="009049E9"/>
    <w:rsid w:val="00910A40"/>
    <w:rsid w:val="00916A15"/>
    <w:rsid w:val="0092527C"/>
    <w:rsid w:val="00927455"/>
    <w:rsid w:val="009334C7"/>
    <w:rsid w:val="00947C42"/>
    <w:rsid w:val="0096110E"/>
    <w:rsid w:val="00965B5E"/>
    <w:rsid w:val="00995FC8"/>
    <w:rsid w:val="00996EDB"/>
    <w:rsid w:val="009A1154"/>
    <w:rsid w:val="009A4449"/>
    <w:rsid w:val="009B5774"/>
    <w:rsid w:val="009B6A9B"/>
    <w:rsid w:val="009C1993"/>
    <w:rsid w:val="009C6A4F"/>
    <w:rsid w:val="009C7EE2"/>
    <w:rsid w:val="009D1A48"/>
    <w:rsid w:val="009E0A15"/>
    <w:rsid w:val="009F02ED"/>
    <w:rsid w:val="009F253C"/>
    <w:rsid w:val="00A1252D"/>
    <w:rsid w:val="00A137EE"/>
    <w:rsid w:val="00A22E02"/>
    <w:rsid w:val="00A237C6"/>
    <w:rsid w:val="00A26BFF"/>
    <w:rsid w:val="00A31F1A"/>
    <w:rsid w:val="00A35B69"/>
    <w:rsid w:val="00A40D05"/>
    <w:rsid w:val="00A41113"/>
    <w:rsid w:val="00A43C31"/>
    <w:rsid w:val="00A50DA7"/>
    <w:rsid w:val="00A657B6"/>
    <w:rsid w:val="00A7138B"/>
    <w:rsid w:val="00A86D50"/>
    <w:rsid w:val="00A91C80"/>
    <w:rsid w:val="00AB7905"/>
    <w:rsid w:val="00AD2E45"/>
    <w:rsid w:val="00AE508E"/>
    <w:rsid w:val="00AF0A37"/>
    <w:rsid w:val="00B02834"/>
    <w:rsid w:val="00B15AAB"/>
    <w:rsid w:val="00B2337B"/>
    <w:rsid w:val="00B25D45"/>
    <w:rsid w:val="00B3176C"/>
    <w:rsid w:val="00B32AC9"/>
    <w:rsid w:val="00B342D5"/>
    <w:rsid w:val="00B37D18"/>
    <w:rsid w:val="00B41DE1"/>
    <w:rsid w:val="00B4288B"/>
    <w:rsid w:val="00B55E03"/>
    <w:rsid w:val="00B73A23"/>
    <w:rsid w:val="00B77D5A"/>
    <w:rsid w:val="00B824BB"/>
    <w:rsid w:val="00B84937"/>
    <w:rsid w:val="00B92E5E"/>
    <w:rsid w:val="00BB310F"/>
    <w:rsid w:val="00BC0DD5"/>
    <w:rsid w:val="00BC5C5D"/>
    <w:rsid w:val="00BD58D2"/>
    <w:rsid w:val="00C42477"/>
    <w:rsid w:val="00C451D3"/>
    <w:rsid w:val="00C552F7"/>
    <w:rsid w:val="00C55C9C"/>
    <w:rsid w:val="00C62D1E"/>
    <w:rsid w:val="00C715D9"/>
    <w:rsid w:val="00C73DFD"/>
    <w:rsid w:val="00C751C5"/>
    <w:rsid w:val="00C7694D"/>
    <w:rsid w:val="00C774C7"/>
    <w:rsid w:val="00C8254A"/>
    <w:rsid w:val="00C8316A"/>
    <w:rsid w:val="00C95B6D"/>
    <w:rsid w:val="00CA1293"/>
    <w:rsid w:val="00CA292B"/>
    <w:rsid w:val="00CA63AF"/>
    <w:rsid w:val="00CD2F65"/>
    <w:rsid w:val="00CF1E09"/>
    <w:rsid w:val="00CF7CDF"/>
    <w:rsid w:val="00D02BB9"/>
    <w:rsid w:val="00D03B3F"/>
    <w:rsid w:val="00D40573"/>
    <w:rsid w:val="00D5777E"/>
    <w:rsid w:val="00D6346A"/>
    <w:rsid w:val="00D726C1"/>
    <w:rsid w:val="00D8724B"/>
    <w:rsid w:val="00D90386"/>
    <w:rsid w:val="00DA0BB1"/>
    <w:rsid w:val="00DA20B8"/>
    <w:rsid w:val="00DA42AF"/>
    <w:rsid w:val="00DA656F"/>
    <w:rsid w:val="00DA712E"/>
    <w:rsid w:val="00DC0485"/>
    <w:rsid w:val="00E03CDB"/>
    <w:rsid w:val="00E04C84"/>
    <w:rsid w:val="00E056B3"/>
    <w:rsid w:val="00E30D47"/>
    <w:rsid w:val="00E30D9F"/>
    <w:rsid w:val="00E34308"/>
    <w:rsid w:val="00E501CF"/>
    <w:rsid w:val="00E85617"/>
    <w:rsid w:val="00EA5B90"/>
    <w:rsid w:val="00EC5B01"/>
    <w:rsid w:val="00ED6523"/>
    <w:rsid w:val="00EF16E3"/>
    <w:rsid w:val="00EF344A"/>
    <w:rsid w:val="00F13CA2"/>
    <w:rsid w:val="00F17C1B"/>
    <w:rsid w:val="00F2178B"/>
    <w:rsid w:val="00F21887"/>
    <w:rsid w:val="00F2288E"/>
    <w:rsid w:val="00F30B2B"/>
    <w:rsid w:val="00F324A5"/>
    <w:rsid w:val="00F33F9E"/>
    <w:rsid w:val="00F348F6"/>
    <w:rsid w:val="00F503CA"/>
    <w:rsid w:val="00F66AEE"/>
    <w:rsid w:val="00F67BB0"/>
    <w:rsid w:val="00F7698E"/>
    <w:rsid w:val="00F84ADA"/>
    <w:rsid w:val="00F9152C"/>
    <w:rsid w:val="00FB6B21"/>
    <w:rsid w:val="00FB7132"/>
    <w:rsid w:val="00FD659F"/>
    <w:rsid w:val="00FE5613"/>
    <w:rsid w:val="00FE7EC9"/>
    <w:rsid w:val="00FF2185"/>
    <w:rsid w:val="00FF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5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7540"/>
    <w:pPr>
      <w:keepNext/>
      <w:ind w:firstLine="284"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57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54211"/>
    <w:rPr>
      <w:rFonts w:ascii="Calibri" w:eastAsia="Calibri" w:hAnsi="Calibri" w:cs="Calibri"/>
      <w:b/>
      <w:color w:val="1F497D"/>
      <w:sz w:val="72"/>
      <w:szCs w:val="72"/>
    </w:rPr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25421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8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24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2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4B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C2334-C4C9-4ED4-8D55-D2FB1AC9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Witek</dc:creator>
  <cp:lastModifiedBy>Jerzy</cp:lastModifiedBy>
  <cp:revision>2</cp:revision>
  <cp:lastPrinted>2021-09-07T09:54:00Z</cp:lastPrinted>
  <dcterms:created xsi:type="dcterms:W3CDTF">2021-09-07T09:55:00Z</dcterms:created>
  <dcterms:modified xsi:type="dcterms:W3CDTF">2021-09-07T09:55:00Z</dcterms:modified>
</cp:coreProperties>
</file>