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EDA5" w14:textId="07F70DBC" w:rsidR="00245510" w:rsidRPr="00F123BF" w:rsidRDefault="009016FD" w:rsidP="002F0FF8">
      <w:pPr>
        <w:jc w:val="right"/>
        <w:rPr>
          <w:sz w:val="22"/>
          <w:szCs w:val="22"/>
          <w:highlight w:val="white"/>
        </w:rPr>
      </w:pPr>
      <w:bookmarkStart w:id="0" w:name="_GoBack"/>
      <w:bookmarkEnd w:id="0"/>
      <w:r w:rsidRPr="00F123BF">
        <w:rPr>
          <w:sz w:val="22"/>
          <w:szCs w:val="22"/>
          <w:highlight w:val="white"/>
        </w:rPr>
        <w:t>Załącznik nr 2</w:t>
      </w:r>
      <w:r w:rsidR="00FD2612">
        <w:rPr>
          <w:sz w:val="22"/>
          <w:szCs w:val="22"/>
          <w:highlight w:val="white"/>
        </w:rPr>
        <w:t>C</w:t>
      </w:r>
      <w:r w:rsidR="007D583C">
        <w:rPr>
          <w:sz w:val="22"/>
          <w:szCs w:val="22"/>
          <w:highlight w:val="white"/>
        </w:rPr>
        <w:t xml:space="preserve"> – część 3</w:t>
      </w:r>
    </w:p>
    <w:p w14:paraId="11679C53" w14:textId="77777777" w:rsidR="00EA0979" w:rsidRPr="002F0FF8" w:rsidRDefault="00EA0979" w:rsidP="002F0FF8">
      <w:pPr>
        <w:jc w:val="right"/>
        <w:rPr>
          <w:szCs w:val="24"/>
          <w:highlight w:val="white"/>
        </w:rPr>
      </w:pPr>
    </w:p>
    <w:p w14:paraId="649D3E3E" w14:textId="77777777" w:rsidR="00EA0979" w:rsidRPr="00B90BBC" w:rsidRDefault="00EA0979" w:rsidP="002F0FF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B90BBC">
        <w:rPr>
          <w:sz w:val="22"/>
          <w:szCs w:val="22"/>
        </w:rPr>
        <w:t>Zamawiający:</w:t>
      </w:r>
    </w:p>
    <w:p w14:paraId="35BA128F" w14:textId="56EAE5A1" w:rsidR="00EA0979" w:rsidRPr="00B90BBC" w:rsidRDefault="00EA0979" w:rsidP="002F0FF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B90BBC">
        <w:rPr>
          <w:sz w:val="22"/>
          <w:szCs w:val="22"/>
        </w:rPr>
        <w:t>Komend</w:t>
      </w:r>
      <w:r w:rsidR="00FD2612">
        <w:rPr>
          <w:sz w:val="22"/>
          <w:szCs w:val="22"/>
        </w:rPr>
        <w:t>a</w:t>
      </w:r>
      <w:r w:rsidRPr="00B90BBC">
        <w:rPr>
          <w:sz w:val="22"/>
          <w:szCs w:val="22"/>
        </w:rPr>
        <w:t xml:space="preserve"> Główn</w:t>
      </w:r>
      <w:r w:rsidR="00FD2612">
        <w:rPr>
          <w:sz w:val="22"/>
          <w:szCs w:val="22"/>
        </w:rPr>
        <w:t>a</w:t>
      </w:r>
      <w:r w:rsidRPr="00B90BBC">
        <w:rPr>
          <w:sz w:val="22"/>
          <w:szCs w:val="22"/>
        </w:rPr>
        <w:t xml:space="preserve"> Ochotniczych Hufców Pracy</w:t>
      </w:r>
      <w:r w:rsidRPr="00B90BBC">
        <w:rPr>
          <w:sz w:val="22"/>
          <w:szCs w:val="22"/>
        </w:rPr>
        <w:br/>
        <w:t>z siedzibą 00-349 Warszawa, ul. Tamka 1</w:t>
      </w:r>
    </w:p>
    <w:p w14:paraId="2BC8907B" w14:textId="77777777" w:rsidR="002F0FF8" w:rsidRPr="00B90BBC" w:rsidRDefault="002F0FF8" w:rsidP="002F0FF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85318F6" w14:textId="4E2F35D8" w:rsidR="00EA0979" w:rsidRPr="002F0FF8" w:rsidRDefault="00EA0979" w:rsidP="00D72B8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B90BBC">
        <w:rPr>
          <w:sz w:val="22"/>
          <w:szCs w:val="22"/>
        </w:rPr>
        <w:t>reprezentowany przez:</w:t>
      </w:r>
      <w:r w:rsidRPr="00B90BBC">
        <w:rPr>
          <w:sz w:val="22"/>
          <w:szCs w:val="22"/>
        </w:rPr>
        <w:br/>
        <w:t>Dariusza Rudnika Komendanta Wojewódzkiego</w:t>
      </w:r>
      <w:r w:rsidRPr="00B90BBC">
        <w:rPr>
          <w:sz w:val="22"/>
          <w:szCs w:val="22"/>
        </w:rPr>
        <w:br/>
        <w:t>Warmińsko-Mazurskiej Wojewódzkiej Komendy OHP</w:t>
      </w:r>
      <w:r w:rsidRPr="00B90BBC">
        <w:rPr>
          <w:sz w:val="22"/>
          <w:szCs w:val="22"/>
        </w:rPr>
        <w:br/>
        <w:t>z siedzibą 10-165 Olsztyn, ul. Artyleryjska 3B</w:t>
      </w:r>
      <w:r w:rsidRPr="00B90BBC">
        <w:rPr>
          <w:sz w:val="22"/>
          <w:szCs w:val="22"/>
        </w:rPr>
        <w:br/>
        <w:t xml:space="preserve">na podstawie pełnomocnictwa z dnia </w:t>
      </w:r>
      <w:r w:rsidR="00D72B8C" w:rsidRPr="00B90BBC">
        <w:rPr>
          <w:sz w:val="22"/>
          <w:szCs w:val="22"/>
        </w:rPr>
        <w:t>21.02.2018r.</w:t>
      </w:r>
    </w:p>
    <w:p w14:paraId="397A0C7B" w14:textId="77777777" w:rsidR="00245510" w:rsidRPr="002F0FF8" w:rsidRDefault="00245510" w:rsidP="00090B10">
      <w:pPr>
        <w:rPr>
          <w:b/>
          <w:szCs w:val="24"/>
          <w:highlight w:val="white"/>
        </w:rPr>
      </w:pPr>
    </w:p>
    <w:p w14:paraId="599DE3F4" w14:textId="485B7C59" w:rsidR="00245510" w:rsidRPr="002F0FF8" w:rsidRDefault="00245510" w:rsidP="002F0FF8">
      <w:pPr>
        <w:rPr>
          <w:b/>
          <w:szCs w:val="24"/>
          <w:highlight w:val="white"/>
        </w:rPr>
      </w:pPr>
    </w:p>
    <w:p w14:paraId="7EFA2979" w14:textId="77777777" w:rsidR="00245510" w:rsidRPr="002F0FF8" w:rsidRDefault="00245510" w:rsidP="002F0FF8">
      <w:pPr>
        <w:jc w:val="center"/>
        <w:rPr>
          <w:b/>
          <w:szCs w:val="24"/>
          <w:highlight w:val="white"/>
        </w:rPr>
      </w:pPr>
      <w:r w:rsidRPr="002F0FF8">
        <w:rPr>
          <w:b/>
          <w:szCs w:val="24"/>
          <w:highlight w:val="white"/>
        </w:rPr>
        <w:t>OPIS PRZEDMIOTU ZAMÓWIENIA</w:t>
      </w:r>
    </w:p>
    <w:p w14:paraId="4771642A" w14:textId="78BE4EFA" w:rsidR="00C26157" w:rsidRPr="002F0FF8" w:rsidRDefault="00C26157" w:rsidP="002F0FF8">
      <w:pPr>
        <w:pStyle w:val="Stopka"/>
        <w:jc w:val="both"/>
        <w:rPr>
          <w:szCs w:val="24"/>
          <w:highlight w:val="white"/>
        </w:rPr>
      </w:pPr>
    </w:p>
    <w:p w14:paraId="3932DCA0" w14:textId="3A75B688" w:rsidR="00245510" w:rsidRPr="002F0FF8" w:rsidRDefault="00C26157" w:rsidP="002F0FF8">
      <w:pPr>
        <w:pStyle w:val="Stopka"/>
        <w:jc w:val="both"/>
        <w:rPr>
          <w:rStyle w:val="Pogrubienie"/>
          <w:b w:val="0"/>
          <w:szCs w:val="24"/>
        </w:rPr>
      </w:pPr>
      <w:r w:rsidRPr="002F0FF8">
        <w:rPr>
          <w:szCs w:val="24"/>
          <w:highlight w:val="white"/>
        </w:rPr>
        <w:t xml:space="preserve">Przedmiotem zamówienia jest usługa </w:t>
      </w:r>
      <w:r w:rsidRPr="002F0FF8">
        <w:rPr>
          <w:szCs w:val="24"/>
        </w:rPr>
        <w:t xml:space="preserve">zorganizowania i przeprowadzenia profesjonalnego szkolenia zawodowego </w:t>
      </w:r>
      <w:r w:rsidR="00D52100" w:rsidRPr="002F0FF8">
        <w:rPr>
          <w:b/>
          <w:szCs w:val="24"/>
        </w:rPr>
        <w:t>„</w:t>
      </w:r>
      <w:r w:rsidR="002403E0" w:rsidRPr="002F0FF8">
        <w:rPr>
          <w:b/>
          <w:szCs w:val="24"/>
        </w:rPr>
        <w:t xml:space="preserve">Kucharz I </w:t>
      </w:r>
      <w:proofErr w:type="spellStart"/>
      <w:r w:rsidR="00640496" w:rsidRPr="002F0FF8">
        <w:rPr>
          <w:b/>
          <w:szCs w:val="24"/>
        </w:rPr>
        <w:t>i</w:t>
      </w:r>
      <w:proofErr w:type="spellEnd"/>
      <w:r w:rsidR="00640496" w:rsidRPr="002F0FF8">
        <w:rPr>
          <w:b/>
          <w:szCs w:val="24"/>
        </w:rPr>
        <w:t xml:space="preserve"> II </w:t>
      </w:r>
      <w:r w:rsidR="002403E0" w:rsidRPr="002F0FF8">
        <w:rPr>
          <w:b/>
          <w:szCs w:val="24"/>
        </w:rPr>
        <w:t>stopnia</w:t>
      </w:r>
      <w:r w:rsidR="00D52100" w:rsidRPr="002F0FF8">
        <w:rPr>
          <w:b/>
          <w:szCs w:val="24"/>
        </w:rPr>
        <w:t xml:space="preserve">” </w:t>
      </w:r>
      <w:r w:rsidRPr="002F0FF8">
        <w:rPr>
          <w:szCs w:val="24"/>
        </w:rPr>
        <w:t xml:space="preserve">dla </w:t>
      </w:r>
      <w:r w:rsidR="00FD2612">
        <w:rPr>
          <w:b/>
          <w:szCs w:val="24"/>
        </w:rPr>
        <w:t>1</w:t>
      </w:r>
      <w:r w:rsidRPr="002F0FF8">
        <w:rPr>
          <w:b/>
          <w:szCs w:val="24"/>
        </w:rPr>
        <w:t xml:space="preserve"> </w:t>
      </w:r>
      <w:r w:rsidR="00FD2612">
        <w:rPr>
          <w:b/>
          <w:szCs w:val="24"/>
          <w:highlight w:val="white"/>
        </w:rPr>
        <w:t>osoby</w:t>
      </w:r>
      <w:r w:rsidRPr="002F0FF8">
        <w:rPr>
          <w:b/>
          <w:szCs w:val="24"/>
          <w:highlight w:val="white"/>
        </w:rPr>
        <w:t xml:space="preserve"> </w:t>
      </w:r>
      <w:r w:rsidRPr="002F0FF8">
        <w:rPr>
          <w:szCs w:val="24"/>
        </w:rPr>
        <w:t xml:space="preserve">w wieku 18-24 lat - </w:t>
      </w:r>
      <w:r w:rsidRPr="002F0FF8">
        <w:rPr>
          <w:rStyle w:val="Pogrubienie"/>
          <w:b w:val="0"/>
          <w:szCs w:val="24"/>
        </w:rPr>
        <w:t>uczestników projektu „</w:t>
      </w:r>
      <w:r w:rsidR="005073BD" w:rsidRPr="002F0FF8">
        <w:rPr>
          <w:rStyle w:val="Pogrubienie"/>
          <w:b w:val="0"/>
          <w:szCs w:val="24"/>
        </w:rPr>
        <w:t>Od szkolenia do zatrudnienia</w:t>
      </w:r>
      <w:r w:rsidR="00BB6FA5" w:rsidRPr="002F0FF8">
        <w:rPr>
          <w:rStyle w:val="Pogrubienie"/>
          <w:b w:val="0"/>
          <w:szCs w:val="24"/>
        </w:rPr>
        <w:t xml:space="preserve"> -YEI</w:t>
      </w:r>
      <w:r w:rsidRPr="002F0FF8">
        <w:rPr>
          <w:rStyle w:val="Pogrubienie"/>
          <w:b w:val="0"/>
          <w:szCs w:val="24"/>
        </w:rPr>
        <w:t xml:space="preserve">”, realizowanego przez Warmińsko-Mazurską Wojewódzką Komendę OHP w Olsztynie </w:t>
      </w:r>
      <w:r w:rsidR="00245510" w:rsidRPr="002F0FF8">
        <w:rPr>
          <w:rStyle w:val="Pogrubienie"/>
          <w:b w:val="0"/>
          <w:szCs w:val="24"/>
        </w:rPr>
        <w:t>w:</w:t>
      </w:r>
    </w:p>
    <w:p w14:paraId="487563BA" w14:textId="77777777" w:rsidR="00245510" w:rsidRPr="002F0FF8" w:rsidRDefault="00245510" w:rsidP="002F0FF8">
      <w:pPr>
        <w:pStyle w:val="Stopka"/>
        <w:jc w:val="both"/>
        <w:rPr>
          <w:rStyle w:val="Pogrubienie"/>
          <w:szCs w:val="24"/>
        </w:rPr>
      </w:pPr>
    </w:p>
    <w:p w14:paraId="7B2D2593" w14:textId="77777777" w:rsidR="00FD2612" w:rsidRPr="00870FF7" w:rsidRDefault="00FD2612" w:rsidP="00FD2612">
      <w:pPr>
        <w:rPr>
          <w:b/>
          <w:szCs w:val="24"/>
        </w:rPr>
      </w:pPr>
      <w:r w:rsidRPr="00870FF7">
        <w:rPr>
          <w:b/>
          <w:szCs w:val="24"/>
        </w:rPr>
        <w:t xml:space="preserve">Młodzieżowym Centrum Kariery </w:t>
      </w:r>
      <w:r>
        <w:rPr>
          <w:b/>
          <w:szCs w:val="24"/>
        </w:rPr>
        <w:t xml:space="preserve">OHP </w:t>
      </w:r>
      <w:r w:rsidRPr="00870FF7">
        <w:rPr>
          <w:b/>
          <w:szCs w:val="24"/>
        </w:rPr>
        <w:t xml:space="preserve">w Braniewie </w:t>
      </w:r>
    </w:p>
    <w:p w14:paraId="0E076BCC" w14:textId="77777777" w:rsidR="00FD2612" w:rsidRDefault="00FD2612" w:rsidP="00FD2612">
      <w:pPr>
        <w:rPr>
          <w:szCs w:val="24"/>
        </w:rPr>
      </w:pPr>
      <w:r>
        <w:rPr>
          <w:szCs w:val="24"/>
        </w:rPr>
        <w:t xml:space="preserve">14-500 Braniewo, </w:t>
      </w:r>
      <w:r w:rsidRPr="00870FF7">
        <w:rPr>
          <w:szCs w:val="24"/>
        </w:rPr>
        <w:t>ul. Kościuszki 118 </w:t>
      </w:r>
      <w:r w:rsidRPr="00870FF7">
        <w:rPr>
          <w:szCs w:val="24"/>
        </w:rPr>
        <w:br/>
        <w:t>tel. 55 230 49 92</w:t>
      </w:r>
      <w:r>
        <w:rPr>
          <w:szCs w:val="24"/>
        </w:rPr>
        <w:t xml:space="preserve">, </w:t>
      </w:r>
      <w:r w:rsidRPr="00870FF7">
        <w:rPr>
          <w:szCs w:val="24"/>
        </w:rPr>
        <w:t xml:space="preserve">e-mail: </w:t>
      </w:r>
      <w:r w:rsidRPr="00EB2B95">
        <w:rPr>
          <w:szCs w:val="24"/>
        </w:rPr>
        <w:t>mckbraniewo@ohp.pl</w:t>
      </w:r>
    </w:p>
    <w:p w14:paraId="4DBF1A18" w14:textId="77777777" w:rsidR="00FD2612" w:rsidRDefault="00FD2612" w:rsidP="00FD2612">
      <w:pPr>
        <w:pStyle w:val="Stopka"/>
        <w:jc w:val="both"/>
        <w:rPr>
          <w:b/>
          <w:bCs/>
          <w:i/>
          <w:sz w:val="22"/>
          <w:szCs w:val="22"/>
          <w:u w:val="single"/>
        </w:rPr>
      </w:pPr>
    </w:p>
    <w:p w14:paraId="3758F245" w14:textId="77777777" w:rsidR="00FD2612" w:rsidRDefault="00FD2612" w:rsidP="00FD2612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Zamówienie jest częścią większego zamówienia.</w:t>
      </w:r>
    </w:p>
    <w:p w14:paraId="6A531BF4" w14:textId="77777777" w:rsidR="00FD2612" w:rsidRPr="00E52DEE" w:rsidRDefault="00FD2612" w:rsidP="00FD2612">
      <w:pPr>
        <w:pStyle w:val="Stopka"/>
        <w:jc w:val="both"/>
        <w:rPr>
          <w:b/>
          <w:bCs/>
          <w:i/>
          <w:sz w:val="22"/>
          <w:szCs w:val="22"/>
          <w:u w:val="single"/>
        </w:rPr>
      </w:pPr>
    </w:p>
    <w:p w14:paraId="73AA95AE" w14:textId="77777777" w:rsidR="00971994" w:rsidRDefault="00971994" w:rsidP="002F0FF8">
      <w:pPr>
        <w:jc w:val="both"/>
        <w:rPr>
          <w:i/>
          <w:szCs w:val="24"/>
        </w:rPr>
      </w:pPr>
    </w:p>
    <w:p w14:paraId="66246B53" w14:textId="69C98971" w:rsidR="00662C1E" w:rsidRPr="002F0FF8" w:rsidRDefault="00662C1E" w:rsidP="002F0FF8">
      <w:pPr>
        <w:jc w:val="both"/>
        <w:rPr>
          <w:i/>
          <w:szCs w:val="24"/>
        </w:rPr>
      </w:pPr>
      <w:r w:rsidRPr="002F0FF8">
        <w:rPr>
          <w:i/>
          <w:szCs w:val="24"/>
        </w:rPr>
        <w:t>Projekt jest współfinansowany ze środków Unii Europejskiej w ramach alokacji dla Inicjatywy na rzecz zatrudnienia ludzi młodych</w:t>
      </w:r>
      <w:r w:rsidRPr="002F0FF8">
        <w:rPr>
          <w:b/>
          <w:i/>
          <w:szCs w:val="24"/>
        </w:rPr>
        <w:t xml:space="preserve"> </w:t>
      </w:r>
      <w:r w:rsidRPr="002F0FF8">
        <w:rPr>
          <w:i/>
          <w:szCs w:val="24"/>
        </w:rPr>
        <w:t>Oś I, Priorytetu Inwestycyjnego 8.ii, Programu Operacyjnego Wiedza Edukacja Rozwój (PO WER), Działanie 1.3, Podziałanie 1.3.2.</w:t>
      </w:r>
    </w:p>
    <w:p w14:paraId="587C67C5" w14:textId="77777777" w:rsidR="00C26157" w:rsidRPr="002F0FF8" w:rsidRDefault="00C26157" w:rsidP="002F0FF8">
      <w:pPr>
        <w:jc w:val="both"/>
        <w:rPr>
          <w:szCs w:val="24"/>
          <w:highlight w:val="white"/>
        </w:rPr>
      </w:pPr>
    </w:p>
    <w:p w14:paraId="7E6F4397" w14:textId="77777777" w:rsidR="00346DEE" w:rsidRPr="002F0FF8" w:rsidRDefault="00346DEE" w:rsidP="002F0F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C2960" w14:textId="77777777" w:rsidR="00346DEE" w:rsidRPr="002F0FF8" w:rsidRDefault="00346DEE" w:rsidP="002F0F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FF8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14:paraId="15AE1043" w14:textId="77777777" w:rsidR="00474DC2" w:rsidRPr="002F0FF8" w:rsidRDefault="00474DC2" w:rsidP="002F0F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FB4B0" w14:textId="7D4A4702" w:rsidR="00C26157" w:rsidRPr="002F0FF8" w:rsidRDefault="00C26157" w:rsidP="002F0FF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F0FF8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2F0FF8">
        <w:rPr>
          <w:rFonts w:ascii="Times New Roman" w:hAnsi="Times New Roman" w:cs="Times New Roman"/>
          <w:sz w:val="24"/>
          <w:szCs w:val="24"/>
        </w:rPr>
        <w:t xml:space="preserve"> </w:t>
      </w:r>
      <w:r w:rsidR="00D52100" w:rsidRPr="002F0FF8">
        <w:rPr>
          <w:rFonts w:ascii="Times New Roman" w:hAnsi="Times New Roman" w:cs="Times New Roman"/>
          <w:b/>
          <w:sz w:val="24"/>
          <w:szCs w:val="24"/>
        </w:rPr>
        <w:t>„Kucharz I</w:t>
      </w:r>
      <w:r w:rsidR="00640496" w:rsidRPr="002F0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0496" w:rsidRPr="002F0FF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40496" w:rsidRPr="002F0FF8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D52100" w:rsidRPr="002F0FF8">
        <w:rPr>
          <w:rFonts w:ascii="Times New Roman" w:hAnsi="Times New Roman" w:cs="Times New Roman"/>
          <w:b/>
          <w:sz w:val="24"/>
          <w:szCs w:val="24"/>
        </w:rPr>
        <w:t>stopnia</w:t>
      </w:r>
      <w:r w:rsidR="00D52100" w:rsidRPr="002F0FF8">
        <w:rPr>
          <w:rFonts w:ascii="Times New Roman" w:hAnsi="Times New Roman" w:cs="Times New Roman"/>
          <w:sz w:val="24"/>
          <w:szCs w:val="24"/>
        </w:rPr>
        <w:t>”</w:t>
      </w:r>
    </w:p>
    <w:p w14:paraId="1EE86D7E" w14:textId="4EE3BF80" w:rsidR="00C26157" w:rsidRPr="002F0FF8" w:rsidRDefault="00C26157" w:rsidP="002F0FF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Liczba uczestników kursu:</w:t>
      </w:r>
      <w:r w:rsidR="009016FD" w:rsidRPr="002F0FF8">
        <w:rPr>
          <w:rFonts w:ascii="Times New Roman" w:hAnsi="Times New Roman" w:cs="Times New Roman"/>
          <w:sz w:val="24"/>
          <w:szCs w:val="24"/>
        </w:rPr>
        <w:t xml:space="preserve"> </w:t>
      </w:r>
      <w:r w:rsidR="00FD2612">
        <w:rPr>
          <w:rFonts w:ascii="Times New Roman" w:hAnsi="Times New Roman" w:cs="Times New Roman"/>
          <w:sz w:val="24"/>
          <w:szCs w:val="24"/>
        </w:rPr>
        <w:t>1</w:t>
      </w:r>
    </w:p>
    <w:p w14:paraId="0299391A" w14:textId="77777777" w:rsidR="00C26157" w:rsidRPr="002F0FF8" w:rsidRDefault="00C26157" w:rsidP="002F0FF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Główny cel kursu:  </w:t>
      </w:r>
      <w:r w:rsidR="00F25B7F" w:rsidRPr="002F0FF8">
        <w:rPr>
          <w:rFonts w:ascii="Times New Roman" w:hAnsi="Times New Roman" w:cs="Times New Roman"/>
          <w:sz w:val="24"/>
          <w:szCs w:val="24"/>
        </w:rPr>
        <w:t xml:space="preserve">nabycie </w:t>
      </w:r>
      <w:r w:rsidR="00D52100" w:rsidRPr="002F0FF8">
        <w:rPr>
          <w:rFonts w:ascii="Times New Roman" w:hAnsi="Times New Roman" w:cs="Times New Roman"/>
          <w:sz w:val="24"/>
          <w:szCs w:val="24"/>
        </w:rPr>
        <w:t>wiedzy i umiejętności do wykonywania zawodu kucharza</w:t>
      </w:r>
    </w:p>
    <w:p w14:paraId="475E1A81" w14:textId="7B55E679" w:rsidR="009F7202" w:rsidRPr="002F0FF8" w:rsidRDefault="00C26157" w:rsidP="002F0FF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F0FF8">
        <w:rPr>
          <w:rFonts w:ascii="Times New Roman" w:hAnsi="Times New Roman" w:cs="Times New Roman"/>
          <w:sz w:val="24"/>
          <w:szCs w:val="24"/>
        </w:rPr>
        <w:lastRenderedPageBreak/>
        <w:t xml:space="preserve">Termin realizacji usługi: </w:t>
      </w:r>
      <w:r w:rsidR="00941F9A" w:rsidRPr="002F0FF8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FD2612">
        <w:rPr>
          <w:rFonts w:ascii="Times New Roman" w:hAnsi="Times New Roman" w:cs="Times New Roman"/>
          <w:b/>
          <w:sz w:val="24"/>
          <w:szCs w:val="24"/>
        </w:rPr>
        <w:t>26.08.2019r.</w:t>
      </w:r>
    </w:p>
    <w:p w14:paraId="02C91F28" w14:textId="1293CEB7" w:rsidR="00D52100" w:rsidRPr="002F0FF8" w:rsidRDefault="00C26157" w:rsidP="002F0FF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5073BD" w:rsidRPr="002F0FF8">
        <w:rPr>
          <w:rFonts w:ascii="Times New Roman" w:hAnsi="Times New Roman" w:cs="Times New Roman"/>
          <w:sz w:val="24"/>
          <w:szCs w:val="24"/>
        </w:rPr>
        <w:t>15</w:t>
      </w:r>
      <w:r w:rsidR="002403E0" w:rsidRPr="002F0FF8">
        <w:rPr>
          <w:rFonts w:ascii="Times New Roman" w:hAnsi="Times New Roman" w:cs="Times New Roman"/>
          <w:sz w:val="24"/>
          <w:szCs w:val="24"/>
        </w:rPr>
        <w:t>0</w:t>
      </w:r>
      <w:r w:rsidR="00D52100" w:rsidRPr="002F0FF8">
        <w:rPr>
          <w:rFonts w:ascii="Times New Roman" w:hAnsi="Times New Roman" w:cs="Times New Roman"/>
          <w:sz w:val="24"/>
          <w:szCs w:val="24"/>
        </w:rPr>
        <w:t xml:space="preserve"> godzin/</w:t>
      </w:r>
      <w:r w:rsidR="002F0FF8">
        <w:rPr>
          <w:rFonts w:ascii="Times New Roman" w:hAnsi="Times New Roman" w:cs="Times New Roman"/>
          <w:sz w:val="24"/>
          <w:szCs w:val="24"/>
        </w:rPr>
        <w:t xml:space="preserve"> </w:t>
      </w:r>
      <w:r w:rsidR="00D52100" w:rsidRPr="002F0FF8">
        <w:rPr>
          <w:rFonts w:ascii="Times New Roman" w:hAnsi="Times New Roman" w:cs="Times New Roman"/>
          <w:sz w:val="24"/>
          <w:szCs w:val="24"/>
        </w:rPr>
        <w:t>osobę: Moduł I</w:t>
      </w:r>
      <w:r w:rsidR="002F0FF8">
        <w:rPr>
          <w:rFonts w:ascii="Times New Roman" w:hAnsi="Times New Roman" w:cs="Times New Roman"/>
          <w:sz w:val="24"/>
          <w:szCs w:val="24"/>
        </w:rPr>
        <w:t xml:space="preserve"> </w:t>
      </w:r>
      <w:r w:rsidR="00D52100" w:rsidRPr="002F0FF8">
        <w:rPr>
          <w:rFonts w:ascii="Times New Roman" w:hAnsi="Times New Roman" w:cs="Times New Roman"/>
          <w:sz w:val="24"/>
          <w:szCs w:val="24"/>
        </w:rPr>
        <w:t xml:space="preserve">- </w:t>
      </w:r>
      <w:r w:rsidR="002403E0" w:rsidRPr="002F0FF8">
        <w:rPr>
          <w:rFonts w:ascii="Times New Roman" w:hAnsi="Times New Roman" w:cs="Times New Roman"/>
          <w:sz w:val="24"/>
          <w:szCs w:val="24"/>
        </w:rPr>
        <w:t>50</w:t>
      </w:r>
      <w:r w:rsidR="00D52100" w:rsidRPr="002F0FF8">
        <w:rPr>
          <w:rFonts w:ascii="Times New Roman" w:hAnsi="Times New Roman" w:cs="Times New Roman"/>
          <w:sz w:val="24"/>
          <w:szCs w:val="24"/>
        </w:rPr>
        <w:t xml:space="preserve"> godzin dydaktycznych (45 min.) zajęć teoretycznych + Moduł II</w:t>
      </w:r>
      <w:r w:rsidR="005073BD" w:rsidRPr="002F0FF8">
        <w:rPr>
          <w:rFonts w:ascii="Times New Roman" w:hAnsi="Times New Roman" w:cs="Times New Roman"/>
          <w:sz w:val="24"/>
          <w:szCs w:val="24"/>
        </w:rPr>
        <w:t xml:space="preserve"> - 10</w:t>
      </w:r>
      <w:r w:rsidR="002403E0" w:rsidRPr="002F0FF8">
        <w:rPr>
          <w:rFonts w:ascii="Times New Roman" w:hAnsi="Times New Roman" w:cs="Times New Roman"/>
          <w:sz w:val="24"/>
          <w:szCs w:val="24"/>
        </w:rPr>
        <w:t>0</w:t>
      </w:r>
      <w:r w:rsidR="00D52100" w:rsidRPr="002F0FF8">
        <w:rPr>
          <w:rFonts w:ascii="Times New Roman" w:hAnsi="Times New Roman" w:cs="Times New Roman"/>
          <w:sz w:val="24"/>
          <w:szCs w:val="24"/>
        </w:rPr>
        <w:t xml:space="preserve"> godzin zegarowych (60 min</w:t>
      </w:r>
      <w:r w:rsidR="00DB4C9F">
        <w:rPr>
          <w:rFonts w:ascii="Times New Roman" w:hAnsi="Times New Roman" w:cs="Times New Roman"/>
          <w:sz w:val="24"/>
          <w:szCs w:val="24"/>
        </w:rPr>
        <w:t>.</w:t>
      </w:r>
      <w:r w:rsidR="00D52100" w:rsidRPr="002F0FF8">
        <w:rPr>
          <w:rFonts w:ascii="Times New Roman" w:hAnsi="Times New Roman" w:cs="Times New Roman"/>
          <w:sz w:val="24"/>
          <w:szCs w:val="24"/>
        </w:rPr>
        <w:t>) zajęć praktycznych</w:t>
      </w:r>
    </w:p>
    <w:p w14:paraId="271DD481" w14:textId="77777777" w:rsidR="00346DEE" w:rsidRPr="002F0FF8" w:rsidRDefault="00C26157" w:rsidP="002F0FF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F0FF8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14:paraId="1DFC254E" w14:textId="17C7C492" w:rsidR="003D2A55" w:rsidRPr="002F0FF8" w:rsidRDefault="002F0FF8" w:rsidP="002F0FF8">
      <w:pPr>
        <w:pStyle w:val="Akapitzlist"/>
        <w:numPr>
          <w:ilvl w:val="1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MODUŁ</w:t>
      </w:r>
      <w:r w:rsidR="003D2A55" w:rsidRPr="002F0FF8">
        <w:rPr>
          <w:rFonts w:ascii="Times New Roman" w:hAnsi="Times New Roman" w:cs="Times New Roman"/>
          <w:sz w:val="24"/>
          <w:szCs w:val="24"/>
        </w:rPr>
        <w:t xml:space="preserve"> I - Zajęcia teoretyczne w zakresie</w:t>
      </w:r>
      <w:r w:rsidR="00807D14" w:rsidRPr="002F0FF8">
        <w:rPr>
          <w:rFonts w:ascii="Times New Roman" w:hAnsi="Times New Roman" w:cs="Times New Roman"/>
          <w:sz w:val="24"/>
          <w:szCs w:val="24"/>
        </w:rPr>
        <w:t xml:space="preserve"> kursu - Kucharz I </w:t>
      </w:r>
      <w:proofErr w:type="spellStart"/>
      <w:r w:rsidR="00807D14" w:rsidRPr="002F0F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7D14" w:rsidRPr="002F0FF8">
        <w:rPr>
          <w:rFonts w:ascii="Times New Roman" w:hAnsi="Times New Roman" w:cs="Times New Roman"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sz w:val="24"/>
          <w:szCs w:val="24"/>
        </w:rPr>
        <w:t>: 50h (45min.)</w:t>
      </w:r>
    </w:p>
    <w:p w14:paraId="001CB030" w14:textId="508C474C" w:rsidR="003D2A55" w:rsidRPr="002F0FF8" w:rsidRDefault="003D2A55" w:rsidP="002F0FF8">
      <w:pPr>
        <w:pStyle w:val="Akapitzlist"/>
        <w:numPr>
          <w:ilvl w:val="2"/>
          <w:numId w:val="41"/>
        </w:numPr>
        <w:tabs>
          <w:tab w:val="left" w:pos="1276"/>
        </w:tabs>
        <w:spacing w:after="0" w:line="240" w:lineRule="auto"/>
        <w:ind w:hanging="86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Struktura organizacyjna zakładu gastronomicznego.</w:t>
      </w:r>
    </w:p>
    <w:p w14:paraId="707D1221" w14:textId="77777777" w:rsidR="003D2A55" w:rsidRPr="002F0FF8" w:rsidRDefault="003D2A55" w:rsidP="002F0FF8">
      <w:pPr>
        <w:numPr>
          <w:ilvl w:val="1"/>
          <w:numId w:val="42"/>
        </w:numPr>
        <w:shd w:val="clear" w:color="auto" w:fill="FFFFFF"/>
        <w:ind w:left="1560" w:hanging="284"/>
        <w:rPr>
          <w:szCs w:val="24"/>
        </w:rPr>
      </w:pPr>
      <w:r w:rsidRPr="002F0FF8">
        <w:rPr>
          <w:szCs w:val="24"/>
        </w:rPr>
        <w:t>układ funkcjonalny zakładu gastronomicznego</w:t>
      </w:r>
    </w:p>
    <w:p w14:paraId="450B3FD5" w14:textId="77777777" w:rsidR="003D2A55" w:rsidRPr="002F0FF8" w:rsidRDefault="003D2A55" w:rsidP="002F0FF8">
      <w:pPr>
        <w:numPr>
          <w:ilvl w:val="1"/>
          <w:numId w:val="42"/>
        </w:numPr>
        <w:shd w:val="clear" w:color="auto" w:fill="FFFFFF"/>
        <w:ind w:left="1560" w:hanging="284"/>
        <w:rPr>
          <w:szCs w:val="24"/>
        </w:rPr>
      </w:pPr>
      <w:r w:rsidRPr="002F0FF8">
        <w:rPr>
          <w:szCs w:val="24"/>
        </w:rPr>
        <w:t>nowoczesne urządzenia w gastronomii</w:t>
      </w:r>
    </w:p>
    <w:p w14:paraId="5EF354DF" w14:textId="77777777" w:rsidR="003D2A55" w:rsidRPr="002F0FF8" w:rsidRDefault="003D2A55" w:rsidP="002F0FF8">
      <w:pPr>
        <w:numPr>
          <w:ilvl w:val="1"/>
          <w:numId w:val="42"/>
        </w:numPr>
        <w:shd w:val="clear" w:color="auto" w:fill="FFFFFF"/>
        <w:ind w:left="1560" w:hanging="284"/>
        <w:rPr>
          <w:szCs w:val="24"/>
        </w:rPr>
      </w:pPr>
      <w:r w:rsidRPr="002F0FF8">
        <w:rPr>
          <w:szCs w:val="24"/>
        </w:rPr>
        <w:t>wyposażenie stanowiska pracy</w:t>
      </w:r>
    </w:p>
    <w:p w14:paraId="3095E976" w14:textId="77777777" w:rsidR="003D2A55" w:rsidRPr="002F0FF8" w:rsidRDefault="003D2A55" w:rsidP="002F0FF8">
      <w:pPr>
        <w:numPr>
          <w:ilvl w:val="1"/>
          <w:numId w:val="42"/>
        </w:numPr>
        <w:shd w:val="clear" w:color="auto" w:fill="FFFFFF"/>
        <w:ind w:left="1560" w:hanging="284"/>
        <w:rPr>
          <w:szCs w:val="24"/>
        </w:rPr>
      </w:pPr>
      <w:r w:rsidRPr="002F0FF8">
        <w:rPr>
          <w:szCs w:val="24"/>
        </w:rPr>
        <w:t>organizacja stanowiska pracy</w:t>
      </w:r>
    </w:p>
    <w:p w14:paraId="43CC66B8" w14:textId="0E0F0FF4" w:rsidR="003D2A55" w:rsidRPr="00090B10" w:rsidRDefault="003D2A55" w:rsidP="00090B10">
      <w:pPr>
        <w:numPr>
          <w:ilvl w:val="1"/>
          <w:numId w:val="42"/>
        </w:numPr>
        <w:shd w:val="clear" w:color="auto" w:fill="FFFFFF"/>
        <w:ind w:left="1560" w:hanging="284"/>
        <w:rPr>
          <w:szCs w:val="24"/>
        </w:rPr>
      </w:pPr>
      <w:r w:rsidRPr="002F0FF8">
        <w:rPr>
          <w:szCs w:val="24"/>
        </w:rPr>
        <w:t>podstawowe zagadnienia z zakresu bhp, p.poż. oraz pierwszej pomocy</w:t>
      </w:r>
    </w:p>
    <w:p w14:paraId="26C03F03" w14:textId="77777777" w:rsidR="003D2A55" w:rsidRPr="002F0FF8" w:rsidRDefault="003D2A55" w:rsidP="002F0FF8">
      <w:pPr>
        <w:pStyle w:val="Akapitzlist"/>
        <w:numPr>
          <w:ilvl w:val="2"/>
          <w:numId w:val="41"/>
        </w:numPr>
        <w:shd w:val="clear" w:color="auto" w:fill="FFFFFF"/>
        <w:spacing w:after="0" w:line="240" w:lineRule="auto"/>
        <w:ind w:left="1276" w:hanging="567"/>
        <w:rPr>
          <w:rFonts w:ascii="Times New Roman" w:hAnsi="Times New Roman" w:cs="Times New Roman"/>
          <w:bCs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Procesy technologiczne stosowane w produkcji żywności.</w:t>
      </w:r>
    </w:p>
    <w:p w14:paraId="570760ED" w14:textId="77777777" w:rsidR="003D2A55" w:rsidRPr="002F0FF8" w:rsidRDefault="003D2A55" w:rsidP="002F0FF8">
      <w:pPr>
        <w:numPr>
          <w:ilvl w:val="0"/>
          <w:numId w:val="43"/>
        </w:numPr>
        <w:shd w:val="clear" w:color="auto" w:fill="FFFFFF"/>
        <w:ind w:left="1560" w:hanging="284"/>
        <w:rPr>
          <w:szCs w:val="24"/>
        </w:rPr>
      </w:pPr>
      <w:r w:rsidRPr="002F0FF8">
        <w:rPr>
          <w:szCs w:val="24"/>
        </w:rPr>
        <w:t>Prawidłowa obróbka wstępna i termiczna produktów spożywczych dla zachowania ich walorów smakowych i bezpiecznego przechowywania</w:t>
      </w:r>
    </w:p>
    <w:p w14:paraId="01CB8AF9" w14:textId="1FAD951A" w:rsidR="003D2A55" w:rsidRPr="002F0FF8" w:rsidRDefault="003D2A55" w:rsidP="002F0FF8">
      <w:pPr>
        <w:numPr>
          <w:ilvl w:val="0"/>
          <w:numId w:val="43"/>
        </w:numPr>
        <w:shd w:val="clear" w:color="auto" w:fill="FFFFFF"/>
        <w:ind w:left="1560" w:hanging="284"/>
        <w:rPr>
          <w:szCs w:val="24"/>
        </w:rPr>
      </w:pPr>
      <w:r w:rsidRPr="002F0FF8">
        <w:rPr>
          <w:szCs w:val="24"/>
        </w:rPr>
        <w:t>Zasady racjonalnego doboru surowców i i</w:t>
      </w:r>
      <w:r w:rsidR="00090B10">
        <w:rPr>
          <w:szCs w:val="24"/>
        </w:rPr>
        <w:t>ch maksymalnego wykorzystania w </w:t>
      </w:r>
      <w:r w:rsidRPr="002F0FF8">
        <w:rPr>
          <w:szCs w:val="24"/>
        </w:rPr>
        <w:t>kuchni</w:t>
      </w:r>
    </w:p>
    <w:p w14:paraId="01AB30FF" w14:textId="77777777" w:rsidR="003D2A55" w:rsidRPr="002F0FF8" w:rsidRDefault="003D2A55" w:rsidP="002F0FF8">
      <w:pPr>
        <w:pStyle w:val="Akapitzlist"/>
        <w:numPr>
          <w:ilvl w:val="2"/>
          <w:numId w:val="41"/>
        </w:numPr>
        <w:shd w:val="clear" w:color="auto" w:fill="FFFFFF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Zarządzanie lokalem gastronomicznym</w:t>
      </w:r>
    </w:p>
    <w:p w14:paraId="14BF5AB6" w14:textId="2881DEC2" w:rsidR="003D2A55" w:rsidRPr="002F0FF8" w:rsidRDefault="002F0FF8" w:rsidP="002F0FF8">
      <w:pPr>
        <w:pStyle w:val="Akapitzlist"/>
        <w:numPr>
          <w:ilvl w:val="1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MODUŁ</w:t>
      </w:r>
      <w:r w:rsidR="003D2A55" w:rsidRPr="002F0FF8">
        <w:rPr>
          <w:rFonts w:ascii="Times New Roman" w:hAnsi="Times New Roman" w:cs="Times New Roman"/>
          <w:sz w:val="24"/>
          <w:szCs w:val="24"/>
        </w:rPr>
        <w:t xml:space="preserve"> II - Zajęcia praktycz</w:t>
      </w:r>
      <w:r w:rsidR="00302A1E">
        <w:rPr>
          <w:rFonts w:ascii="Times New Roman" w:hAnsi="Times New Roman" w:cs="Times New Roman"/>
          <w:sz w:val="24"/>
          <w:szCs w:val="24"/>
        </w:rPr>
        <w:t xml:space="preserve">ne w zakresie kursu kucharza I </w:t>
      </w:r>
      <w:proofErr w:type="spellStart"/>
      <w:r w:rsidR="00302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2A1E">
        <w:rPr>
          <w:rFonts w:ascii="Times New Roman" w:hAnsi="Times New Roman" w:cs="Times New Roman"/>
          <w:sz w:val="24"/>
          <w:szCs w:val="24"/>
        </w:rPr>
        <w:t xml:space="preserve"> II stopnia: 100</w:t>
      </w:r>
      <w:r w:rsidR="003D2A55" w:rsidRPr="002F0FF8">
        <w:rPr>
          <w:rFonts w:ascii="Times New Roman" w:hAnsi="Times New Roman" w:cs="Times New Roman"/>
          <w:sz w:val="24"/>
          <w:szCs w:val="24"/>
        </w:rPr>
        <w:t>h (60min.)</w:t>
      </w:r>
    </w:p>
    <w:p w14:paraId="6367AEAD" w14:textId="77777777" w:rsidR="003D2A55" w:rsidRPr="002F0FF8" w:rsidRDefault="003D2A55" w:rsidP="00302A1E">
      <w:pPr>
        <w:pStyle w:val="Akapitzlist"/>
        <w:numPr>
          <w:ilvl w:val="2"/>
          <w:numId w:val="41"/>
        </w:numPr>
        <w:tabs>
          <w:tab w:val="left" w:pos="1276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Praktyczne zastosowanie procesów technologicznych w sztuce kulinarnej.</w:t>
      </w:r>
    </w:p>
    <w:p w14:paraId="21F5E6DB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Sporządzanie potraw z wykorzystaniem warzyw i owoców</w:t>
      </w:r>
    </w:p>
    <w:p w14:paraId="41DB38F4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Sporządzanie wywarów, sosów i marynat</w:t>
      </w:r>
    </w:p>
    <w:p w14:paraId="79CD70D3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Sporządzanie potraw z jaj i przetworów mleczarskich</w:t>
      </w:r>
    </w:p>
    <w:p w14:paraId="45B4D0C0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Sporządzanie zup</w:t>
      </w:r>
    </w:p>
    <w:p w14:paraId="295ABC28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Sporządzanie potraw jarskich i półmięsnych</w:t>
      </w:r>
    </w:p>
    <w:p w14:paraId="45B9DFDC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Sporządzanie potraw mięsnych</w:t>
      </w:r>
    </w:p>
    <w:p w14:paraId="4C98046F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Sporządzanie potraw rybnych</w:t>
      </w:r>
    </w:p>
    <w:p w14:paraId="5F4058DA" w14:textId="77777777" w:rsidR="003D2A55" w:rsidRPr="002F0FF8" w:rsidRDefault="003D2A55" w:rsidP="00302A1E">
      <w:pPr>
        <w:pStyle w:val="Akapitzlist"/>
        <w:numPr>
          <w:ilvl w:val="0"/>
          <w:numId w:val="44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lastRenderedPageBreak/>
        <w:t>Sporządzanie przekąsek zimnych i gorących</w:t>
      </w:r>
    </w:p>
    <w:p w14:paraId="6C440C11" w14:textId="77777777" w:rsidR="003D2A55" w:rsidRPr="002F0FF8" w:rsidRDefault="003D2A55" w:rsidP="00302A1E">
      <w:pPr>
        <w:pStyle w:val="Akapitzlist"/>
        <w:numPr>
          <w:ilvl w:val="2"/>
          <w:numId w:val="41"/>
        </w:numPr>
        <w:shd w:val="clear" w:color="auto" w:fill="FFFFFF"/>
        <w:tabs>
          <w:tab w:val="left" w:pos="1276"/>
        </w:tabs>
        <w:spacing w:after="0" w:line="240" w:lineRule="auto"/>
        <w:ind w:left="1701" w:hanging="992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Praktyczne wprowadzenie w zagadnienia kuchni cateringowej</w:t>
      </w:r>
    </w:p>
    <w:p w14:paraId="1E913BAD" w14:textId="77777777" w:rsidR="003D2A55" w:rsidRPr="002F0FF8" w:rsidRDefault="003D2A55" w:rsidP="00302A1E">
      <w:pPr>
        <w:pStyle w:val="Akapitzlist"/>
        <w:numPr>
          <w:ilvl w:val="0"/>
          <w:numId w:val="45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Sposób i forma podania posiłków w plenerze</w:t>
      </w:r>
    </w:p>
    <w:p w14:paraId="0B107AF9" w14:textId="2BE752DA" w:rsidR="003D2A55" w:rsidRPr="00302A1E" w:rsidRDefault="003D2A55" w:rsidP="00302A1E">
      <w:pPr>
        <w:pStyle w:val="Akapitzlist"/>
        <w:numPr>
          <w:ilvl w:val="0"/>
          <w:numId w:val="45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Sposób i forma podania posiłków w lokalu niegastronomicznym.</w:t>
      </w:r>
    </w:p>
    <w:p w14:paraId="6640E5BD" w14:textId="3351F825" w:rsidR="003D2A55" w:rsidRPr="002F0FF8" w:rsidRDefault="003D2A55" w:rsidP="00302A1E">
      <w:pPr>
        <w:pStyle w:val="Akapitzlist"/>
        <w:numPr>
          <w:ilvl w:val="2"/>
          <w:numId w:val="46"/>
        </w:numPr>
        <w:shd w:val="clear" w:color="auto" w:fill="FFFFFF"/>
        <w:tabs>
          <w:tab w:val="left" w:pos="1701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Obsługa kasy fiskalnej oraz zarządzanie lokalem gastronomicznym</w:t>
      </w:r>
    </w:p>
    <w:p w14:paraId="011AE33A" w14:textId="77777777" w:rsidR="003D2A55" w:rsidRPr="002F0FF8" w:rsidRDefault="003D2A55" w:rsidP="00302A1E">
      <w:pPr>
        <w:pStyle w:val="Akapitzlist"/>
        <w:numPr>
          <w:ilvl w:val="0"/>
          <w:numId w:val="47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Podstawowe pojęcia związane z funkcjonowaniem kasy fiskalnej</w:t>
      </w:r>
    </w:p>
    <w:p w14:paraId="4091EC0F" w14:textId="77777777" w:rsidR="003D2A55" w:rsidRPr="002F0FF8" w:rsidRDefault="003D2A55" w:rsidP="00302A1E">
      <w:pPr>
        <w:pStyle w:val="Akapitzlist"/>
        <w:numPr>
          <w:ilvl w:val="0"/>
          <w:numId w:val="47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Zalogowanie przed podjęciem pracy na kasie fiskalnej</w:t>
      </w:r>
    </w:p>
    <w:p w14:paraId="6B1F9DD4" w14:textId="77777777" w:rsidR="003D2A55" w:rsidRPr="002F0FF8" w:rsidRDefault="003D2A55" w:rsidP="00302A1E">
      <w:pPr>
        <w:pStyle w:val="Akapitzlist"/>
        <w:numPr>
          <w:ilvl w:val="0"/>
          <w:numId w:val="47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Sprzedaż na kasie fiskalnej</w:t>
      </w:r>
    </w:p>
    <w:p w14:paraId="0CC8E91F" w14:textId="77777777" w:rsidR="003D2A55" w:rsidRPr="002F0FF8" w:rsidRDefault="003D2A55" w:rsidP="00302A1E">
      <w:pPr>
        <w:pStyle w:val="Akapitzlist"/>
        <w:numPr>
          <w:ilvl w:val="0"/>
          <w:numId w:val="47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Wpłata i wypłata gotówki</w:t>
      </w:r>
    </w:p>
    <w:p w14:paraId="7CBF173E" w14:textId="5AC884C0" w:rsidR="00474DC2" w:rsidRPr="00302A1E" w:rsidRDefault="003D2A55" w:rsidP="00302A1E">
      <w:pPr>
        <w:pStyle w:val="Akapitzlist"/>
        <w:numPr>
          <w:ilvl w:val="0"/>
          <w:numId w:val="47"/>
        </w:numPr>
        <w:shd w:val="clear" w:color="auto" w:fill="FFFFFF"/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Raporty: raporty fiskalne i podglądowe, dzienne i miesięczne</w:t>
      </w:r>
    </w:p>
    <w:p w14:paraId="50A2D06D" w14:textId="77777777" w:rsidR="00BD52DB" w:rsidRPr="002F0FF8" w:rsidRDefault="00C26157" w:rsidP="002F0FF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F0FF8">
        <w:rPr>
          <w:rFonts w:ascii="Times New Roman" w:hAnsi="Times New Roman" w:cs="Times New Roman"/>
          <w:sz w:val="24"/>
          <w:szCs w:val="24"/>
        </w:rPr>
        <w:t>Kalkulacja kosztów szkolenia:</w:t>
      </w:r>
    </w:p>
    <w:p w14:paraId="022C5FD1" w14:textId="77777777" w:rsidR="00C26157" w:rsidRPr="002F0FF8" w:rsidRDefault="00C26157" w:rsidP="002F0FF8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F0FF8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14:paraId="67044208" w14:textId="77777777" w:rsidR="00D52100" w:rsidRPr="002F0FF8" w:rsidRDefault="00C26157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2F0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6A489" w14:textId="77777777" w:rsidR="00C26157" w:rsidRPr="002F0FF8" w:rsidRDefault="00C26157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14:paraId="4892EFAE" w14:textId="77777777" w:rsidR="00C26157" w:rsidRPr="002F0FF8" w:rsidRDefault="00C26157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materiały dydaktyczne,</w:t>
      </w:r>
    </w:p>
    <w:p w14:paraId="5BD8FA16" w14:textId="7DDB0E92" w:rsidR="00C26157" w:rsidRPr="002F0FF8" w:rsidRDefault="00C26157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badania i zaświadczenia lekarskie</w:t>
      </w:r>
      <w:r w:rsidR="002E775B" w:rsidRPr="002F0FF8">
        <w:rPr>
          <w:rFonts w:ascii="Times New Roman" w:hAnsi="Times New Roman" w:cs="Times New Roman"/>
          <w:sz w:val="24"/>
          <w:szCs w:val="24"/>
        </w:rPr>
        <w:t xml:space="preserve"> w tym wydanie pr</w:t>
      </w:r>
      <w:r w:rsidR="00302A1E">
        <w:rPr>
          <w:rFonts w:ascii="Times New Roman" w:hAnsi="Times New Roman" w:cs="Times New Roman"/>
          <w:sz w:val="24"/>
          <w:szCs w:val="24"/>
        </w:rPr>
        <w:t>acowniczej książeczki zdrowia z </w:t>
      </w:r>
      <w:r w:rsidR="002E775B" w:rsidRPr="002F0FF8">
        <w:rPr>
          <w:rFonts w:ascii="Times New Roman" w:hAnsi="Times New Roman" w:cs="Times New Roman"/>
          <w:sz w:val="24"/>
          <w:szCs w:val="24"/>
        </w:rPr>
        <w:t>badaniami sanitarno – epidemiologicznymi,</w:t>
      </w:r>
    </w:p>
    <w:p w14:paraId="15DAA71E" w14:textId="77777777" w:rsidR="00C26157" w:rsidRPr="002F0FF8" w:rsidRDefault="00C26157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egzaminy po zaliczeniu, których uczestnik otrzyma wymagane </w:t>
      </w:r>
      <w:r w:rsidR="002E775B" w:rsidRPr="002F0FF8">
        <w:rPr>
          <w:rFonts w:ascii="Times New Roman" w:hAnsi="Times New Roman" w:cs="Times New Roman"/>
          <w:sz w:val="24"/>
          <w:szCs w:val="24"/>
        </w:rPr>
        <w:t>u</w:t>
      </w:r>
      <w:r w:rsidRPr="002F0FF8">
        <w:rPr>
          <w:rFonts w:ascii="Times New Roman" w:hAnsi="Times New Roman" w:cs="Times New Roman"/>
          <w:sz w:val="24"/>
          <w:szCs w:val="24"/>
        </w:rPr>
        <w:t xml:space="preserve">prawnienia, </w:t>
      </w:r>
    </w:p>
    <w:p w14:paraId="45928F88" w14:textId="77777777" w:rsidR="00824C81" w:rsidRPr="002F0FF8" w:rsidRDefault="00824C81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14:paraId="38A62A09" w14:textId="77777777" w:rsidR="00C26157" w:rsidRPr="002F0FF8" w:rsidRDefault="00C26157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14:paraId="110AEC69" w14:textId="77777777" w:rsidR="00CB5206" w:rsidRPr="002F0FF8" w:rsidRDefault="00C26157" w:rsidP="002F0FF8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14:paraId="2E6C7E5F" w14:textId="77777777" w:rsidR="00C26157" w:rsidRPr="002F0FF8" w:rsidRDefault="00C26157" w:rsidP="002F0FF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14:paraId="4ABAB2F9" w14:textId="77777777" w:rsidR="00C26157" w:rsidRPr="002F0FF8" w:rsidRDefault="00C26157" w:rsidP="002F0FF8">
      <w:pPr>
        <w:ind w:left="284"/>
        <w:jc w:val="both"/>
        <w:rPr>
          <w:szCs w:val="24"/>
        </w:rPr>
      </w:pPr>
      <w:r w:rsidRPr="002F0FF8">
        <w:rPr>
          <w:szCs w:val="24"/>
        </w:rPr>
        <w:t xml:space="preserve">Zajęcia teoretyczne i praktyczne odbywać się będą w przystosowanych do tego celu pomieszczeniach na terenie </w:t>
      </w:r>
      <w:r w:rsidR="009016FD" w:rsidRPr="002F0FF8">
        <w:rPr>
          <w:szCs w:val="24"/>
        </w:rPr>
        <w:t xml:space="preserve">Braniewa </w:t>
      </w:r>
      <w:r w:rsidRPr="002F0FF8">
        <w:rPr>
          <w:szCs w:val="24"/>
        </w:rPr>
        <w:t>zabezpieczonych przez Wykonawcę.</w:t>
      </w:r>
    </w:p>
    <w:p w14:paraId="52D24136" w14:textId="77777777" w:rsidR="00C26157" w:rsidRPr="002F0FF8" w:rsidRDefault="00C26157" w:rsidP="002F0FF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14:paraId="6081492A" w14:textId="03DD60ED" w:rsidR="000D5BBF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</w:t>
      </w: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wyposażonych</w:t>
      </w:r>
      <w:r w:rsidR="00046B5D"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 w:rsidR="00206461"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dostosowane do prowadzenia zajęć, z zapewnionym zapleczem, posiadające odpowiednie warunki sanitarne, bezpieczeństwa i higieny pracy, akustyczne i jakościowe, których powierzchnia, ilość stanowisk oraz wyposażenie w sprzęt i pomoce dydaktyczne dostosowana jest do zakresu prowadzonych zajęć ora</w:t>
      </w:r>
      <w:r w:rsidR="002E775B"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12C397F5" w14:textId="77777777" w:rsidR="00206461" w:rsidRPr="002F0FF8" w:rsidRDefault="00206461" w:rsidP="00302A1E">
      <w:pPr>
        <w:pStyle w:val="Akapitzlist"/>
        <w:numPr>
          <w:ilvl w:val="4"/>
          <w:numId w:val="4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 w:rsidRPr="002F0FF8"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F0FF8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</w:t>
      </w:r>
      <w:r w:rsidR="002E775B" w:rsidRPr="002F0FF8">
        <w:rPr>
          <w:rFonts w:ascii="Times New Roman" w:hAnsi="Times New Roman" w:cs="Times New Roman"/>
          <w:sz w:val="24"/>
          <w:szCs w:val="24"/>
        </w:rPr>
        <w:t xml:space="preserve">i krzesła </w:t>
      </w:r>
      <w:r w:rsidRPr="002F0FF8">
        <w:rPr>
          <w:rFonts w:ascii="Times New Roman" w:hAnsi="Times New Roman" w:cs="Times New Roman"/>
          <w:sz w:val="24"/>
          <w:szCs w:val="24"/>
        </w:rPr>
        <w:t>w ilości dostosowanej do liczby osób uczestniczących w szkoleniu; tablica lub flipchart, laptop lub komputer, rzutnik; z bezpłatnym dostępem do zaplecza sanitarnego (toalety, u</w:t>
      </w:r>
      <w:r w:rsidR="002E775B" w:rsidRPr="002F0FF8">
        <w:rPr>
          <w:rFonts w:ascii="Times New Roman" w:hAnsi="Times New Roman" w:cs="Times New Roman"/>
          <w:sz w:val="24"/>
          <w:szCs w:val="24"/>
        </w:rPr>
        <w:t>mywalki z bieżącą wodą i mydłem).</w:t>
      </w:r>
      <w:r w:rsidRPr="002F0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0C60C" w14:textId="54E92757" w:rsidR="00206461" w:rsidRPr="002F0FF8" w:rsidRDefault="00206461" w:rsidP="00302A1E">
      <w:pPr>
        <w:pStyle w:val="Akapitzlist"/>
        <w:numPr>
          <w:ilvl w:val="4"/>
          <w:numId w:val="4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 w:rsidRPr="002F0FF8">
        <w:rPr>
          <w:rFonts w:ascii="Times New Roman" w:hAnsi="Times New Roman" w:cs="Times New Roman"/>
          <w:sz w:val="24"/>
          <w:szCs w:val="24"/>
        </w:rPr>
        <w:t xml:space="preserve">praktyczne </w:t>
      </w:r>
      <w:r w:rsidRPr="002F0FF8">
        <w:rPr>
          <w:rFonts w:ascii="Times New Roman" w:hAnsi="Times New Roman" w:cs="Times New Roman"/>
          <w:sz w:val="24"/>
          <w:szCs w:val="24"/>
        </w:rPr>
        <w:t xml:space="preserve">odbywać się będą w pomieszczeniach wyposażonych w sprzęt, urządzenia, surowce, produkty i półprodukty niezbędne do </w:t>
      </w:r>
      <w:r w:rsidR="00302A1E">
        <w:rPr>
          <w:rFonts w:ascii="Times New Roman" w:hAnsi="Times New Roman" w:cs="Times New Roman"/>
          <w:sz w:val="24"/>
          <w:szCs w:val="24"/>
        </w:rPr>
        <w:t>praktycznej nauki w </w:t>
      </w:r>
      <w:r w:rsidRPr="002F0FF8">
        <w:rPr>
          <w:rFonts w:ascii="Times New Roman" w:hAnsi="Times New Roman" w:cs="Times New Roman"/>
          <w:sz w:val="24"/>
          <w:szCs w:val="24"/>
        </w:rPr>
        <w:t>zawodzie „</w:t>
      </w:r>
      <w:r w:rsidR="00D52100" w:rsidRPr="002F0FF8">
        <w:rPr>
          <w:rFonts w:ascii="Times New Roman" w:hAnsi="Times New Roman" w:cs="Times New Roman"/>
          <w:sz w:val="24"/>
          <w:szCs w:val="24"/>
        </w:rPr>
        <w:t>Kucharz I</w:t>
      </w:r>
      <w:r w:rsidR="000A18C6" w:rsidRPr="002F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C6" w:rsidRPr="002F0F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18C6" w:rsidRPr="002F0FF8">
        <w:rPr>
          <w:rFonts w:ascii="Times New Roman" w:hAnsi="Times New Roman" w:cs="Times New Roman"/>
          <w:sz w:val="24"/>
          <w:szCs w:val="24"/>
        </w:rPr>
        <w:t xml:space="preserve"> II</w:t>
      </w:r>
      <w:r w:rsidR="00D52100" w:rsidRPr="002F0FF8">
        <w:rPr>
          <w:rFonts w:ascii="Times New Roman" w:hAnsi="Times New Roman" w:cs="Times New Roman"/>
          <w:sz w:val="24"/>
          <w:szCs w:val="24"/>
        </w:rPr>
        <w:t xml:space="preserve"> stopnia</w:t>
      </w:r>
      <w:r w:rsidRPr="002F0FF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8424571" w14:textId="77777777" w:rsidR="004F1DC4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14:paraId="3384ABC0" w14:textId="77777777" w:rsidR="002E775B" w:rsidRPr="002F0FF8" w:rsidRDefault="002E775B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</w:t>
      </w:r>
      <w:r w:rsidR="00D52100" w:rsidRPr="002F0FF8">
        <w:rPr>
          <w:rFonts w:ascii="Times New Roman" w:hAnsi="Times New Roman" w:cs="Times New Roman"/>
          <w:b/>
          <w:kern w:val="3"/>
          <w:sz w:val="24"/>
          <w:szCs w:val="24"/>
        </w:rPr>
        <w:t>.</w:t>
      </w:r>
    </w:p>
    <w:p w14:paraId="113CB947" w14:textId="77777777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2F0FF8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2F0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67B08" w14:textId="54EB3007" w:rsidR="004F1DC4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B90BBC">
        <w:rPr>
          <w:rFonts w:ascii="Times New Roman" w:hAnsi="Times New Roman" w:cs="Times New Roman"/>
          <w:sz w:val="24"/>
          <w:szCs w:val="24"/>
        </w:rPr>
        <w:t>0</w:t>
      </w:r>
      <w:r w:rsidRPr="002F0FF8">
        <w:rPr>
          <w:rFonts w:ascii="Times New Roman" w:hAnsi="Times New Roman" w:cs="Times New Roman"/>
          <w:sz w:val="24"/>
          <w:szCs w:val="24"/>
        </w:rPr>
        <w:t>8.00-1</w:t>
      </w:r>
      <w:r w:rsidR="00905B09" w:rsidRPr="002F0FF8">
        <w:rPr>
          <w:rFonts w:ascii="Times New Roman" w:hAnsi="Times New Roman" w:cs="Times New Roman"/>
          <w:sz w:val="24"/>
          <w:szCs w:val="24"/>
        </w:rPr>
        <w:t>8</w:t>
      </w:r>
      <w:r w:rsidRPr="002F0FF8">
        <w:rPr>
          <w:rFonts w:ascii="Times New Roman" w:hAnsi="Times New Roman" w:cs="Times New Roman"/>
          <w:sz w:val="24"/>
          <w:szCs w:val="24"/>
        </w:rPr>
        <w:t>.00</w:t>
      </w:r>
      <w:r w:rsidR="00B90BBC">
        <w:rPr>
          <w:rFonts w:ascii="Times New Roman" w:hAnsi="Times New Roman" w:cs="Times New Roman"/>
          <w:sz w:val="24"/>
          <w:szCs w:val="24"/>
        </w:rPr>
        <w:t>.</w:t>
      </w:r>
      <w:r w:rsidRPr="00B90BBC">
        <w:rPr>
          <w:rFonts w:ascii="Times New Roman" w:hAnsi="Times New Roman" w:cs="Times New Roman"/>
          <w:sz w:val="24"/>
          <w:szCs w:val="24"/>
        </w:rPr>
        <w:t xml:space="preserve"> </w:t>
      </w:r>
      <w:r w:rsidRPr="002F0FF8">
        <w:rPr>
          <w:rFonts w:ascii="Times New Roman" w:hAnsi="Times New Roman" w:cs="Times New Roman"/>
          <w:sz w:val="24"/>
          <w:szCs w:val="24"/>
        </w:rPr>
        <w:t xml:space="preserve">Kurs nie </w:t>
      </w:r>
      <w:r w:rsidR="00302A1E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2F0FF8">
        <w:rPr>
          <w:rFonts w:ascii="Times New Roman" w:hAnsi="Times New Roman" w:cs="Times New Roman"/>
          <w:sz w:val="24"/>
          <w:szCs w:val="24"/>
        </w:rPr>
        <w:t>ciągu zajęć przysługuje jedna przerwa obiadowa trwaj</w:t>
      </w:r>
      <w:r w:rsidR="00783ADE" w:rsidRPr="002F0FF8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14:paraId="72AF48CD" w14:textId="52EFD0A7" w:rsidR="009F5A27" w:rsidRPr="002F0FF8" w:rsidRDefault="009F5A2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kern w:val="3"/>
          <w:sz w:val="24"/>
          <w:szCs w:val="24"/>
        </w:rPr>
        <w:lastRenderedPageBreak/>
        <w:t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 a także badania sanitarno-epidemiologiczne (</w:t>
      </w:r>
      <w:r w:rsidRPr="002F0FF8">
        <w:rPr>
          <w:rFonts w:ascii="Times New Roman" w:hAnsi="Times New Roman" w:cs="Times New Roman"/>
          <w:sz w:val="24"/>
          <w:szCs w:val="24"/>
        </w:rPr>
        <w:t>pracownicza książeczka zdrowia z badaniami sanitarno – epidemiologicznymi)</w:t>
      </w:r>
      <w:r w:rsidRPr="002F0FF8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  <w:r w:rsidRPr="002F0FF8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2F0FF8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2F0FF8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  <w:r w:rsidR="00FD2612" w:rsidRPr="00FD2612">
        <w:rPr>
          <w:rFonts w:ascii="Times New Roman" w:hAnsi="Times New Roman" w:cs="Times New Roman"/>
          <w:sz w:val="24"/>
          <w:szCs w:val="24"/>
        </w:rPr>
        <w:t xml:space="preserve"> </w:t>
      </w:r>
      <w:r w:rsidR="00FD2612" w:rsidRPr="00D96BE8">
        <w:rPr>
          <w:rFonts w:ascii="Times New Roman" w:hAnsi="Times New Roman" w:cs="Times New Roman"/>
          <w:sz w:val="24"/>
          <w:szCs w:val="24"/>
        </w:rPr>
        <w:t>W przypadku stwierdzenia przeciwskazań zdrowotnych do wykonywania zawodu Zamawiający pokryje koszt jedynie badania lekarskiego.</w:t>
      </w:r>
    </w:p>
    <w:p w14:paraId="1204ADC9" w14:textId="77777777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2F0FF8">
        <w:rPr>
          <w:rFonts w:ascii="Times New Roman" w:hAnsi="Times New Roman" w:cs="Times New Roman"/>
          <w:sz w:val="24"/>
          <w:szCs w:val="24"/>
        </w:rPr>
        <w:t>.</w:t>
      </w:r>
    </w:p>
    <w:p w14:paraId="4ECC3DDF" w14:textId="77777777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14:paraId="38BBEBBF" w14:textId="1178980E" w:rsidR="00902DDC" w:rsidRPr="002F0FF8" w:rsidRDefault="003528BF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</w:t>
      </w:r>
      <w:r w:rsidR="00C26157" w:rsidRPr="002F0FF8">
        <w:rPr>
          <w:rFonts w:ascii="Times New Roman" w:hAnsi="Times New Roman" w:cs="Times New Roman"/>
          <w:sz w:val="24"/>
          <w:szCs w:val="24"/>
        </w:rPr>
        <w:t xml:space="preserve"> zobowiązan</w:t>
      </w:r>
      <w:r w:rsidRPr="002F0FF8">
        <w:rPr>
          <w:rFonts w:ascii="Times New Roman" w:hAnsi="Times New Roman" w:cs="Times New Roman"/>
          <w:sz w:val="24"/>
          <w:szCs w:val="24"/>
        </w:rPr>
        <w:t>y</w:t>
      </w:r>
      <w:r w:rsidR="00C26157" w:rsidRPr="002F0FF8">
        <w:rPr>
          <w:rFonts w:ascii="Times New Roman" w:hAnsi="Times New Roman" w:cs="Times New Roman"/>
          <w:sz w:val="24"/>
          <w:szCs w:val="24"/>
        </w:rPr>
        <w:t xml:space="preserve"> jest do prowadze</w:t>
      </w:r>
      <w:r w:rsidR="00302A1E">
        <w:rPr>
          <w:rFonts w:ascii="Times New Roman" w:hAnsi="Times New Roman" w:cs="Times New Roman"/>
          <w:sz w:val="24"/>
          <w:szCs w:val="24"/>
        </w:rPr>
        <w:t>nia zajęć zgodnie z programem i </w:t>
      </w:r>
      <w:r w:rsidR="00C26157" w:rsidRPr="002F0FF8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14:paraId="407F5945" w14:textId="285BC463" w:rsidR="00C80467" w:rsidRPr="002F0FF8" w:rsidRDefault="00090B10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B38B2">
        <w:rPr>
          <w:rFonts w:ascii="Times New Roman" w:hAnsi="Times New Roman" w:cs="Times New Roman"/>
          <w:sz w:val="24"/>
          <w:szCs w:val="24"/>
        </w:rPr>
        <w:t>Wykonawca musi zapewni</w:t>
      </w:r>
      <w:r w:rsidRPr="008B38B2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8B38B2">
        <w:rPr>
          <w:rFonts w:ascii="Times New Roman" w:hAnsi="Times New Roman" w:cs="Times New Roman"/>
          <w:sz w:val="24"/>
          <w:szCs w:val="24"/>
        </w:rPr>
        <w:t>wykwalifikowanych wykładowców/ instruktorów posiadających: Teoria – wykształcenie wyższe z zakresu technologii żywności, minimum 2 lata doświadczenia w prowadzeniu szkoleń z zakresu technologii żywności/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2">
        <w:rPr>
          <w:rFonts w:ascii="Times New Roman" w:hAnsi="Times New Roman" w:cs="Times New Roman"/>
          <w:sz w:val="24"/>
          <w:szCs w:val="24"/>
        </w:rPr>
        <w:t xml:space="preserve">kucharz I </w:t>
      </w:r>
      <w:proofErr w:type="spellStart"/>
      <w:r w:rsidRPr="008B38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38B2">
        <w:rPr>
          <w:rFonts w:ascii="Times New Roman" w:hAnsi="Times New Roman" w:cs="Times New Roman"/>
          <w:sz w:val="24"/>
          <w:szCs w:val="24"/>
        </w:rPr>
        <w:t xml:space="preserve"> II stopnia, Praktyka - dyplom/ zaświadczenie potwierdzające kwalifikacje w zawodzie kucharz, instruktor praktycznej nauki zawodu lub kurs pedagogiczny, minimum 2 lata doświadczenia z zakresu prowadzenia szkoleń kucharz I </w:t>
      </w:r>
      <w:proofErr w:type="spellStart"/>
      <w:r w:rsidRPr="008B38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38B2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55EC7DB3" w14:textId="77777777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lastRenderedPageBreak/>
        <w:t>Na uzasadniony wniosek Zamawiaj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2F0FF8">
        <w:rPr>
          <w:rFonts w:ascii="Times New Roman" w:hAnsi="Times New Roman" w:cs="Times New Roman"/>
          <w:sz w:val="24"/>
          <w:szCs w:val="24"/>
        </w:rPr>
        <w:t>ego, Wykonawca zobowi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2F0FF8">
        <w:rPr>
          <w:rFonts w:ascii="Times New Roman" w:hAnsi="Times New Roman" w:cs="Times New Roman"/>
          <w:sz w:val="24"/>
          <w:szCs w:val="24"/>
        </w:rPr>
        <w:t>any jest zast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2F0FF8">
        <w:rPr>
          <w:rFonts w:ascii="Times New Roman" w:hAnsi="Times New Roman" w:cs="Times New Roman"/>
          <w:sz w:val="24"/>
          <w:szCs w:val="24"/>
        </w:rPr>
        <w:t>i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2F0FF8">
        <w:rPr>
          <w:rFonts w:ascii="Times New Roman" w:hAnsi="Times New Roman" w:cs="Times New Roman"/>
          <w:sz w:val="24"/>
          <w:szCs w:val="24"/>
        </w:rPr>
        <w:t>otychczasowego wykładowc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2F0FF8">
        <w:rPr>
          <w:rFonts w:ascii="Times New Roman" w:hAnsi="Times New Roman" w:cs="Times New Roman"/>
          <w:sz w:val="24"/>
          <w:szCs w:val="24"/>
        </w:rPr>
        <w:t>nnym wykładowc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2F0FF8">
        <w:rPr>
          <w:rFonts w:ascii="Times New Roman" w:hAnsi="Times New Roman" w:cs="Times New Roman"/>
          <w:sz w:val="24"/>
          <w:szCs w:val="24"/>
        </w:rPr>
        <w:t>warantuj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2F0FF8">
        <w:rPr>
          <w:rFonts w:ascii="Times New Roman" w:hAnsi="Times New Roman" w:cs="Times New Roman"/>
          <w:sz w:val="24"/>
          <w:szCs w:val="24"/>
        </w:rPr>
        <w:t>ym nale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2F0FF8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2F0FF8">
        <w:rPr>
          <w:rFonts w:ascii="Times New Roman" w:hAnsi="Times New Roman" w:cs="Times New Roman"/>
          <w:sz w:val="24"/>
          <w:szCs w:val="24"/>
        </w:rPr>
        <w:t>.</w:t>
      </w:r>
    </w:p>
    <w:p w14:paraId="41399EE9" w14:textId="20A1DA91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2F0FF8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2F0FF8">
        <w:rPr>
          <w:rFonts w:ascii="Times New Roman" w:hAnsi="Times New Roman" w:cs="Times New Roman"/>
          <w:sz w:val="24"/>
          <w:szCs w:val="24"/>
        </w:rPr>
        <w:t>instruktorów</w:t>
      </w:r>
      <w:r w:rsidRPr="002F0FF8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2F0FF8">
        <w:rPr>
          <w:rFonts w:ascii="Times New Roman" w:hAnsi="Times New Roman" w:cs="Times New Roman"/>
          <w:sz w:val="24"/>
          <w:szCs w:val="24"/>
        </w:rPr>
        <w:t>z</w:t>
      </w:r>
      <w:r w:rsidR="00302A1E">
        <w:rPr>
          <w:rFonts w:ascii="Times New Roman" w:hAnsi="Times New Roman" w:cs="Times New Roman"/>
          <w:sz w:val="24"/>
          <w:szCs w:val="24"/>
        </w:rPr>
        <w:t>bindowane, a </w:t>
      </w:r>
      <w:r w:rsidRPr="002F0FF8">
        <w:rPr>
          <w:rFonts w:ascii="Times New Roman" w:hAnsi="Times New Roman" w:cs="Times New Roman"/>
          <w:sz w:val="24"/>
          <w:szCs w:val="24"/>
        </w:rPr>
        <w:t>także teczka tekturowa, notatnik (minimum format A5 60-kartkowy) i przybory do pisania. Materiały dydaktyczne, które uczestnik otrzyma na własność muszą być nowe, nieużywanie, adekwatne do treś</w:t>
      </w:r>
      <w:r w:rsidR="00302A1E">
        <w:rPr>
          <w:rFonts w:ascii="Times New Roman" w:hAnsi="Times New Roman" w:cs="Times New Roman"/>
          <w:sz w:val="24"/>
          <w:szCs w:val="24"/>
        </w:rPr>
        <w:t>ci prowadzonych zajęć, zgodne z </w:t>
      </w:r>
      <w:r w:rsidRPr="002F0FF8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wzory dokumentów </w:t>
      </w:r>
      <w:r w:rsidR="00302A1E">
        <w:rPr>
          <w:rFonts w:ascii="Times New Roman" w:hAnsi="Times New Roman" w:cs="Times New Roman"/>
          <w:sz w:val="24"/>
          <w:szCs w:val="24"/>
        </w:rPr>
        <w:t>i formularzy z </w:t>
      </w:r>
      <w:r w:rsidRPr="002F0FF8">
        <w:rPr>
          <w:rFonts w:ascii="Times New Roman" w:hAnsi="Times New Roman" w:cs="Times New Roman"/>
          <w:sz w:val="24"/>
          <w:szCs w:val="24"/>
        </w:rPr>
        <w:t xml:space="preserve">zakresu objętego tematem kursu. </w:t>
      </w:r>
      <w:r w:rsidRPr="002F0FF8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2F0FF8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2F0FF8">
        <w:rPr>
          <w:rFonts w:ascii="Times New Roman" w:hAnsi="Times New Roman" w:cs="Times New Roman"/>
          <w:sz w:val="24"/>
          <w:szCs w:val="24"/>
        </w:rPr>
        <w:t>–</w:t>
      </w:r>
      <w:r w:rsidRPr="002F0FF8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2F0FF8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2F0FF8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2F0FF8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  <w:r w:rsidRPr="002F0FF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2F0FF8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Zamawiający otrzyma od </w:t>
      </w:r>
      <w:r w:rsidR="005E233E">
        <w:rPr>
          <w:rFonts w:ascii="Times New Roman" w:hAnsi="Times New Roman" w:cs="Times New Roman"/>
          <w:sz w:val="24"/>
          <w:szCs w:val="24"/>
        </w:rPr>
        <w:t>W</w:t>
      </w:r>
      <w:r w:rsidRPr="002F0FF8">
        <w:rPr>
          <w:rFonts w:ascii="Times New Roman" w:hAnsi="Times New Roman" w:cs="Times New Roman"/>
          <w:sz w:val="24"/>
          <w:szCs w:val="24"/>
        </w:rPr>
        <w:t>ykonawcy po zakończeniu kursu razem z innymi materiałami niezbędnymi do rozliczenia całej usługi.</w:t>
      </w:r>
    </w:p>
    <w:p w14:paraId="5F035749" w14:textId="77777777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W ramach zajęć praktycznych Wykonawca zobowiązany będzie do udostępnienia uczestnikom </w:t>
      </w:r>
      <w:r w:rsidRPr="002F0FF8">
        <w:rPr>
          <w:rFonts w:ascii="Times New Roman" w:hAnsi="Times New Roman" w:cs="Times New Roman"/>
          <w:sz w:val="24"/>
          <w:szCs w:val="24"/>
        </w:rPr>
        <w:lastRenderedPageBreak/>
        <w:t>kursu materiałów szkoleniowych niezbędnych do prawidłowej realizacji zajęć praktycznych.</w:t>
      </w:r>
    </w:p>
    <w:p w14:paraId="74E247DF" w14:textId="0E0A9D5A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2F0FF8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302A1E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2F0FF8">
        <w:rPr>
          <w:rFonts w:ascii="Times New Roman" w:hAnsi="Times New Roman" w:cs="Times New Roman"/>
          <w:sz w:val="24"/>
          <w:szCs w:val="24"/>
        </w:rPr>
        <w:t>procesie nauczania.</w:t>
      </w:r>
    </w:p>
    <w:p w14:paraId="70791524" w14:textId="2FAD04D9" w:rsidR="00D52100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 zobowi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F0FF8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2F0FF8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2F0FF8">
        <w:rPr>
          <w:rFonts w:ascii="Times New Roman" w:hAnsi="Times New Roman" w:cs="Times New Roman"/>
          <w:sz w:val="24"/>
          <w:szCs w:val="24"/>
        </w:rPr>
        <w:t>o trudnościach i powtarzaj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F0FF8">
        <w:rPr>
          <w:rFonts w:ascii="Times New Roman" w:hAnsi="Times New Roman" w:cs="Times New Roman"/>
          <w:sz w:val="24"/>
          <w:szCs w:val="24"/>
        </w:rPr>
        <w:t>cych si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2F0FF8">
        <w:rPr>
          <w:rFonts w:ascii="Times New Roman" w:hAnsi="Times New Roman" w:cs="Times New Roman"/>
          <w:sz w:val="24"/>
          <w:szCs w:val="24"/>
        </w:rPr>
        <w:t>nieobecno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F0FF8">
        <w:rPr>
          <w:rFonts w:ascii="Times New Roman" w:hAnsi="Times New Roman" w:cs="Times New Roman"/>
          <w:sz w:val="24"/>
          <w:szCs w:val="24"/>
        </w:rPr>
        <w:t>ciach ka</w:t>
      </w:r>
      <w:r w:rsidRPr="002F0FF8">
        <w:rPr>
          <w:rFonts w:ascii="Times New Roman" w:eastAsia="TimesNewRoman" w:hAnsi="Times New Roman" w:cs="Times New Roman"/>
          <w:sz w:val="24"/>
          <w:szCs w:val="24"/>
        </w:rPr>
        <w:t>ż</w:t>
      </w:r>
      <w:r w:rsidR="00302A1E">
        <w:rPr>
          <w:rFonts w:ascii="Times New Roman" w:hAnsi="Times New Roman" w:cs="Times New Roman"/>
          <w:sz w:val="24"/>
          <w:szCs w:val="24"/>
        </w:rPr>
        <w:t>dego z </w:t>
      </w:r>
      <w:r w:rsidRPr="002F0FF8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14:paraId="166CC74E" w14:textId="77777777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14:paraId="66A8976E" w14:textId="256A28A5" w:rsidR="00902DDC" w:rsidRPr="002F0FF8" w:rsidRDefault="7F7AE8C1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W razie niezrealizowania zajęć z powodów niezależnych od Zamawiającego </w:t>
      </w:r>
      <w:r w:rsidR="005E233E">
        <w:rPr>
          <w:rFonts w:ascii="Times New Roman" w:hAnsi="Times New Roman" w:cs="Times New Roman"/>
          <w:sz w:val="24"/>
          <w:szCs w:val="24"/>
        </w:rPr>
        <w:t>W</w:t>
      </w:r>
      <w:r w:rsidRPr="002F0FF8">
        <w:rPr>
          <w:rFonts w:ascii="Times New Roman" w:hAnsi="Times New Roman" w:cs="Times New Roman"/>
          <w:sz w:val="24"/>
          <w:szCs w:val="24"/>
        </w:rPr>
        <w:t>ykonawca zobowiązany jest do przeprowadzenia ich we wspólnie ustalonym terminie, nie później niż do 10 dni od planowanej daty zajęć, które się nie odbyły.</w:t>
      </w:r>
    </w:p>
    <w:p w14:paraId="5153166D" w14:textId="77777777" w:rsidR="00902DDC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2F0FF8">
        <w:rPr>
          <w:rFonts w:ascii="Times New Roman" w:hAnsi="Times New Roman" w:cs="Times New Roman"/>
          <w:sz w:val="24"/>
          <w:szCs w:val="24"/>
        </w:rPr>
        <w:t>.</w:t>
      </w:r>
    </w:p>
    <w:p w14:paraId="3FAED923" w14:textId="77777777" w:rsidR="00C26157" w:rsidRPr="002F0FF8" w:rsidRDefault="00C26157" w:rsidP="002F0FF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2F0FF8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2F0FF8">
        <w:rPr>
          <w:rFonts w:ascii="Times New Roman" w:hAnsi="Times New Roman" w:cs="Times New Roman"/>
          <w:sz w:val="24"/>
          <w:szCs w:val="24"/>
        </w:rPr>
        <w:t>u</w:t>
      </w:r>
      <w:r w:rsidRPr="002F0FF8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14:paraId="12C92ECB" w14:textId="1B9FB3CE" w:rsidR="00C26157" w:rsidRPr="002F0FF8" w:rsidRDefault="00C26157" w:rsidP="002F0FF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Dziennik zajęć edukacyjnych</w:t>
      </w:r>
      <w:r w:rsidR="00345896" w:rsidRPr="002F0FF8">
        <w:rPr>
          <w:rFonts w:ascii="Times New Roman" w:hAnsi="Times New Roman" w:cs="Times New Roman"/>
          <w:sz w:val="24"/>
          <w:szCs w:val="24"/>
        </w:rPr>
        <w:t>,</w:t>
      </w:r>
      <w:r w:rsidRPr="002F0FF8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2F0FF8">
        <w:rPr>
          <w:rFonts w:ascii="Times New Roman" w:hAnsi="Times New Roman" w:cs="Times New Roman"/>
          <w:sz w:val="24"/>
          <w:szCs w:val="24"/>
        </w:rPr>
        <w:t xml:space="preserve">prowadzony na udostępnionym przez Zamawiającego wzorze, </w:t>
      </w:r>
      <w:r w:rsidRPr="002F0FF8">
        <w:rPr>
          <w:rFonts w:ascii="Times New Roman" w:hAnsi="Times New Roman" w:cs="Times New Roman"/>
          <w:sz w:val="24"/>
          <w:szCs w:val="24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 w:rsidRPr="002F0FF8">
        <w:rPr>
          <w:rFonts w:ascii="Times New Roman" w:hAnsi="Times New Roman" w:cs="Times New Roman"/>
          <w:sz w:val="24"/>
          <w:szCs w:val="24"/>
        </w:rPr>
        <w:t xml:space="preserve">itp. </w:t>
      </w:r>
    </w:p>
    <w:p w14:paraId="79DE2C36" w14:textId="77777777" w:rsidR="00C26157" w:rsidRPr="002F0FF8" w:rsidRDefault="00C26157" w:rsidP="002F0FF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Listy obecności uczestników kursu</w:t>
      </w:r>
      <w:r w:rsidR="00345896" w:rsidRPr="002F0FF8">
        <w:rPr>
          <w:rFonts w:ascii="Times New Roman" w:hAnsi="Times New Roman" w:cs="Times New Roman"/>
          <w:sz w:val="24"/>
          <w:szCs w:val="24"/>
        </w:rPr>
        <w:t xml:space="preserve"> </w:t>
      </w:r>
      <w:r w:rsidRPr="002F0FF8">
        <w:rPr>
          <w:rFonts w:ascii="Times New Roman" w:hAnsi="Times New Roman" w:cs="Times New Roman"/>
          <w:sz w:val="24"/>
          <w:szCs w:val="24"/>
        </w:rPr>
        <w:t>potwierdzających swój udział na każdych z</w:t>
      </w:r>
      <w:r w:rsidR="00345896" w:rsidRPr="002F0FF8">
        <w:rPr>
          <w:rFonts w:ascii="Times New Roman" w:hAnsi="Times New Roman" w:cs="Times New Roman"/>
          <w:sz w:val="24"/>
          <w:szCs w:val="24"/>
        </w:rPr>
        <w:t>ajęciach własnoręcznym podpisem prowadzonej na udostępnionym przez Zamawiającego wzorze.</w:t>
      </w:r>
    </w:p>
    <w:p w14:paraId="60C7CC79" w14:textId="77777777" w:rsidR="00C26157" w:rsidRPr="002F0FF8" w:rsidRDefault="00C26157" w:rsidP="002F0FF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Protokół z egzaminu.</w:t>
      </w:r>
    </w:p>
    <w:p w14:paraId="69E0E5C5" w14:textId="77777777" w:rsidR="00C26157" w:rsidRPr="002F0FF8" w:rsidRDefault="00C26157" w:rsidP="002F0FF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Wykaz wydanych dokumentów potwierdzających ukończenie kursu (zaświadczenia, świadectwa, certyfikaty, etc.) </w:t>
      </w:r>
      <w:r w:rsidRPr="002F0FF8">
        <w:rPr>
          <w:rFonts w:ascii="Times New Roman" w:hAnsi="Times New Roman" w:cs="Times New Roman"/>
          <w:sz w:val="24"/>
          <w:szCs w:val="24"/>
        </w:rPr>
        <w:lastRenderedPageBreak/>
        <w:t>poświadczone własnoręcznym podpisem uczestnika i datą otrzymania.</w:t>
      </w:r>
    </w:p>
    <w:p w14:paraId="36BD5D51" w14:textId="77777777" w:rsidR="00C26157" w:rsidRPr="002F0FF8" w:rsidRDefault="00C26157" w:rsidP="002F0FF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Lista odbioru materiałów szkoleniowych i </w:t>
      </w:r>
      <w:r w:rsidR="00345896" w:rsidRPr="002F0FF8">
        <w:rPr>
          <w:rFonts w:ascii="Times New Roman" w:hAnsi="Times New Roman" w:cs="Times New Roman"/>
          <w:sz w:val="24"/>
          <w:szCs w:val="24"/>
        </w:rPr>
        <w:t>odzieży ochronnej</w:t>
      </w:r>
      <w:r w:rsidRPr="002F0FF8">
        <w:rPr>
          <w:rFonts w:ascii="Times New Roman" w:hAnsi="Times New Roman" w:cs="Times New Roman"/>
          <w:sz w:val="24"/>
          <w:szCs w:val="24"/>
        </w:rPr>
        <w:t>.</w:t>
      </w:r>
    </w:p>
    <w:p w14:paraId="19ADC952" w14:textId="77777777" w:rsidR="00C26157" w:rsidRPr="002F0FF8" w:rsidRDefault="00C26157" w:rsidP="002F0FF8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2F0FF8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14:paraId="1E2E9AC3" w14:textId="77777777" w:rsidR="00C26157" w:rsidRPr="002F0FF8" w:rsidRDefault="00C26157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14:paraId="5B391FA8" w14:textId="77777777" w:rsidR="00C26157" w:rsidRPr="002F0FF8" w:rsidRDefault="00C26157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14:paraId="226CBEC8" w14:textId="77777777" w:rsidR="00C26157" w:rsidRPr="002F0FF8" w:rsidRDefault="00C26157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14:paraId="55D90CB5" w14:textId="77777777" w:rsidR="00C26157" w:rsidRPr="002F0FF8" w:rsidRDefault="00C26157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14:paraId="4055C7FF" w14:textId="77777777" w:rsidR="00C26157" w:rsidRPr="002F0FF8" w:rsidRDefault="00C26157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14:paraId="26024E9C" w14:textId="77777777" w:rsidR="00C26157" w:rsidRPr="002F0FF8" w:rsidRDefault="00C26157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14:paraId="2E48A203" w14:textId="77777777" w:rsidR="00CE1C2D" w:rsidRPr="002F0FF8" w:rsidRDefault="00C26157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14:paraId="6010A2E4" w14:textId="77777777" w:rsidR="00CE1C2D" w:rsidRPr="002F0FF8" w:rsidRDefault="00B2179D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14:paraId="585C05DF" w14:textId="77777777" w:rsidR="00C26157" w:rsidRPr="002F0FF8" w:rsidRDefault="00B2179D" w:rsidP="002F0FF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D</w:t>
      </w:r>
      <w:r w:rsidR="00C26157" w:rsidRPr="002F0FF8">
        <w:rPr>
          <w:rFonts w:ascii="Times New Roman" w:hAnsi="Times New Roman" w:cs="Times New Roman"/>
          <w:sz w:val="24"/>
          <w:szCs w:val="24"/>
        </w:rPr>
        <w:t>ziennika zajęć</w:t>
      </w:r>
      <w:r w:rsidRPr="002F0FF8">
        <w:rPr>
          <w:rFonts w:ascii="Times New Roman" w:hAnsi="Times New Roman" w:cs="Times New Roman"/>
          <w:sz w:val="24"/>
          <w:szCs w:val="24"/>
        </w:rPr>
        <w:t xml:space="preserve"> lub kserokopii dziennika zajęć</w:t>
      </w:r>
      <w:r w:rsidR="00C26157" w:rsidRPr="002F0FF8">
        <w:rPr>
          <w:rFonts w:ascii="Times New Roman" w:hAnsi="Times New Roman" w:cs="Times New Roman"/>
          <w:sz w:val="24"/>
          <w:szCs w:val="24"/>
        </w:rPr>
        <w:t>.</w:t>
      </w:r>
    </w:p>
    <w:p w14:paraId="5CC82312" w14:textId="58C19770" w:rsidR="00CE1C2D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2F0FF8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</w:t>
      </w:r>
      <w:r w:rsidR="00D3095B" w:rsidRPr="002F0FF8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2F0FF8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14:paraId="623DFD05" w14:textId="77777777" w:rsidR="00CE1C2D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2F0FF8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2F0FF8">
        <w:rPr>
          <w:rStyle w:val="tab-details-body1"/>
          <w:rFonts w:ascii="Times New Roman" w:hAnsi="Times New Roman" w:cs="Times New Roman"/>
          <w:sz w:val="24"/>
          <w:szCs w:val="24"/>
        </w:rPr>
        <w:t>się egzaminem wewnętrznym.</w:t>
      </w:r>
      <w:r w:rsidR="007B1078" w:rsidRPr="002F0FF8">
        <w:rPr>
          <w:rStyle w:val="tab-details-body1"/>
          <w:rFonts w:ascii="Times New Roman" w:hAnsi="Times New Roman" w:cs="Times New Roman"/>
          <w:sz w:val="24"/>
          <w:szCs w:val="24"/>
        </w:rPr>
        <w:t xml:space="preserve"> Do egzaminu mogą przystąpić uczestnicy którzy osiągnęli minimum 80% frekwencji na zajęciach.</w:t>
      </w:r>
    </w:p>
    <w:p w14:paraId="4ACDE7A7" w14:textId="48786E2F" w:rsidR="00CE1C2D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2F0F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FF8">
        <w:rPr>
          <w:rFonts w:ascii="Times New Roman" w:hAnsi="Times New Roman" w:cs="Times New Roman"/>
          <w:sz w:val="24"/>
          <w:szCs w:val="24"/>
        </w:rPr>
        <w:t>numer z rejestru, imię i nazwisko oraz numer PESEL uczestnika szkolenia, nazwę instytucji szkoleniowej oraz podpis osoby upoważnionej, formę i nazwę szkolenia oraz czas trwania, miejsce i datę wydania zaświadczenia, tematy i wymiar godzin zajęć edukacyjnych, zaświad</w:t>
      </w:r>
      <w:r w:rsidRPr="002F0FF8">
        <w:rPr>
          <w:rFonts w:ascii="Times New Roman" w:hAnsi="Times New Roman" w:cs="Times New Roman"/>
          <w:sz w:val="24"/>
          <w:szCs w:val="24"/>
        </w:rPr>
        <w:lastRenderedPageBreak/>
        <w:t xml:space="preserve">czenie wydane na postawie </w:t>
      </w:r>
      <w:r w:rsidR="00F7165A" w:rsidRPr="002677F3">
        <w:rPr>
          <w:rFonts w:ascii="Times New Roman" w:hAnsi="Times New Roman" w:cs="Times New Roman"/>
          <w:sz w:val="24"/>
          <w:szCs w:val="24"/>
        </w:rPr>
        <w:t>Rozporządzenia Ministra Edukacji Na</w:t>
      </w:r>
      <w:r w:rsidR="00F7165A">
        <w:rPr>
          <w:rFonts w:ascii="Times New Roman" w:hAnsi="Times New Roman" w:cs="Times New Roman"/>
          <w:sz w:val="24"/>
          <w:szCs w:val="24"/>
        </w:rPr>
        <w:t>rodowej z dnia 18 sierpnia 2017</w:t>
      </w:r>
      <w:r w:rsidR="00F7165A" w:rsidRPr="002677F3">
        <w:rPr>
          <w:rFonts w:ascii="Times New Roman" w:hAnsi="Times New Roman" w:cs="Times New Roman"/>
          <w:sz w:val="24"/>
          <w:szCs w:val="24"/>
        </w:rPr>
        <w:t xml:space="preserve">r. w sprawie kształcenia ustawicznego w formach pozaszkolnych (Dz. U. z 2017r., poz. </w:t>
      </w:r>
      <w:r w:rsidR="00F7165A" w:rsidRPr="002677F3">
        <w:rPr>
          <w:rFonts w:ascii="Times New Roman" w:eastAsiaTheme="minorHAnsi" w:hAnsi="Times New Roman" w:cs="Times New Roman"/>
          <w:sz w:val="24"/>
          <w:szCs w:val="24"/>
        </w:rPr>
        <w:t>1632</w:t>
      </w:r>
      <w:r w:rsidR="00F7165A" w:rsidRPr="002677F3">
        <w:rPr>
          <w:rFonts w:ascii="Times New Roman" w:hAnsi="Times New Roman" w:cs="Times New Roman"/>
          <w:sz w:val="24"/>
          <w:szCs w:val="24"/>
        </w:rPr>
        <w:t>).</w:t>
      </w:r>
      <w:r w:rsidR="003528BF" w:rsidRPr="002F0FF8">
        <w:rPr>
          <w:rFonts w:ascii="Times New Roman" w:hAnsi="Times New Roman" w:cs="Times New Roman"/>
          <w:sz w:val="24"/>
          <w:szCs w:val="24"/>
        </w:rPr>
        <w:t>.</w:t>
      </w:r>
    </w:p>
    <w:p w14:paraId="6B825DF7" w14:textId="77777777" w:rsidR="00CE1C2D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2F0FF8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14:paraId="626C5564" w14:textId="5ED5D1E7" w:rsidR="00CE1C2D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5E233E">
        <w:rPr>
          <w:rFonts w:ascii="Times New Roman" w:hAnsi="Times New Roman" w:cs="Times New Roman"/>
          <w:sz w:val="24"/>
          <w:szCs w:val="24"/>
        </w:rPr>
        <w:t>Z</w:t>
      </w:r>
      <w:r w:rsidRPr="002F0FF8">
        <w:rPr>
          <w:rFonts w:ascii="Times New Roman" w:hAnsi="Times New Roman" w:cs="Times New Roman"/>
          <w:sz w:val="24"/>
          <w:szCs w:val="24"/>
        </w:rPr>
        <w:t>amawiającego.</w:t>
      </w:r>
    </w:p>
    <w:p w14:paraId="0F7D1703" w14:textId="77777777" w:rsidR="00CE1C2D" w:rsidRPr="002F0FF8" w:rsidRDefault="00D3095B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2F0FF8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2F0FF8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14:paraId="54FF943F" w14:textId="7572807B" w:rsidR="00CE1C2D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2F0FF8">
        <w:rPr>
          <w:rFonts w:ascii="Times New Roman" w:hAnsi="Times New Roman" w:cs="Times New Roman"/>
          <w:sz w:val="24"/>
          <w:szCs w:val="24"/>
        </w:rPr>
        <w:t>3</w:t>
      </w:r>
      <w:r w:rsidRPr="002F0FF8">
        <w:rPr>
          <w:rFonts w:ascii="Times New Roman" w:hAnsi="Times New Roman" w:cs="Times New Roman"/>
          <w:sz w:val="24"/>
          <w:szCs w:val="24"/>
        </w:rPr>
        <w:t xml:space="preserve">0 dni od dnia otrzymania przez </w:t>
      </w:r>
      <w:r w:rsidR="005E233E">
        <w:rPr>
          <w:rFonts w:ascii="Times New Roman" w:hAnsi="Times New Roman" w:cs="Times New Roman"/>
          <w:sz w:val="24"/>
          <w:szCs w:val="24"/>
        </w:rPr>
        <w:t>Z</w:t>
      </w:r>
      <w:r w:rsidRPr="002F0FF8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</w:t>
      </w:r>
      <w:r w:rsidR="00D3095B" w:rsidRPr="002F0FF8">
        <w:rPr>
          <w:rFonts w:ascii="Times New Roman" w:hAnsi="Times New Roman" w:cs="Times New Roman"/>
          <w:sz w:val="24"/>
          <w:szCs w:val="24"/>
        </w:rPr>
        <w:t xml:space="preserve">wraz z </w:t>
      </w:r>
      <w:r w:rsidRPr="002F0FF8">
        <w:rPr>
          <w:rFonts w:ascii="Times New Roman" w:hAnsi="Times New Roman" w:cs="Times New Roman"/>
          <w:i/>
          <w:sz w:val="24"/>
          <w:szCs w:val="24"/>
        </w:rPr>
        <w:t>„</w:t>
      </w:r>
      <w:r w:rsidRPr="002F0FF8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2F0FF8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2F0FF8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2F0F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FF8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2F0FF8">
        <w:rPr>
          <w:rFonts w:ascii="Times New Roman" w:hAnsi="Times New Roman" w:cs="Times New Roman"/>
          <w:bCs/>
          <w:sz w:val="24"/>
          <w:szCs w:val="24"/>
        </w:rPr>
        <w:t>ym</w:t>
      </w:r>
      <w:r w:rsidRPr="002F0FF8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2F0FF8">
        <w:rPr>
          <w:rFonts w:ascii="Times New Roman" w:hAnsi="Times New Roman" w:cs="Times New Roman"/>
          <w:bCs/>
          <w:sz w:val="24"/>
          <w:szCs w:val="24"/>
        </w:rPr>
        <w:t>k</w:t>
      </w:r>
      <w:r w:rsidRPr="002F0FF8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2F0F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0A66A9" w14:textId="77777777" w:rsidR="00E546DF" w:rsidRPr="002F0FF8" w:rsidRDefault="00D3095B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2F0FF8">
        <w:rPr>
          <w:rFonts w:ascii="Times New Roman" w:hAnsi="Times New Roman" w:cs="Times New Roman"/>
          <w:sz w:val="24"/>
          <w:szCs w:val="24"/>
        </w:rPr>
        <w:t>„</w:t>
      </w:r>
      <w:r w:rsidRPr="002F0FF8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14:paraId="3FEE296A" w14:textId="57CEC69F" w:rsidR="00E546DF" w:rsidRPr="002F0FF8" w:rsidRDefault="00C26157" w:rsidP="00FD2612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Zapłata obejmie faktyczną ilość osób, któr</w:t>
      </w:r>
      <w:r w:rsidR="00FD2612">
        <w:rPr>
          <w:rFonts w:ascii="Times New Roman" w:hAnsi="Times New Roman" w:cs="Times New Roman"/>
          <w:sz w:val="24"/>
          <w:szCs w:val="24"/>
        </w:rPr>
        <w:t xml:space="preserve">a przystąpi do realizacji kursu. </w:t>
      </w:r>
      <w:r w:rsidR="00FD2612" w:rsidRPr="00D96BE8">
        <w:rPr>
          <w:rFonts w:ascii="Times New Roman" w:hAnsi="Times New Roman" w:cs="Times New Roman"/>
          <w:sz w:val="24"/>
          <w:szCs w:val="24"/>
        </w:rPr>
        <w:t>W przypadku stwierdzenia przeciwskazań zdrowotnych do wykonywania zawodu Zamawiający pokryje koszt jedynie badania lekarskiego.</w:t>
      </w:r>
    </w:p>
    <w:p w14:paraId="009D47C2" w14:textId="77777777" w:rsidR="00B90BBC" w:rsidRDefault="00B90BBC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304">
        <w:rPr>
          <w:rFonts w:ascii="Times New Roman" w:hAnsi="Times New Roman" w:cs="Times New Roman"/>
          <w:sz w:val="24"/>
          <w:szCs w:val="24"/>
        </w:rPr>
        <w:t xml:space="preserve"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 </w:t>
      </w:r>
      <w:r w:rsidRPr="006D2304">
        <w:rPr>
          <w:rFonts w:ascii="Times New Roman" w:hAnsi="Times New Roman" w:cs="Times New Roman"/>
          <w:i/>
          <w:sz w:val="24"/>
          <w:szCs w:val="24"/>
        </w:rPr>
        <w:t>„</w:t>
      </w:r>
      <w:r w:rsidRPr="006D2304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6D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304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6D2304">
        <w:rPr>
          <w:rFonts w:ascii="Times New Roman" w:hAnsi="Times New Roman" w:cs="Times New Roman"/>
          <w:sz w:val="24"/>
          <w:szCs w:val="24"/>
        </w:rPr>
        <w:t>.</w:t>
      </w:r>
    </w:p>
    <w:p w14:paraId="59A2D2BF" w14:textId="117640B6" w:rsidR="00E546DF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 musi działać zgodnie z ustawą o Ochronie Danych Osobowych. Z</w:t>
      </w:r>
      <w:r w:rsidR="00302A1E">
        <w:rPr>
          <w:rFonts w:ascii="Times New Roman" w:hAnsi="Times New Roman" w:cs="Times New Roman"/>
          <w:sz w:val="24"/>
          <w:szCs w:val="24"/>
        </w:rPr>
        <w:t> </w:t>
      </w:r>
      <w:r w:rsidRPr="002F0FF8">
        <w:rPr>
          <w:rFonts w:ascii="Times New Roman" w:hAnsi="Times New Roman" w:cs="Times New Roman"/>
          <w:sz w:val="24"/>
          <w:szCs w:val="24"/>
        </w:rPr>
        <w:t>wybranym Wykonawcą zostanie podpisana umowa powierzenia przetwarzania danych osobowych.</w:t>
      </w:r>
    </w:p>
    <w:p w14:paraId="1C28A489" w14:textId="2F8D8DAB" w:rsidR="00E546DF" w:rsidRPr="002F0FF8" w:rsidRDefault="7F7AE8C1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</w:t>
      </w:r>
    </w:p>
    <w:p w14:paraId="0BAB67C0" w14:textId="5D9E728E" w:rsidR="00E546DF" w:rsidRPr="002F0FF8" w:rsidRDefault="7F7AE8C1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</w:t>
      </w:r>
      <w:r w:rsidR="005E233E">
        <w:rPr>
          <w:rFonts w:ascii="Times New Roman" w:hAnsi="Times New Roman" w:cs="Times New Roman"/>
          <w:sz w:val="24"/>
          <w:szCs w:val="24"/>
        </w:rPr>
        <w:t>W</w:t>
      </w:r>
      <w:r w:rsidRPr="002F0FF8">
        <w:rPr>
          <w:rFonts w:ascii="Times New Roman" w:hAnsi="Times New Roman" w:cs="Times New Roman"/>
          <w:sz w:val="24"/>
          <w:szCs w:val="24"/>
        </w:rPr>
        <w:t>ykonawcy związanych z realizowanym projektem, w tym dokumentów finansowych w związku z tym Wykonawca zobowiązany jest do udostępnienia wglądu do wszystkich dokumentów w tym finansowych i elektronicznych związanych z realizacją przedmiotu zamówienia.</w:t>
      </w:r>
    </w:p>
    <w:p w14:paraId="17FFB711" w14:textId="00367CD0" w:rsidR="00C26157" w:rsidRPr="002F0FF8" w:rsidRDefault="00C26157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2F0FF8">
        <w:rPr>
          <w:rFonts w:ascii="Times New Roman" w:hAnsi="Times New Roman" w:cs="Times New Roman"/>
          <w:sz w:val="24"/>
          <w:szCs w:val="24"/>
        </w:rPr>
        <w:t>–</w:t>
      </w:r>
      <w:r w:rsidRPr="002F0FF8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2F0FF8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2F0FF8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2F0FF8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</w:t>
      </w:r>
      <w:r w:rsidR="00302A1E">
        <w:rPr>
          <w:rFonts w:ascii="Times New Roman" w:hAnsi="Times New Roman" w:cs="Times New Roman"/>
          <w:sz w:val="24"/>
          <w:szCs w:val="24"/>
        </w:rPr>
        <w:t> </w:t>
      </w:r>
      <w:r w:rsidRPr="002F0FF8">
        <w:rPr>
          <w:rFonts w:ascii="Times New Roman" w:hAnsi="Times New Roman" w:cs="Times New Roman"/>
          <w:sz w:val="24"/>
          <w:szCs w:val="24"/>
        </w:rPr>
        <w:t>informacją o współfinansowaniu w pełnym brzmieniu.</w:t>
      </w:r>
    </w:p>
    <w:p w14:paraId="64121B8A" w14:textId="20B68250" w:rsidR="00DD0158" w:rsidRPr="002F0FF8" w:rsidRDefault="7F7AE8C1" w:rsidP="002F0FF8">
      <w:pPr>
        <w:pStyle w:val="Akapitzlist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Zamawiający informuje, że w projekcie biorą</w:t>
      </w:r>
      <w:r w:rsidR="00302A1E">
        <w:rPr>
          <w:rFonts w:ascii="Times New Roman" w:hAnsi="Times New Roman" w:cs="Times New Roman"/>
          <w:sz w:val="24"/>
          <w:szCs w:val="24"/>
        </w:rPr>
        <w:t xml:space="preserve"> udział osoby niepełnosprawne w </w:t>
      </w:r>
      <w:r w:rsidRPr="002F0FF8">
        <w:rPr>
          <w:rFonts w:ascii="Times New Roman" w:hAnsi="Times New Roman" w:cs="Times New Roman"/>
          <w:sz w:val="24"/>
          <w:szCs w:val="24"/>
        </w:rPr>
        <w:t>stopniu lekkim bądź umiarkowanym. W przypadku, gdy w kursie będą uczestniczyły osoby niepełnosprawne forma prowadzenia szkolenia i egzaminu końcowego powinna uwzględniać możliwości i potrzeby osób niepełnosprawnych.</w:t>
      </w:r>
    </w:p>
    <w:p w14:paraId="13236813" w14:textId="77777777" w:rsidR="009016FD" w:rsidRPr="002F0FF8" w:rsidRDefault="009016FD" w:rsidP="002F0FF8">
      <w:pPr>
        <w:pStyle w:val="Akapitzlist"/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14:paraId="4DB81A5F" w14:textId="77777777" w:rsidR="009016FD" w:rsidRPr="002F0FF8" w:rsidRDefault="009016FD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lastRenderedPageBreak/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kontaktowanie się i współpraca z koordynatorem projektu, ocenie postępów realizacji szkolenia, wystawieniu zaświadczeń/ certyfikatów.</w:t>
      </w:r>
    </w:p>
    <w:p w14:paraId="18E56BBE" w14:textId="77777777" w:rsidR="009016FD" w:rsidRPr="002F0FF8" w:rsidRDefault="009016FD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14:paraId="4F38F992" w14:textId="0ECF577D" w:rsidR="009016FD" w:rsidRPr="002F0FF8" w:rsidRDefault="009016FD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302A1E">
        <w:rPr>
          <w:rFonts w:ascii="Times New Roman" w:hAnsi="Times New Roman" w:cs="Times New Roman"/>
          <w:sz w:val="24"/>
          <w:szCs w:val="24"/>
        </w:rPr>
        <w:t>nia w to miejsce innej osoby.</w:t>
      </w:r>
    </w:p>
    <w:p w14:paraId="6E615FAB" w14:textId="4E4FD223" w:rsidR="009016FD" w:rsidRPr="002F0FF8" w:rsidRDefault="009016FD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</w:t>
      </w:r>
      <w:r w:rsidR="00302A1E">
        <w:rPr>
          <w:rFonts w:ascii="Times New Roman" w:hAnsi="Times New Roman" w:cs="Times New Roman"/>
          <w:sz w:val="24"/>
          <w:szCs w:val="24"/>
        </w:rPr>
        <w:t>odstawie zawartej z nim umowy o </w:t>
      </w:r>
      <w:r w:rsidRPr="002F0FF8">
        <w:rPr>
          <w:rFonts w:ascii="Times New Roman" w:hAnsi="Times New Roman" w:cs="Times New Roman"/>
          <w:sz w:val="24"/>
          <w:szCs w:val="24"/>
        </w:rPr>
        <w:t>pracę lub spółdzielczej umowy o pracę.</w:t>
      </w:r>
    </w:p>
    <w:p w14:paraId="7CC74E6E" w14:textId="77777777" w:rsidR="00C80467" w:rsidRPr="002F0FF8" w:rsidRDefault="00C80467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 czasie wykonywania usługi, spełnienie obowiązku, o którym mowa w ppkt.</w:t>
      </w:r>
      <w:r w:rsidR="00807D14" w:rsidRPr="002F0FF8">
        <w:rPr>
          <w:rFonts w:ascii="Times New Roman" w:hAnsi="Times New Roman" w:cs="Times New Roman"/>
          <w:sz w:val="24"/>
          <w:szCs w:val="24"/>
        </w:rPr>
        <w:t xml:space="preserve"> </w:t>
      </w:r>
      <w:r w:rsidRPr="002F0FF8">
        <w:rPr>
          <w:rFonts w:ascii="Times New Roman" w:hAnsi="Times New Roman" w:cs="Times New Roman"/>
          <w:sz w:val="24"/>
          <w:szCs w:val="24"/>
        </w:rPr>
        <w:t xml:space="preserve">d, Wykonawca będzie potwierdzał składając w tym zakresie oświadczenie za każdy miesiąc dołączone do faktury wystawionej za realizację świadczonej usługi. </w:t>
      </w:r>
    </w:p>
    <w:p w14:paraId="778EEFF4" w14:textId="77777777" w:rsidR="009016FD" w:rsidRPr="002F0FF8" w:rsidRDefault="009016FD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</w:t>
      </w:r>
      <w:r w:rsidRPr="002F0FF8">
        <w:rPr>
          <w:rFonts w:ascii="Times New Roman" w:hAnsi="Times New Roman" w:cs="Times New Roman"/>
          <w:sz w:val="24"/>
          <w:szCs w:val="24"/>
        </w:rPr>
        <w:lastRenderedPageBreak/>
        <w:t>mówienia. W takim przypadku to Wykonawca powinien złożyć odpowiednią deklarację w formularzu ofertowym.</w:t>
      </w:r>
    </w:p>
    <w:p w14:paraId="5007E045" w14:textId="77777777" w:rsidR="009016FD" w:rsidRPr="002F0FF8" w:rsidRDefault="009016FD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14:paraId="17762925" w14:textId="77777777" w:rsidR="009016FD" w:rsidRPr="002F0FF8" w:rsidRDefault="009016FD" w:rsidP="002F0FF8">
      <w:pPr>
        <w:pStyle w:val="Akapitzlist"/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FF8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14:paraId="6F97EF00" w14:textId="77777777" w:rsidR="004E2A74" w:rsidRPr="002F0FF8" w:rsidRDefault="004E2A74" w:rsidP="002F0FF8">
      <w:pPr>
        <w:contextualSpacing/>
        <w:jc w:val="both"/>
        <w:rPr>
          <w:szCs w:val="24"/>
        </w:rPr>
      </w:pPr>
    </w:p>
    <w:p w14:paraId="78F33129" w14:textId="77777777" w:rsidR="00C26157" w:rsidRPr="002F0FF8" w:rsidRDefault="00C26157" w:rsidP="002F0FF8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6623BF" w14:textId="77777777" w:rsidR="00C26157" w:rsidRPr="002F0FF8" w:rsidRDefault="00C26157" w:rsidP="002F0FF8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14:paraId="1A7D0AA9" w14:textId="77777777" w:rsidR="00C26157" w:rsidRPr="00302A1E" w:rsidRDefault="00C26157" w:rsidP="002F0FF8">
      <w:pPr>
        <w:ind w:left="4962"/>
        <w:jc w:val="center"/>
        <w:rPr>
          <w:b/>
          <w:sz w:val="22"/>
          <w:szCs w:val="22"/>
        </w:rPr>
      </w:pPr>
      <w:r w:rsidRPr="00302A1E">
        <w:rPr>
          <w:b/>
          <w:sz w:val="22"/>
          <w:szCs w:val="22"/>
        </w:rPr>
        <w:t xml:space="preserve">   ZATWIERDZAM</w:t>
      </w:r>
    </w:p>
    <w:p w14:paraId="27A3DBB0" w14:textId="77777777" w:rsidR="00C26157" w:rsidRPr="00302A1E" w:rsidRDefault="00C26157" w:rsidP="002F0FF8">
      <w:pPr>
        <w:ind w:left="4962" w:right="-482"/>
        <w:jc w:val="center"/>
        <w:outlineLvl w:val="0"/>
        <w:rPr>
          <w:sz w:val="22"/>
          <w:szCs w:val="22"/>
        </w:rPr>
      </w:pPr>
    </w:p>
    <w:p w14:paraId="6128FC04" w14:textId="77777777" w:rsidR="00BF1775" w:rsidRPr="00302A1E" w:rsidRDefault="00BF1775" w:rsidP="002F0FF8">
      <w:pPr>
        <w:ind w:left="4962" w:right="-482"/>
        <w:jc w:val="center"/>
        <w:outlineLvl w:val="0"/>
        <w:rPr>
          <w:sz w:val="22"/>
          <w:szCs w:val="22"/>
        </w:rPr>
      </w:pPr>
    </w:p>
    <w:p w14:paraId="06A7516A" w14:textId="77777777" w:rsidR="00C26157" w:rsidRPr="00302A1E" w:rsidRDefault="00C26157" w:rsidP="002F0FF8">
      <w:pPr>
        <w:ind w:left="4962" w:right="-482"/>
        <w:jc w:val="center"/>
        <w:outlineLvl w:val="0"/>
        <w:rPr>
          <w:sz w:val="22"/>
          <w:szCs w:val="22"/>
        </w:rPr>
      </w:pPr>
      <w:r w:rsidRPr="00302A1E">
        <w:rPr>
          <w:sz w:val="22"/>
          <w:szCs w:val="22"/>
        </w:rPr>
        <w:t>…………….……………..</w:t>
      </w:r>
    </w:p>
    <w:p w14:paraId="181A24CD" w14:textId="77777777" w:rsidR="00C26157" w:rsidRPr="00302A1E" w:rsidRDefault="00776943" w:rsidP="002F0FF8">
      <w:pPr>
        <w:ind w:left="4962" w:right="-482"/>
        <w:jc w:val="center"/>
        <w:outlineLvl w:val="0"/>
        <w:rPr>
          <w:sz w:val="22"/>
          <w:szCs w:val="22"/>
        </w:rPr>
      </w:pPr>
      <w:r w:rsidRPr="00302A1E">
        <w:rPr>
          <w:sz w:val="22"/>
          <w:szCs w:val="22"/>
        </w:rPr>
        <w:t xml:space="preserve"> </w:t>
      </w:r>
      <w:r w:rsidR="00C26157" w:rsidRPr="00302A1E">
        <w:rPr>
          <w:sz w:val="22"/>
          <w:szCs w:val="22"/>
        </w:rPr>
        <w:t>(podpis Zamawiającego)</w:t>
      </w:r>
    </w:p>
    <w:p w14:paraId="0E3B181F" w14:textId="77777777" w:rsidR="009461F5" w:rsidRPr="002F0FF8" w:rsidRDefault="009461F5" w:rsidP="002F0FF8">
      <w:pPr>
        <w:rPr>
          <w:szCs w:val="24"/>
        </w:rPr>
      </w:pPr>
    </w:p>
    <w:sectPr w:rsidR="009461F5" w:rsidRPr="002F0FF8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6AE9A" w14:textId="77777777" w:rsidR="00353494" w:rsidRDefault="00353494" w:rsidP="003172A2">
      <w:r>
        <w:separator/>
      </w:r>
    </w:p>
  </w:endnote>
  <w:endnote w:type="continuationSeparator" w:id="0">
    <w:p w14:paraId="45EB5A0F" w14:textId="77777777" w:rsidR="00353494" w:rsidRDefault="00353494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45333" w14:textId="77777777" w:rsidR="00353494" w:rsidRDefault="00353494" w:rsidP="003172A2">
      <w:r>
        <w:separator/>
      </w:r>
    </w:p>
  </w:footnote>
  <w:footnote w:type="continuationSeparator" w:id="0">
    <w:p w14:paraId="416914FF" w14:textId="77777777" w:rsidR="00353494" w:rsidRDefault="00353494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EDFA6" w14:textId="22B9A13A" w:rsidR="00761CAC" w:rsidRPr="00E634FA" w:rsidRDefault="001A24A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6AFCAC" wp14:editId="116C1AB8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4445" b="5715"/>
          <wp:wrapNone/>
          <wp:docPr id="2" name="Obraz 2" descr="Logo UE_wersja a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UE_wersja achromaty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 wp14:anchorId="37A3F71E" wp14:editId="07777777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 wp14:anchorId="22FAEDA5" wp14:editId="07777777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263976" w14:textId="77777777" w:rsidR="00761CAC" w:rsidRPr="00E634FA" w:rsidRDefault="00353494" w:rsidP="00761CAC">
    <w:pPr>
      <w:spacing w:line="276" w:lineRule="auto"/>
      <w:outlineLvl w:val="0"/>
    </w:pPr>
  </w:p>
  <w:p w14:paraId="6EE6C108" w14:textId="77777777"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14:paraId="3031C220" w14:textId="77777777" w:rsidR="00761CAC" w:rsidRDefault="003534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A93"/>
    <w:multiLevelType w:val="hybridMultilevel"/>
    <w:tmpl w:val="46E64DA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86C33"/>
    <w:multiLevelType w:val="multilevel"/>
    <w:tmpl w:val="6D803958"/>
    <w:lvl w:ilvl="0">
      <w:start w:val="3"/>
      <w:numFmt w:val="decimal"/>
      <w:lvlText w:val="%1"/>
      <w:lvlJc w:val="left"/>
      <w:pPr>
        <w:ind w:left="480" w:hanging="48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873" w:hanging="480"/>
      </w:pPr>
      <w:rPr>
        <w:rFonts w:eastAsia="Calibri"/>
      </w:rPr>
    </w:lvl>
    <w:lvl w:ilvl="2">
      <w:start w:val="3"/>
      <w:numFmt w:val="decimal"/>
      <w:lvlText w:val="%1.%2.%3"/>
      <w:lvlJc w:val="left"/>
      <w:pPr>
        <w:ind w:left="1506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eastAsia="Calibri"/>
      </w:rPr>
    </w:lvl>
  </w:abstractNum>
  <w:abstractNum w:abstractNumId="2" w15:restartNumberingAfterBreak="0">
    <w:nsid w:val="039934E4"/>
    <w:multiLevelType w:val="multilevel"/>
    <w:tmpl w:val="B34CD81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676C64"/>
    <w:multiLevelType w:val="hybridMultilevel"/>
    <w:tmpl w:val="E842E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57EE9"/>
    <w:multiLevelType w:val="multilevel"/>
    <w:tmpl w:val="13C4B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B84228"/>
    <w:multiLevelType w:val="hybridMultilevel"/>
    <w:tmpl w:val="7F484D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2223CB"/>
    <w:multiLevelType w:val="hybridMultilevel"/>
    <w:tmpl w:val="C6A66CA6"/>
    <w:lvl w:ilvl="0" w:tplc="9E128198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4940C5"/>
    <w:multiLevelType w:val="hybridMultilevel"/>
    <w:tmpl w:val="2D3CA5C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F6957"/>
    <w:multiLevelType w:val="hybridMultilevel"/>
    <w:tmpl w:val="D82E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3453D"/>
    <w:multiLevelType w:val="hybridMultilevel"/>
    <w:tmpl w:val="099E64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D3D9E"/>
    <w:multiLevelType w:val="multilevel"/>
    <w:tmpl w:val="00EEF95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21" w15:restartNumberingAfterBreak="0">
    <w:nsid w:val="2D4A1EF8"/>
    <w:multiLevelType w:val="hybridMultilevel"/>
    <w:tmpl w:val="A8BA9A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0949F6"/>
    <w:multiLevelType w:val="hybridMultilevel"/>
    <w:tmpl w:val="5E0C7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482B9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C01F82"/>
    <w:multiLevelType w:val="hybridMultilevel"/>
    <w:tmpl w:val="0A86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B330E"/>
    <w:multiLevelType w:val="hybridMultilevel"/>
    <w:tmpl w:val="DD3E4A4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321E57"/>
    <w:multiLevelType w:val="hybridMultilevel"/>
    <w:tmpl w:val="6A7A3E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23055"/>
    <w:multiLevelType w:val="hybridMultilevel"/>
    <w:tmpl w:val="E37002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4D01DA"/>
    <w:multiLevelType w:val="hybridMultilevel"/>
    <w:tmpl w:val="91969F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6353DAB"/>
    <w:multiLevelType w:val="hybridMultilevel"/>
    <w:tmpl w:val="FAF88B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A87F0C"/>
    <w:multiLevelType w:val="multilevel"/>
    <w:tmpl w:val="8E246038"/>
    <w:lvl w:ilvl="0">
      <w:start w:val="6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390" w:hanging="54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24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eastAsia="Calibri" w:hint="default"/>
      </w:rPr>
    </w:lvl>
  </w:abstractNum>
  <w:abstractNum w:abstractNumId="38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984C8E"/>
    <w:multiLevelType w:val="hybridMultilevel"/>
    <w:tmpl w:val="71B48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54325"/>
    <w:multiLevelType w:val="hybridMultilevel"/>
    <w:tmpl w:val="22AEEE0E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FD676F6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2052E"/>
    <w:multiLevelType w:val="hybridMultilevel"/>
    <w:tmpl w:val="C53C3A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0D1804"/>
    <w:multiLevelType w:val="hybridMultilevel"/>
    <w:tmpl w:val="1BE6B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9"/>
  </w:num>
  <w:num w:numId="3">
    <w:abstractNumId w:val="9"/>
  </w:num>
  <w:num w:numId="4">
    <w:abstractNumId w:val="35"/>
  </w:num>
  <w:num w:numId="5">
    <w:abstractNumId w:val="41"/>
  </w:num>
  <w:num w:numId="6">
    <w:abstractNumId w:val="3"/>
  </w:num>
  <w:num w:numId="7">
    <w:abstractNumId w:val="29"/>
  </w:num>
  <w:num w:numId="8">
    <w:abstractNumId w:val="16"/>
  </w:num>
  <w:num w:numId="9">
    <w:abstractNumId w:val="33"/>
  </w:num>
  <w:num w:numId="10">
    <w:abstractNumId w:val="30"/>
  </w:num>
  <w:num w:numId="11">
    <w:abstractNumId w:val="38"/>
  </w:num>
  <w:num w:numId="12">
    <w:abstractNumId w:val="6"/>
  </w:num>
  <w:num w:numId="13">
    <w:abstractNumId w:val="34"/>
  </w:num>
  <w:num w:numId="14">
    <w:abstractNumId w:val="24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13"/>
  </w:num>
  <w:num w:numId="20">
    <w:abstractNumId w:val="15"/>
  </w:num>
  <w:num w:numId="21">
    <w:abstractNumId w:val="23"/>
  </w:num>
  <w:num w:numId="22">
    <w:abstractNumId w:val="17"/>
  </w:num>
  <w:num w:numId="23">
    <w:abstractNumId w:val="14"/>
  </w:num>
  <w:num w:numId="24">
    <w:abstractNumId w:val="27"/>
  </w:num>
  <w:num w:numId="25">
    <w:abstractNumId w:val="12"/>
  </w:num>
  <w:num w:numId="26">
    <w:abstractNumId w:val="8"/>
  </w:num>
  <w:num w:numId="27">
    <w:abstractNumId w:val="0"/>
  </w:num>
  <w:num w:numId="28">
    <w:abstractNumId w:val="31"/>
  </w:num>
  <w:num w:numId="29">
    <w:abstractNumId w:val="18"/>
  </w:num>
  <w:num w:numId="30">
    <w:abstractNumId w:val="26"/>
  </w:num>
  <w:num w:numId="31">
    <w:abstractNumId w:val="25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3"/>
  </w:num>
  <w:num w:numId="43">
    <w:abstractNumId w:val="39"/>
  </w:num>
  <w:num w:numId="44">
    <w:abstractNumId w:val="32"/>
  </w:num>
  <w:num w:numId="45">
    <w:abstractNumId w:val="36"/>
  </w:num>
  <w:num w:numId="46">
    <w:abstractNumId w:val="37"/>
  </w:num>
  <w:num w:numId="47">
    <w:abstractNumId w:val="42"/>
  </w:num>
  <w:num w:numId="48">
    <w:abstractNumId w:val="4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235F6"/>
    <w:rsid w:val="00046B5D"/>
    <w:rsid w:val="00056CA2"/>
    <w:rsid w:val="00076503"/>
    <w:rsid w:val="000872A3"/>
    <w:rsid w:val="00090B10"/>
    <w:rsid w:val="000A18C6"/>
    <w:rsid w:val="000A7059"/>
    <w:rsid w:val="000C6268"/>
    <w:rsid w:val="000D5BBF"/>
    <w:rsid w:val="000F16CD"/>
    <w:rsid w:val="00115967"/>
    <w:rsid w:val="001A24A4"/>
    <w:rsid w:val="001A59CA"/>
    <w:rsid w:val="001B0DEE"/>
    <w:rsid w:val="001E5649"/>
    <w:rsid w:val="001F1A94"/>
    <w:rsid w:val="00206461"/>
    <w:rsid w:val="002403E0"/>
    <w:rsid w:val="00245510"/>
    <w:rsid w:val="00250840"/>
    <w:rsid w:val="00271CDE"/>
    <w:rsid w:val="00271F24"/>
    <w:rsid w:val="00286505"/>
    <w:rsid w:val="002B0CD8"/>
    <w:rsid w:val="002E775B"/>
    <w:rsid w:val="002F0FF8"/>
    <w:rsid w:val="003000F5"/>
    <w:rsid w:val="00302A1E"/>
    <w:rsid w:val="003057AF"/>
    <w:rsid w:val="003172A2"/>
    <w:rsid w:val="00345896"/>
    <w:rsid w:val="00346DEE"/>
    <w:rsid w:val="003528BF"/>
    <w:rsid w:val="00353494"/>
    <w:rsid w:val="00361C1E"/>
    <w:rsid w:val="00385095"/>
    <w:rsid w:val="003D2A55"/>
    <w:rsid w:val="003E55A7"/>
    <w:rsid w:val="003E7E24"/>
    <w:rsid w:val="0043648D"/>
    <w:rsid w:val="00444C18"/>
    <w:rsid w:val="00474DC2"/>
    <w:rsid w:val="00484FE8"/>
    <w:rsid w:val="004E2A74"/>
    <w:rsid w:val="004F1DC4"/>
    <w:rsid w:val="0050490C"/>
    <w:rsid w:val="005073BD"/>
    <w:rsid w:val="005107CC"/>
    <w:rsid w:val="00535F48"/>
    <w:rsid w:val="00553EE9"/>
    <w:rsid w:val="00561DDE"/>
    <w:rsid w:val="00595BFF"/>
    <w:rsid w:val="005C424A"/>
    <w:rsid w:val="005E233E"/>
    <w:rsid w:val="005E39A8"/>
    <w:rsid w:val="005E68FA"/>
    <w:rsid w:val="00612AD8"/>
    <w:rsid w:val="00640496"/>
    <w:rsid w:val="00642678"/>
    <w:rsid w:val="00650F25"/>
    <w:rsid w:val="006614B8"/>
    <w:rsid w:val="00662C1E"/>
    <w:rsid w:val="00697DDC"/>
    <w:rsid w:val="00704F23"/>
    <w:rsid w:val="00733600"/>
    <w:rsid w:val="00735FDA"/>
    <w:rsid w:val="007377C7"/>
    <w:rsid w:val="00776943"/>
    <w:rsid w:val="00783ADE"/>
    <w:rsid w:val="007B08CB"/>
    <w:rsid w:val="007B1078"/>
    <w:rsid w:val="007D583C"/>
    <w:rsid w:val="007E34FF"/>
    <w:rsid w:val="00805164"/>
    <w:rsid w:val="00807D14"/>
    <w:rsid w:val="00822D77"/>
    <w:rsid w:val="00824C81"/>
    <w:rsid w:val="00831D16"/>
    <w:rsid w:val="008525A2"/>
    <w:rsid w:val="00852D81"/>
    <w:rsid w:val="0088352B"/>
    <w:rsid w:val="00883D9C"/>
    <w:rsid w:val="008B3CF8"/>
    <w:rsid w:val="008E7CCA"/>
    <w:rsid w:val="009016FD"/>
    <w:rsid w:val="00902DDC"/>
    <w:rsid w:val="00904837"/>
    <w:rsid w:val="00905B09"/>
    <w:rsid w:val="00921115"/>
    <w:rsid w:val="00937D01"/>
    <w:rsid w:val="00941F9A"/>
    <w:rsid w:val="009461F5"/>
    <w:rsid w:val="00960424"/>
    <w:rsid w:val="00971994"/>
    <w:rsid w:val="009756EF"/>
    <w:rsid w:val="00997F9C"/>
    <w:rsid w:val="009B0BBE"/>
    <w:rsid w:val="009B2378"/>
    <w:rsid w:val="009C17C0"/>
    <w:rsid w:val="009D066C"/>
    <w:rsid w:val="009E0914"/>
    <w:rsid w:val="009F5A27"/>
    <w:rsid w:val="009F7202"/>
    <w:rsid w:val="00A1171F"/>
    <w:rsid w:val="00A21A47"/>
    <w:rsid w:val="00A40492"/>
    <w:rsid w:val="00A51DA7"/>
    <w:rsid w:val="00A530A2"/>
    <w:rsid w:val="00A628BC"/>
    <w:rsid w:val="00A741E3"/>
    <w:rsid w:val="00A97F06"/>
    <w:rsid w:val="00AB0504"/>
    <w:rsid w:val="00B2079C"/>
    <w:rsid w:val="00B2179D"/>
    <w:rsid w:val="00B90BBC"/>
    <w:rsid w:val="00B93320"/>
    <w:rsid w:val="00B9634B"/>
    <w:rsid w:val="00BB6FA5"/>
    <w:rsid w:val="00BD52DB"/>
    <w:rsid w:val="00BE200E"/>
    <w:rsid w:val="00BF1775"/>
    <w:rsid w:val="00BF72D1"/>
    <w:rsid w:val="00C26157"/>
    <w:rsid w:val="00C2752F"/>
    <w:rsid w:val="00C64A61"/>
    <w:rsid w:val="00C65F88"/>
    <w:rsid w:val="00C80467"/>
    <w:rsid w:val="00C9616D"/>
    <w:rsid w:val="00CB1A4F"/>
    <w:rsid w:val="00CB5206"/>
    <w:rsid w:val="00CD44FC"/>
    <w:rsid w:val="00CE1C2D"/>
    <w:rsid w:val="00CE337B"/>
    <w:rsid w:val="00D3095B"/>
    <w:rsid w:val="00D52100"/>
    <w:rsid w:val="00D72B8C"/>
    <w:rsid w:val="00DA51D8"/>
    <w:rsid w:val="00DA52DC"/>
    <w:rsid w:val="00DB4C9F"/>
    <w:rsid w:val="00DD0158"/>
    <w:rsid w:val="00DF0312"/>
    <w:rsid w:val="00DF03EB"/>
    <w:rsid w:val="00E546DF"/>
    <w:rsid w:val="00E62AC2"/>
    <w:rsid w:val="00EA0979"/>
    <w:rsid w:val="00EA3E36"/>
    <w:rsid w:val="00ED2AF8"/>
    <w:rsid w:val="00EE3160"/>
    <w:rsid w:val="00F123BF"/>
    <w:rsid w:val="00F14E3F"/>
    <w:rsid w:val="00F20292"/>
    <w:rsid w:val="00F25B7F"/>
    <w:rsid w:val="00F504A5"/>
    <w:rsid w:val="00F57520"/>
    <w:rsid w:val="00F7165A"/>
    <w:rsid w:val="00F8541B"/>
    <w:rsid w:val="00F87841"/>
    <w:rsid w:val="00FC70F3"/>
    <w:rsid w:val="00FD2612"/>
    <w:rsid w:val="00FE3BB5"/>
    <w:rsid w:val="00FF11D9"/>
    <w:rsid w:val="7F7AE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3EB"/>
  <w15:docId w15:val="{9636A651-B8C8-4963-87F4-245275AB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0979"/>
    <w:pPr>
      <w:spacing w:before="100" w:beforeAutospacing="1" w:after="100" w:afterAutospacing="1"/>
    </w:pPr>
    <w:rPr>
      <w:szCs w:val="24"/>
    </w:rPr>
  </w:style>
  <w:style w:type="paragraph" w:customStyle="1" w:styleId="WW-Default">
    <w:name w:val="WW-Default"/>
    <w:rsid w:val="00971994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80C1-0830-4A7A-82E5-D503BD39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2612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2</cp:revision>
  <cp:lastPrinted>2019-05-29T06:47:00Z</cp:lastPrinted>
  <dcterms:created xsi:type="dcterms:W3CDTF">2019-06-24T06:56:00Z</dcterms:created>
  <dcterms:modified xsi:type="dcterms:W3CDTF">2019-06-24T06:56:00Z</dcterms:modified>
</cp:coreProperties>
</file>