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Klauzula RODO</w:t>
      </w: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Pr="00786BCC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Zgodnie z art. 13 ust. 1 i 2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1), zwanym dalej RODO, informuję, że: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i/>
          <w:szCs w:val="20"/>
        </w:rPr>
      </w:pPr>
      <w:r w:rsidRPr="00786BCC">
        <w:rPr>
          <w:rFonts w:ascii="Times New Roman" w:hAnsi="Times New Roman"/>
          <w:szCs w:val="20"/>
        </w:rPr>
        <w:t>administratorem Pani/Pana danych osobowych</w:t>
      </w:r>
      <w:r w:rsidRPr="00786BCC">
        <w:rPr>
          <w:rFonts w:ascii="Times New Roman" w:hAnsi="Times New Roman"/>
          <w:i/>
          <w:szCs w:val="20"/>
        </w:rPr>
        <w:t xml:space="preserve"> </w:t>
      </w:r>
      <w:r w:rsidRPr="00786BCC">
        <w:rPr>
          <w:rFonts w:ascii="Times New Roman" w:hAnsi="Times New Roman"/>
          <w:szCs w:val="20"/>
        </w:rPr>
        <w:t xml:space="preserve">w </w:t>
      </w:r>
      <w:r w:rsidRPr="0077470C">
        <w:rPr>
          <w:rFonts w:ascii="Times New Roman" w:hAnsi="Times New Roman"/>
          <w:szCs w:val="20"/>
        </w:rPr>
        <w:t>Zesp</w:t>
      </w:r>
      <w:r>
        <w:rPr>
          <w:rFonts w:ascii="Times New Roman" w:hAnsi="Times New Roman"/>
          <w:szCs w:val="20"/>
        </w:rPr>
        <w:t>ole</w:t>
      </w:r>
      <w:r w:rsidRPr="0077470C">
        <w:rPr>
          <w:rFonts w:ascii="Times New Roman" w:hAnsi="Times New Roman"/>
          <w:szCs w:val="20"/>
        </w:rPr>
        <w:t xml:space="preserve"> Szkół Agrotechnicznych i Ogólnokształcących w Żywcu</w:t>
      </w:r>
      <w:r w:rsidRPr="00786BCC">
        <w:rPr>
          <w:rFonts w:ascii="Times New Roman" w:hAnsi="Times New Roman"/>
          <w:szCs w:val="20"/>
        </w:rPr>
        <w:t xml:space="preserve">, ul. </w:t>
      </w:r>
      <w:proofErr w:type="spellStart"/>
      <w:r w:rsidRPr="0077470C">
        <w:rPr>
          <w:rFonts w:ascii="Times New Roman" w:hAnsi="Times New Roman"/>
          <w:bCs/>
          <w:szCs w:val="20"/>
        </w:rPr>
        <w:t>Moszczanicka</w:t>
      </w:r>
      <w:proofErr w:type="spellEnd"/>
      <w:r w:rsidRPr="0077470C">
        <w:rPr>
          <w:rFonts w:ascii="Times New Roman" w:hAnsi="Times New Roman"/>
          <w:bCs/>
          <w:szCs w:val="20"/>
        </w:rPr>
        <w:t xml:space="preserve"> 9</w:t>
      </w:r>
      <w:r w:rsidRPr="00786BCC">
        <w:rPr>
          <w:rFonts w:ascii="Times New Roman" w:hAnsi="Times New Roman"/>
          <w:szCs w:val="20"/>
        </w:rPr>
        <w:t xml:space="preserve">, 34-300 Żywiec jest Dyrektor </w:t>
      </w:r>
      <w:r w:rsidRPr="0077470C">
        <w:rPr>
          <w:rFonts w:ascii="Times New Roman" w:hAnsi="Times New Roman"/>
          <w:szCs w:val="20"/>
        </w:rPr>
        <w:t>Zesp</w:t>
      </w:r>
      <w:r>
        <w:rPr>
          <w:rFonts w:ascii="Times New Roman" w:hAnsi="Times New Roman"/>
          <w:szCs w:val="20"/>
        </w:rPr>
        <w:t>ołu</w:t>
      </w:r>
      <w:r w:rsidRPr="0077470C">
        <w:rPr>
          <w:rFonts w:ascii="Times New Roman" w:hAnsi="Times New Roman"/>
          <w:szCs w:val="20"/>
        </w:rPr>
        <w:t xml:space="preserve"> Szkół Agrotechnicznych i Ogólnokształcących w Żywcu</w:t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 xml:space="preserve">inspektorem ochrony danych osobowych w </w:t>
      </w:r>
      <w:r w:rsidRPr="0077470C">
        <w:rPr>
          <w:rFonts w:ascii="Times New Roman" w:hAnsi="Times New Roman"/>
          <w:szCs w:val="20"/>
        </w:rPr>
        <w:t>Zespole Szkół Agrotechnicznych i Ogólnokształcących w Żywcu</w:t>
      </w:r>
      <w:r w:rsidRPr="00786BCC">
        <w:rPr>
          <w:rFonts w:ascii="Times New Roman" w:hAnsi="Times New Roman"/>
          <w:szCs w:val="20"/>
        </w:rPr>
        <w:t xml:space="preserve"> jest </w:t>
      </w:r>
      <w:r w:rsidRPr="004754E4">
        <w:rPr>
          <w:rFonts w:ascii="Times New Roman" w:hAnsi="Times New Roman"/>
          <w:szCs w:val="20"/>
        </w:rPr>
        <w:t xml:space="preserve">Pan </w:t>
      </w:r>
      <w:r>
        <w:rPr>
          <w:rFonts w:ascii="Times New Roman" w:hAnsi="Times New Roman"/>
          <w:szCs w:val="20"/>
        </w:rPr>
        <w:t xml:space="preserve">Arkadiusz Gaweł, </w:t>
      </w:r>
      <w:r w:rsidRPr="004754E4">
        <w:rPr>
          <w:rFonts w:ascii="Times New Roman" w:hAnsi="Times New Roman"/>
          <w:szCs w:val="20"/>
          <w:lang w:val="x-none"/>
        </w:rPr>
        <w:t xml:space="preserve"> email: </w:t>
      </w:r>
      <w:hyperlink r:id="rId7" w:history="1">
        <w:r w:rsidRPr="00363A5A">
          <w:rPr>
            <w:rStyle w:val="Hipercze"/>
            <w:rFonts w:ascii="Times New Roman" w:hAnsi="Times New Roman"/>
            <w:szCs w:val="20"/>
          </w:rPr>
          <w:t>inspektor.rodo@moszczanica.pl</w:t>
        </w:r>
      </w:hyperlink>
      <w:r>
        <w:rPr>
          <w:rFonts w:ascii="Times New Roman" w:hAnsi="Times New Roman"/>
          <w:szCs w:val="20"/>
        </w:rPr>
        <w:t xml:space="preserve">; </w:t>
      </w:r>
      <w:bookmarkStart w:id="0" w:name="_GoBack"/>
      <w:bookmarkEnd w:id="0"/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 xml:space="preserve">Pani/Pana dane osobowe przetwarzane będą na podstawie art. 6 ust. 1 lit c RODO w celu związanym z niniejszym postępowaniem prowadzonym w trybie </w:t>
      </w:r>
      <w:r>
        <w:rPr>
          <w:rFonts w:ascii="Times New Roman" w:hAnsi="Times New Roman"/>
          <w:szCs w:val="20"/>
        </w:rPr>
        <w:t>zapytania ofertowego</w:t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odbiorcami Pani/Pana danych osobowych będą osoby lub podmioty, którym udostępniona zostanie dokumentacja postępowania w oparciu o art. 18 – 19 oraz 74 – 76 ustawy;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Pani/Pana dane osobowe będą przechowywane, zgodnie z art. 78 ust. 1 ustawy, przez okres 4 lat od dnia zakończenia postępowania o udzielenie zamówienia, a jeżeli czas trwania umowy przekracza 4 lata, okres przechowywania obejmuje cały czas trwania umowy;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obowiązek podania przez Panią/Pana danych osobowych bezpośrednio Pani/Pana dotyczących jest wymogiem ustawowym określonym w przepisach ustawy, związanych z udziałem w postępowaniu o udzielenie zamówienia publicznego; konsekwencje niepodania określonych danych wynikają z ustawy;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odniesieniu do Pani/Pana danych osobowych decyzje nie będą podejmowane w sposób zautomatyzowany, stosownie do art. 22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posiada Pani/Pan: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15 RODO prawo dostępu do danych osobowych Pani/Pana dotyczących;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16 RODO prawo do sprostowania Pani/Pana danych osobowych</w:t>
      </w:r>
      <w:r w:rsidRPr="00786BCC">
        <w:rPr>
          <w:rFonts w:ascii="Times New Roman" w:hAnsi="Times New Roman"/>
          <w:szCs w:val="20"/>
          <w:vertAlign w:val="superscript"/>
        </w:rPr>
        <w:footnoteReference w:id="1"/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18 RODO prawo żądania od administratora ograniczenia przetwarzania danych osobowych z zastrzeżeniem przypadków, o których mowa w art. 18 ust. 2 RODO</w:t>
      </w:r>
      <w:r w:rsidRPr="00786BCC">
        <w:rPr>
          <w:rFonts w:ascii="Times New Roman" w:hAnsi="Times New Roman"/>
          <w:szCs w:val="20"/>
          <w:vertAlign w:val="superscript"/>
        </w:rPr>
        <w:footnoteReference w:id="2"/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prawo do wniesienia skargi do Prezesa Urzędu Ochrony Danych Osobowych, gdy uzna Pan/Pani, że przetwarzanie danych osobowych Pani/Pana dotyczących narusza przepisy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nie przysługuje Pani/Panu: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związku z art. 17 ust. 3 lit. b, d lub e RODO prawo do usunięcia danych osobowych;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prawo do przenoszenia danych osobowych, o którym mowa w art. 20 RODO;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bCs/>
          <w:szCs w:val="20"/>
        </w:rPr>
      </w:pPr>
      <w:r w:rsidRPr="00786BCC">
        <w:rPr>
          <w:rFonts w:ascii="Times New Roman" w:hAnsi="Times New Roman"/>
          <w:bCs/>
          <w:szCs w:val="20"/>
        </w:rPr>
        <w:lastRenderedPageBreak/>
        <w:t>na podstawie art. 21 RODO prawo sprzeciwu, wobec przetwarzania danych osobowych, gdyż podstawą prawną przetwarzania Pani/Pana danych osobowych jest art. 6 ust. 1 lit. c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przypadku, gdy wykonanie obowiązków, o których mowa w art. 15 ust. 1-3 RODO, wymagałoby niewspółmiernie dużego wysiłku, Zamawiający może żądać od osoby, której dane dotyczą, wskazania dodatkowych informacji mających na celu sprecyzowanie żądania, w szczególności podania nazwy lub daty postępowania o udzielenie zamówienia publicznego lub konkursu.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wystąpienie z żądaniem, o którym mowa w art. 18 ust. 1 RODO, nie ogranicza przetwarzania danych osobowych do czasu zakończenia postępowania o udzielenie zamówienia publicznego lub konkursu.</w:t>
      </w:r>
    </w:p>
    <w:p w:rsidR="00EE1DFA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przypadku, gdy wykonanie obowiązków, o których mowa w art. 15 ust. 1-3 RODO,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:rsidR="00BC7D4A" w:rsidRDefault="00BC7D4A" w:rsidP="00EE1DFA"/>
    <w:p w:rsidR="00EE1DFA" w:rsidRDefault="00EE1DFA" w:rsidP="00EE1DFA"/>
    <w:p w:rsidR="00EE1DFA" w:rsidRPr="007416FF" w:rsidRDefault="00EE1DFA" w:rsidP="00EE1DFA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bCs/>
        </w:rPr>
      </w:pPr>
      <w:r w:rsidRPr="007416FF">
        <w:rPr>
          <w:rFonts w:ascii="Times New Roman" w:hAnsi="Times New Roman"/>
          <w:highlight w:val="lightGray"/>
        </w:rPr>
        <w:t xml:space="preserve"> </w:t>
      </w:r>
      <w:r w:rsidRPr="007416FF">
        <w:rPr>
          <w:rFonts w:ascii="Times New Roman" w:hAnsi="Times New Roman"/>
          <w:b/>
          <w:bCs/>
          <w:highlight w:val="lightGray"/>
        </w:rPr>
        <w:t>OBOWIĄZKI W ZAKRESIE PRZETWARZANIA DANYCH OSOBOWYCH ZGODNIE Z RODO.</w:t>
      </w:r>
    </w:p>
    <w:p w:rsidR="00EE1DFA" w:rsidRPr="007416FF" w:rsidRDefault="00EE1DFA" w:rsidP="00EE1DFA">
      <w:pPr>
        <w:tabs>
          <w:tab w:val="left" w:pos="360"/>
        </w:tabs>
        <w:autoSpaceDE w:val="0"/>
        <w:autoSpaceDN w:val="0"/>
        <w:spacing w:after="0"/>
        <w:jc w:val="both"/>
        <w:rPr>
          <w:rFonts w:ascii="Times New Roman" w:hAnsi="Times New Roman"/>
          <w:b/>
        </w:rPr>
      </w:pPr>
    </w:p>
    <w:p w:rsidR="00EE1DFA" w:rsidRPr="007416FF" w:rsidRDefault="00EE1DFA" w:rsidP="00EE1DFA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after="0" w:line="276" w:lineRule="auto"/>
        <w:ind w:left="426" w:hanging="426"/>
        <w:jc w:val="both"/>
        <w:rPr>
          <w:rFonts w:ascii="Times New Roman" w:hAnsi="Times New Roman"/>
        </w:rPr>
      </w:pPr>
      <w:r w:rsidRPr="007416FF">
        <w:rPr>
          <w:rFonts w:ascii="Times New Roman" w:hAnsi="Times New Roman"/>
        </w:rPr>
        <w:t>Wykonawca ubiegając się o udzielenie niniejszego zamówienia publicznego jest zobowiązany do wypełnienia wszystkich obowiązków formalno-prawnych związanych z udziałem w postępowaniu. Do obowiązków należą m. 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zastosowana, gdy i w zakresie, w jakim osoba fizyczna, której dane dotyczą, dysonuje już tymi informacjami (art. 13 ust. 4 RODO).</w:t>
      </w:r>
    </w:p>
    <w:p w:rsidR="00EE1DFA" w:rsidRPr="007416FF" w:rsidRDefault="00EE1DFA" w:rsidP="00EE1DFA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after="0" w:line="276" w:lineRule="auto"/>
        <w:ind w:left="426" w:hanging="426"/>
        <w:jc w:val="both"/>
        <w:rPr>
          <w:rFonts w:ascii="Times New Roman" w:hAnsi="Times New Roman"/>
        </w:rPr>
      </w:pPr>
      <w:r w:rsidRPr="007416FF">
        <w:rPr>
          <w:rFonts w:ascii="Times New Roman" w:hAnsi="Times New Roman"/>
        </w:rPr>
        <w:t xml:space="preserve">Ponadto, Wykonawca zobowiązany jest wypełnić obowiązek informacyjny wynikający z art. 14 RODO względem osób fizycznych, których dane przekazuje Zamawiającemu i których dane bezpośrednio pozyskał, chyba że ma zastosowanie co najmniej jedno z </w:t>
      </w:r>
      <w:proofErr w:type="spellStart"/>
      <w:r w:rsidRPr="007416FF">
        <w:rPr>
          <w:rFonts w:ascii="Times New Roman" w:hAnsi="Times New Roman"/>
        </w:rPr>
        <w:t>wyłączeń</w:t>
      </w:r>
      <w:proofErr w:type="spellEnd"/>
      <w:r w:rsidRPr="007416FF">
        <w:rPr>
          <w:rFonts w:ascii="Times New Roman" w:hAnsi="Times New Roman"/>
        </w:rPr>
        <w:t xml:space="preserve">, o których mowa w art. 14 ust. 5 RODO. </w:t>
      </w:r>
    </w:p>
    <w:p w:rsidR="00EE1DFA" w:rsidRPr="00EE1DFA" w:rsidRDefault="00EE1DFA" w:rsidP="00EE1DFA"/>
    <w:sectPr w:rsidR="00EE1DFA" w:rsidRPr="00EE1DF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FE2" w:rsidRDefault="00681FE2" w:rsidP="00117810">
      <w:pPr>
        <w:spacing w:after="0" w:line="240" w:lineRule="auto"/>
      </w:pPr>
      <w:r>
        <w:separator/>
      </w:r>
    </w:p>
  </w:endnote>
  <w:endnote w:type="continuationSeparator" w:id="0">
    <w:p w:rsidR="00681FE2" w:rsidRDefault="00681FE2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FE2" w:rsidRDefault="00681FE2" w:rsidP="00117810">
      <w:pPr>
        <w:spacing w:after="0" w:line="240" w:lineRule="auto"/>
      </w:pPr>
      <w:r>
        <w:separator/>
      </w:r>
    </w:p>
  </w:footnote>
  <w:footnote w:type="continuationSeparator" w:id="0">
    <w:p w:rsidR="00681FE2" w:rsidRDefault="00681FE2" w:rsidP="00117810">
      <w:pPr>
        <w:spacing w:after="0" w:line="240" w:lineRule="auto"/>
      </w:pPr>
      <w:r>
        <w:continuationSeparator/>
      </w:r>
    </w:p>
  </w:footnote>
  <w:footnote w:id="1">
    <w:p w:rsidR="00EE1DFA" w:rsidRPr="00786BCC" w:rsidRDefault="00EE1DFA" w:rsidP="00EE1DFA">
      <w:pPr>
        <w:pStyle w:val="Tekstprzypisudolnego"/>
        <w:jc w:val="both"/>
        <w:rPr>
          <w:rFonts w:ascii="Times New Roman" w:hAnsi="Times New Roman" w:cs="Times New Roman"/>
          <w:lang w:val="pl-PL"/>
        </w:rPr>
      </w:pPr>
      <w:r w:rsidRPr="00786BCC">
        <w:rPr>
          <w:rStyle w:val="Odwoanieprzypisudolnego"/>
          <w:rFonts w:ascii="Times New Roman" w:hAnsi="Times New Roman"/>
          <w:lang w:val="pl-PL"/>
        </w:rPr>
        <w:footnoteRef/>
      </w:r>
      <w:r w:rsidRPr="00786BCC">
        <w:rPr>
          <w:rFonts w:ascii="Times New Roman" w:hAnsi="Times New Roman" w:cs="Times New Roman"/>
          <w:lang w:val="pl-PL"/>
        </w:rPr>
        <w:t xml:space="preserve"> </w:t>
      </w:r>
      <w:r w:rsidRPr="00786BCC">
        <w:rPr>
          <w:rFonts w:ascii="Times New Roman" w:hAnsi="Times New Roman" w:cs="Times New Roman"/>
          <w:b/>
          <w:lang w:val="pl-PL"/>
        </w:rPr>
        <w:t xml:space="preserve">Wyjaśnienie: </w:t>
      </w:r>
      <w:r w:rsidRPr="00786BCC">
        <w:rPr>
          <w:rFonts w:ascii="Times New Roman" w:hAnsi="Times New Roman" w:cs="Times New Roman"/>
          <w:lang w:val="pl-PL"/>
        </w:rPr>
        <w:t>skorzystanie z prawa do sprostowania nie może skutkować zmianą wyniku postępowania o udzielenie zamówienia publicznego ani zmianą postanowień umowy w zakresie niezgodnym z ustawą oraz nie może naruszać integralności protokołu oraz jego załączników</w:t>
      </w:r>
    </w:p>
  </w:footnote>
  <w:footnote w:id="2">
    <w:p w:rsidR="00EE1DFA" w:rsidRDefault="00EE1DFA" w:rsidP="00EE1DFA">
      <w:pPr>
        <w:pStyle w:val="Tekstprzypisudolnego"/>
        <w:jc w:val="both"/>
        <w:rPr>
          <w:color w:val="FF0000"/>
        </w:rPr>
      </w:pPr>
      <w:r w:rsidRPr="00786BCC">
        <w:rPr>
          <w:rStyle w:val="Odwoanieprzypisudolnego"/>
          <w:rFonts w:ascii="Times New Roman" w:hAnsi="Times New Roman"/>
          <w:lang w:val="pl-PL"/>
        </w:rPr>
        <w:footnoteRef/>
      </w:r>
      <w:r w:rsidRPr="00786BCC">
        <w:rPr>
          <w:rFonts w:ascii="Times New Roman" w:hAnsi="Times New Roman" w:cs="Times New Roman"/>
          <w:lang w:val="pl-PL"/>
        </w:rPr>
        <w:t xml:space="preserve"> </w:t>
      </w:r>
      <w:r w:rsidRPr="00786BCC">
        <w:rPr>
          <w:rFonts w:ascii="Times New Roman" w:hAnsi="Times New Roman" w:cs="Times New Roman"/>
          <w:b/>
          <w:lang w:val="pl-PL"/>
        </w:rPr>
        <w:t xml:space="preserve">Wyjaśnienie: </w:t>
      </w:r>
      <w:r w:rsidRPr="00786BCC">
        <w:rPr>
          <w:rFonts w:ascii="Times New Roman" w:hAnsi="Times New Roman" w:cs="Times New Roman"/>
          <w:lang w:val="pl-PL"/>
        </w:rPr>
        <w:t>prawo do ograniczenia przetwarzania nie ma zastosowania w odniesieniu do przechowywania, w celu zapewnienia korzystania ze środków ochrony prawnej lub w celu ochrony praw innej osoby fizycznej lub prawnej, lub z uwagi na ważne względy interesu publicznego Unii Europejskiej lub państwa członkowskiego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0D5"/>
    <w:multiLevelType w:val="hybridMultilevel"/>
    <w:tmpl w:val="4D4CDD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6B223F"/>
    <w:multiLevelType w:val="hybridMultilevel"/>
    <w:tmpl w:val="CDDE60A8"/>
    <w:lvl w:ilvl="0" w:tplc="0234BF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132BDC"/>
    <w:multiLevelType w:val="hybridMultilevel"/>
    <w:tmpl w:val="D47646FE"/>
    <w:lvl w:ilvl="0" w:tplc="99000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C654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FA3D10">
      <w:start w:val="1"/>
      <w:numFmt w:val="decimal"/>
      <w:lvlText w:val="%4)"/>
      <w:lvlJc w:val="left"/>
      <w:pPr>
        <w:ind w:left="2880" w:hanging="360"/>
      </w:pPr>
      <w:rPr>
        <w:rFonts w:hint="default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4" w15:restartNumberingAfterBreak="0">
    <w:nsid w:val="4AD93A72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0C0757"/>
    <w:multiLevelType w:val="hybridMultilevel"/>
    <w:tmpl w:val="28103DF6"/>
    <w:lvl w:ilvl="0" w:tplc="80CCB056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686F0D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F8359C"/>
    <w:multiLevelType w:val="hybridMultilevel"/>
    <w:tmpl w:val="BBC6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810"/>
    <w:rsid w:val="000E3F70"/>
    <w:rsid w:val="00117810"/>
    <w:rsid w:val="001A3D1E"/>
    <w:rsid w:val="0024120F"/>
    <w:rsid w:val="00243ADC"/>
    <w:rsid w:val="0025437C"/>
    <w:rsid w:val="002659D1"/>
    <w:rsid w:val="00291942"/>
    <w:rsid w:val="0029639E"/>
    <w:rsid w:val="002A2409"/>
    <w:rsid w:val="00301743"/>
    <w:rsid w:val="00321A96"/>
    <w:rsid w:val="003409ED"/>
    <w:rsid w:val="003B1A80"/>
    <w:rsid w:val="003E639B"/>
    <w:rsid w:val="0055287E"/>
    <w:rsid w:val="00586B42"/>
    <w:rsid w:val="00681FE2"/>
    <w:rsid w:val="006E1124"/>
    <w:rsid w:val="00787EBF"/>
    <w:rsid w:val="007A5630"/>
    <w:rsid w:val="007F727D"/>
    <w:rsid w:val="00872397"/>
    <w:rsid w:val="008850F4"/>
    <w:rsid w:val="00921BE3"/>
    <w:rsid w:val="009B5969"/>
    <w:rsid w:val="00A416E7"/>
    <w:rsid w:val="00A8579D"/>
    <w:rsid w:val="00AB6EC6"/>
    <w:rsid w:val="00AE1F92"/>
    <w:rsid w:val="00BC531D"/>
    <w:rsid w:val="00BC7D4A"/>
    <w:rsid w:val="00CC2942"/>
    <w:rsid w:val="00CE0A05"/>
    <w:rsid w:val="00CE6573"/>
    <w:rsid w:val="00D87056"/>
    <w:rsid w:val="00E40289"/>
    <w:rsid w:val="00E943B9"/>
    <w:rsid w:val="00EE1DFA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C8A13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character" w:styleId="Hipercze">
    <w:name w:val="Hyperlink"/>
    <w:uiPriority w:val="99"/>
    <w:unhideWhenUsed/>
    <w:rsid w:val="00243AD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43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3A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3A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3ADC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3ADC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639E"/>
    <w:rPr>
      <w:color w:val="605E5C"/>
      <w:shd w:val="clear" w:color="auto" w:fill="E1DFDD"/>
    </w:rPr>
  </w:style>
  <w:style w:type="paragraph" w:styleId="Tekstprzypisudolnego">
    <w:name w:val="footnote text"/>
    <w:aliases w:val="Tekst przypisu,Znak Znak Znak,Footnote,Podrozdzia3,Znak2, Znak Znak Znak"/>
    <w:basedOn w:val="Normalny"/>
    <w:link w:val="TekstprzypisudolnegoZnak"/>
    <w:rsid w:val="00EE1DFA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val="en-GB" w:eastAsia="pl-PL"/>
    </w:rPr>
  </w:style>
  <w:style w:type="character" w:customStyle="1" w:styleId="TekstprzypisudolnegoZnak">
    <w:name w:val="Tekst przypisu dolnego Znak"/>
    <w:aliases w:val="Tekst przypisu Znak,Znak Znak Znak Znak,Footnote Znak,Podrozdzia3 Znak,Znak2 Znak, Znak Znak Znak Znak"/>
    <w:basedOn w:val="Domylnaczcionkaakapitu"/>
    <w:link w:val="Tekstprzypisudolnego"/>
    <w:rsid w:val="00EE1DFA"/>
    <w:rPr>
      <w:rFonts w:ascii="Arial" w:eastAsia="Times New Roman" w:hAnsi="Arial" w:cs="Arial"/>
      <w:color w:val="000000"/>
      <w:sz w:val="20"/>
      <w:szCs w:val="20"/>
      <w:lang w:val="en-GB" w:eastAsia="pl-PL"/>
    </w:rPr>
  </w:style>
  <w:style w:type="character" w:styleId="Odwoanieprzypisudolnego">
    <w:name w:val="footnote reference"/>
    <w:aliases w:val="Odwołanie przypisu"/>
    <w:basedOn w:val="Domylnaczcionkaakapitu"/>
    <w:uiPriority w:val="99"/>
    <w:rsid w:val="00EE1DFA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.rodo@moszcza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2</cp:revision>
  <cp:lastPrinted>2023-11-09T09:26:00Z</cp:lastPrinted>
  <dcterms:created xsi:type="dcterms:W3CDTF">2024-09-26T07:30:00Z</dcterms:created>
  <dcterms:modified xsi:type="dcterms:W3CDTF">2024-09-26T07:30:00Z</dcterms:modified>
</cp:coreProperties>
</file>