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3D" w:rsidRPr="00CD36B9" w:rsidRDefault="0000323D" w:rsidP="0000323D">
      <w:pPr>
        <w:spacing w:after="200"/>
        <w:jc w:val="right"/>
        <w:rPr>
          <w:rFonts w:eastAsia="Calibri" w:cs="Arial"/>
          <w:sz w:val="22"/>
          <w:szCs w:val="22"/>
          <w:lang w:eastAsia="en-US"/>
        </w:rPr>
      </w:pPr>
      <w:r>
        <w:rPr>
          <w:rFonts w:eastAsia="Calibri" w:cs="Arial"/>
          <w:sz w:val="22"/>
          <w:szCs w:val="22"/>
          <w:lang w:eastAsia="en-US"/>
        </w:rPr>
        <w:t>Gdynia, dn.1</w:t>
      </w:r>
      <w:r w:rsidRPr="00CD36B9">
        <w:rPr>
          <w:rFonts w:eastAsia="Calibri" w:cs="Arial"/>
          <w:sz w:val="22"/>
          <w:szCs w:val="22"/>
          <w:lang w:eastAsia="en-US"/>
        </w:rPr>
        <w:t>8.09.2017r.</w:t>
      </w:r>
    </w:p>
    <w:p w:rsidR="0000323D" w:rsidRPr="00CD36B9" w:rsidRDefault="0000323D" w:rsidP="0000323D">
      <w:pPr>
        <w:autoSpaceDE w:val="0"/>
        <w:autoSpaceDN w:val="0"/>
        <w:adjustRightInd w:val="0"/>
        <w:spacing w:after="120"/>
        <w:jc w:val="both"/>
        <w:rPr>
          <w:rFonts w:eastAsiaTheme="minorHAnsi" w:cs="Arial"/>
          <w:bCs/>
          <w:sz w:val="22"/>
          <w:szCs w:val="22"/>
          <w:lang w:eastAsia="en-US"/>
        </w:rPr>
      </w:pPr>
      <w:r w:rsidRPr="00CD36B9">
        <w:rPr>
          <w:rFonts w:eastAsiaTheme="minorHAnsi" w:cs="Arial"/>
          <w:bCs/>
          <w:sz w:val="22"/>
          <w:szCs w:val="22"/>
          <w:lang w:eastAsia="en-US"/>
        </w:rPr>
        <w:t>WZSP.KG.321.6.2017</w:t>
      </w:r>
    </w:p>
    <w:p w:rsidR="0000323D" w:rsidRPr="00CD36B9" w:rsidRDefault="0000323D" w:rsidP="0000323D">
      <w:pPr>
        <w:spacing w:after="200"/>
        <w:rPr>
          <w:rFonts w:eastAsia="Calibri" w:cs="Arial"/>
          <w:b/>
          <w:sz w:val="22"/>
          <w:szCs w:val="22"/>
          <w:lang w:eastAsia="en-US"/>
        </w:rPr>
      </w:pPr>
    </w:p>
    <w:p w:rsidR="0000323D" w:rsidRDefault="0000323D" w:rsidP="0000323D">
      <w:pPr>
        <w:spacing w:after="200"/>
        <w:jc w:val="center"/>
        <w:rPr>
          <w:rFonts w:eastAsia="Calibri" w:cs="Arial"/>
          <w:b/>
          <w:sz w:val="22"/>
          <w:szCs w:val="22"/>
          <w:lang w:eastAsia="en-US"/>
        </w:rPr>
      </w:pPr>
      <w:r w:rsidRPr="00CD36B9">
        <w:rPr>
          <w:rFonts w:eastAsia="Calibri" w:cs="Arial"/>
          <w:b/>
          <w:sz w:val="22"/>
          <w:szCs w:val="22"/>
          <w:lang w:eastAsia="en-US"/>
        </w:rPr>
        <w:t>ROZEZNANIE RYNKU</w:t>
      </w:r>
    </w:p>
    <w:p w:rsidR="0000323D" w:rsidRPr="00D01810" w:rsidRDefault="0000323D" w:rsidP="0000323D">
      <w:pPr>
        <w:spacing w:after="200"/>
        <w:jc w:val="center"/>
        <w:rPr>
          <w:rFonts w:eastAsia="Calibri" w:cs="Arial"/>
          <w:b/>
          <w:sz w:val="16"/>
          <w:szCs w:val="16"/>
          <w:lang w:eastAsia="en-US"/>
        </w:rPr>
      </w:pPr>
    </w:p>
    <w:p w:rsidR="0000323D" w:rsidRPr="00CD36B9" w:rsidRDefault="0000323D" w:rsidP="0000323D">
      <w:pPr>
        <w:spacing w:after="200"/>
        <w:jc w:val="both"/>
        <w:rPr>
          <w:rFonts w:eastAsia="Calibri" w:cs="Arial"/>
          <w:sz w:val="22"/>
          <w:szCs w:val="22"/>
          <w:lang w:eastAsia="en-US"/>
        </w:rPr>
      </w:pPr>
      <w:r w:rsidRPr="00CD36B9">
        <w:rPr>
          <w:rFonts w:eastAsia="Calibri" w:cs="Arial"/>
          <w:b/>
          <w:sz w:val="22"/>
          <w:szCs w:val="22"/>
          <w:lang w:eastAsia="en-US"/>
        </w:rPr>
        <w:t>na usługi doradztwa zawodowego</w:t>
      </w:r>
      <w:r w:rsidRPr="00CD36B9">
        <w:rPr>
          <w:rFonts w:eastAsia="Calibri" w:cs="Arial"/>
          <w:sz w:val="22"/>
          <w:szCs w:val="22"/>
          <w:lang w:eastAsia="en-US"/>
        </w:rPr>
        <w:t xml:space="preserve"> dla uczniów/ słuchaczy </w:t>
      </w:r>
      <w:r w:rsidRPr="00CD36B9">
        <w:rPr>
          <w:rFonts w:eastAsia="Calibri" w:cs="Arial"/>
          <w:bCs/>
          <w:sz w:val="22"/>
          <w:szCs w:val="22"/>
          <w:lang w:eastAsia="en-US"/>
        </w:rPr>
        <w:t>Wojewódzkiego Zespołu Szkół Policealnych w Gd</w:t>
      </w:r>
      <w:r w:rsidRPr="00CD36B9">
        <w:rPr>
          <w:rFonts w:eastAsia="Calibri" w:cs="Arial"/>
          <w:bCs/>
          <w:sz w:val="22"/>
          <w:szCs w:val="22"/>
          <w:lang w:eastAsia="en-US"/>
        </w:rPr>
        <w:t>yni</w:t>
      </w:r>
      <w:r w:rsidRPr="00CD36B9">
        <w:rPr>
          <w:rFonts w:eastAsia="Calibri" w:cs="Arial"/>
          <w:bCs/>
          <w:sz w:val="22"/>
          <w:szCs w:val="22"/>
          <w:lang w:eastAsia="en-US"/>
        </w:rPr>
        <w:t xml:space="preserve">, </w:t>
      </w:r>
      <w:r w:rsidRPr="00CD36B9">
        <w:rPr>
          <w:rFonts w:eastAsia="Calibri" w:cs="Arial"/>
          <w:bCs/>
          <w:sz w:val="22"/>
          <w:szCs w:val="22"/>
          <w:lang w:eastAsia="en-US"/>
        </w:rPr>
        <w:t>81-346 Gdynia, ul. Żeromskiego 31</w:t>
      </w:r>
      <w:r w:rsidRPr="00CD36B9">
        <w:rPr>
          <w:rFonts w:eastAsia="Calibri" w:cs="Arial"/>
          <w:bCs/>
          <w:sz w:val="22"/>
          <w:szCs w:val="22"/>
          <w:lang w:eastAsia="en-US"/>
        </w:rPr>
        <w:t xml:space="preserve"> w ramach projektu pt. </w:t>
      </w:r>
      <w:r w:rsidRPr="00CD36B9">
        <w:rPr>
          <w:rFonts w:eastAsia="Calibri" w:cs="Arial"/>
          <w:sz w:val="22"/>
          <w:szCs w:val="22"/>
          <w:lang w:eastAsia="en-US"/>
        </w:rPr>
        <w:t>„Podniesienie jakości szkolnictwa zawodowego wojewódzkich zespołów szkół policealnych w Gdańsku, Gdyni i Słupsku” w ramach Regionalnego Programu Operacyjnego Województwa Pomorskiego na lata 2014 – 2020, Osi Priorytetowej 3 Edukacja , Działanie 3.3 Edukacja zawodowa, 3.3.1 Jakość edukacji zawodowe</w:t>
      </w:r>
      <w:r w:rsidRPr="00CD36B9">
        <w:rPr>
          <w:rFonts w:eastAsia="Calibri" w:cs="Arial"/>
          <w:sz w:val="22"/>
          <w:szCs w:val="22"/>
          <w:lang w:eastAsia="en-US"/>
        </w:rPr>
        <w:t>j.</w:t>
      </w:r>
    </w:p>
    <w:p w:rsidR="0000323D" w:rsidRPr="00CD36B9" w:rsidRDefault="0000323D" w:rsidP="0000323D">
      <w:pPr>
        <w:spacing w:after="200"/>
        <w:rPr>
          <w:rFonts w:eastAsia="Calibri" w:cs="Arial"/>
          <w:b/>
          <w:sz w:val="22"/>
          <w:szCs w:val="22"/>
          <w:lang w:eastAsia="en-US"/>
        </w:rPr>
      </w:pPr>
      <w:r w:rsidRPr="00CD36B9">
        <w:rPr>
          <w:rFonts w:eastAsia="Calibri" w:cs="Arial"/>
          <w:b/>
          <w:sz w:val="22"/>
          <w:szCs w:val="22"/>
          <w:lang w:eastAsia="en-US"/>
        </w:rPr>
        <w:t>I. Nazwa i adres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00323D" w:rsidRPr="00CD36B9" w:rsidTr="006572F5">
        <w:tc>
          <w:tcPr>
            <w:tcW w:w="9212" w:type="dxa"/>
            <w:tcBorders>
              <w:top w:val="nil"/>
              <w:left w:val="nil"/>
              <w:bottom w:val="nil"/>
              <w:right w:val="nil"/>
            </w:tcBorders>
            <w:shd w:val="clear" w:color="auto" w:fill="FFFFFF"/>
            <w:vAlign w:val="center"/>
          </w:tcPr>
          <w:p w:rsidR="0000323D" w:rsidRPr="00CD36B9" w:rsidRDefault="0000323D" w:rsidP="006572F5">
            <w:pPr>
              <w:suppressAutoHyphens/>
              <w:rPr>
                <w:rFonts w:cs="Arial"/>
                <w:sz w:val="22"/>
                <w:szCs w:val="22"/>
              </w:rPr>
            </w:pPr>
            <w:r w:rsidRPr="00CD36B9">
              <w:rPr>
                <w:rFonts w:cs="Arial"/>
                <w:sz w:val="22"/>
                <w:szCs w:val="22"/>
              </w:rPr>
              <w:t>Wojewódzki Zespół Szkół Policealnych w Gdyni, Ul. Żeromskiego 31, 81-346 Gdynia</w:t>
            </w:r>
          </w:p>
          <w:p w:rsidR="0000323D" w:rsidRPr="00CD36B9" w:rsidRDefault="0000323D" w:rsidP="006572F5">
            <w:pPr>
              <w:suppressAutoHyphens/>
              <w:rPr>
                <w:rFonts w:cs="Arial"/>
                <w:sz w:val="22"/>
                <w:szCs w:val="22"/>
              </w:rPr>
            </w:pPr>
          </w:p>
          <w:p w:rsidR="0000323D" w:rsidRPr="00CD36B9" w:rsidRDefault="0000323D" w:rsidP="006572F5">
            <w:pPr>
              <w:autoSpaceDE w:val="0"/>
              <w:autoSpaceDN w:val="0"/>
              <w:adjustRightInd w:val="0"/>
              <w:jc w:val="both"/>
              <w:rPr>
                <w:rFonts w:eastAsia="Calibri" w:cs="Arial"/>
                <w:bCs/>
                <w:i/>
                <w:iCs/>
                <w:sz w:val="22"/>
                <w:szCs w:val="22"/>
                <w:lang w:eastAsia="en-US"/>
              </w:rPr>
            </w:pPr>
            <w:r w:rsidRPr="00CD36B9">
              <w:rPr>
                <w:rFonts w:eastAsia="Calibri" w:cs="Arial"/>
                <w:i/>
                <w:iCs/>
                <w:sz w:val="22"/>
                <w:szCs w:val="22"/>
                <w:lang w:eastAsia="en-US"/>
              </w:rPr>
              <w:t>Wojewódzki Zespół Szkół Policealnych w Gdyni jest podmiotem upoważnionym do ponoszenia wydatków  w ramach projektu „Podniesienie jakości szkolnictwa zawodowego wojewódzkich szkół policealnych w Gdańsku, Gdyni i Słupsku” w ramach Regionalnego Programu Operacyjnego Województwa Pomorskiego na lata 2014 – 2020 Osi Priorytetowej 3. Działania 3.3 Poddziałania 3.3.1</w:t>
            </w:r>
            <w:bookmarkStart w:id="0" w:name="_GoBack"/>
            <w:bookmarkEnd w:id="0"/>
          </w:p>
          <w:p w:rsidR="0000323D" w:rsidRPr="00CD36B9" w:rsidRDefault="0000323D" w:rsidP="006572F5">
            <w:pPr>
              <w:shd w:val="clear" w:color="auto" w:fill="FFFFFF"/>
              <w:rPr>
                <w:rFonts w:eastAsia="Calibri" w:cs="Arial"/>
                <w:sz w:val="22"/>
                <w:szCs w:val="22"/>
                <w:lang w:eastAsia="en-US"/>
              </w:rPr>
            </w:pPr>
          </w:p>
          <w:p w:rsidR="0000323D" w:rsidRPr="00CD36B9" w:rsidRDefault="0000323D" w:rsidP="006572F5">
            <w:pPr>
              <w:tabs>
                <w:tab w:val="left" w:pos="426"/>
              </w:tabs>
              <w:rPr>
                <w:rFonts w:eastAsia="Calibri" w:cs="Arial"/>
                <w:b/>
                <w:sz w:val="22"/>
                <w:szCs w:val="22"/>
                <w:lang w:eastAsia="en-US"/>
              </w:rPr>
            </w:pPr>
            <w:r w:rsidRPr="00CD36B9">
              <w:rPr>
                <w:rFonts w:eastAsia="Calibri" w:cs="Arial"/>
                <w:b/>
                <w:sz w:val="22"/>
                <w:szCs w:val="22"/>
                <w:lang w:eastAsia="en-US"/>
              </w:rPr>
              <w:t>II. Osoba odpowiedzialna do kontaktu w sprawie rozeznania rynku</w:t>
            </w:r>
          </w:p>
          <w:p w:rsidR="0000323D" w:rsidRPr="00CD36B9" w:rsidRDefault="0000323D" w:rsidP="006572F5">
            <w:pPr>
              <w:tabs>
                <w:tab w:val="left" w:pos="426"/>
              </w:tabs>
              <w:rPr>
                <w:rFonts w:eastAsia="Calibri" w:cs="Arial"/>
                <w:sz w:val="22"/>
                <w:szCs w:val="22"/>
                <w:lang w:eastAsia="en-US"/>
              </w:rPr>
            </w:pPr>
          </w:p>
          <w:p w:rsidR="0000323D" w:rsidRPr="00CD36B9" w:rsidRDefault="0000323D" w:rsidP="006572F5">
            <w:pPr>
              <w:spacing w:after="200" w:line="276" w:lineRule="auto"/>
              <w:rPr>
                <w:rFonts w:eastAsia="Calibri" w:cs="Arial"/>
                <w:sz w:val="22"/>
                <w:szCs w:val="22"/>
                <w:lang w:eastAsia="en-US"/>
              </w:rPr>
            </w:pPr>
            <w:r w:rsidRPr="00CD36B9">
              <w:rPr>
                <w:rFonts w:eastAsia="Calibri" w:cs="Arial"/>
                <w:sz w:val="22"/>
                <w:szCs w:val="22"/>
                <w:lang w:eastAsia="en-US"/>
              </w:rPr>
              <w:t>Pani Maria Kindermann – kierownik ds. gospodarczych., tel. 58/620-81-17 wew.6, od poniedziałku do piątku, w godzinach od 09.00 do 15.00, e-mail maria_kindermann@wp.pl</w:t>
            </w:r>
          </w:p>
        </w:tc>
      </w:tr>
      <w:tr w:rsidR="0000323D" w:rsidRPr="00CD36B9" w:rsidTr="006572F5">
        <w:tc>
          <w:tcPr>
            <w:tcW w:w="9212" w:type="dxa"/>
            <w:tcBorders>
              <w:top w:val="nil"/>
              <w:left w:val="nil"/>
              <w:bottom w:val="nil"/>
              <w:right w:val="nil"/>
            </w:tcBorders>
            <w:shd w:val="clear" w:color="auto" w:fill="FFFFFF"/>
            <w:vAlign w:val="center"/>
            <w:hideMark/>
          </w:tcPr>
          <w:p w:rsidR="0000323D" w:rsidRPr="00CD36B9" w:rsidRDefault="0000323D" w:rsidP="006572F5">
            <w:pPr>
              <w:jc w:val="both"/>
              <w:rPr>
                <w:rFonts w:eastAsia="Calibri" w:cs="Arial"/>
                <w:b/>
                <w:sz w:val="22"/>
                <w:szCs w:val="22"/>
                <w:lang w:eastAsia="en-US"/>
              </w:rPr>
            </w:pPr>
            <w:r w:rsidRPr="00CD36B9">
              <w:rPr>
                <w:rFonts w:eastAsia="Calibri" w:cs="Arial"/>
                <w:b/>
                <w:sz w:val="22"/>
                <w:szCs w:val="22"/>
                <w:lang w:eastAsia="en-US"/>
              </w:rPr>
              <w:t>III. Wspólny słownik zamówień</w:t>
            </w:r>
          </w:p>
        </w:tc>
      </w:tr>
      <w:tr w:rsidR="0000323D" w:rsidRPr="00CD36B9" w:rsidTr="006572F5">
        <w:tc>
          <w:tcPr>
            <w:tcW w:w="9212" w:type="dxa"/>
            <w:tcBorders>
              <w:top w:val="nil"/>
              <w:left w:val="nil"/>
              <w:bottom w:val="nil"/>
              <w:right w:val="nil"/>
            </w:tcBorders>
            <w:shd w:val="clear" w:color="auto" w:fill="FFFFFF"/>
            <w:vAlign w:val="center"/>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CPV 85312320-8 Usługi doradztwa</w:t>
            </w:r>
          </w:p>
          <w:p w:rsidR="0000323D" w:rsidRPr="00CD36B9" w:rsidRDefault="0000323D" w:rsidP="006572F5">
            <w:pPr>
              <w:jc w:val="both"/>
              <w:rPr>
                <w:rFonts w:eastAsia="Calibri" w:cs="Arial"/>
                <w:b/>
                <w:sz w:val="22"/>
                <w:szCs w:val="22"/>
                <w:lang w:eastAsia="en-US"/>
              </w:rPr>
            </w:pPr>
          </w:p>
          <w:p w:rsidR="0000323D" w:rsidRPr="00CD36B9" w:rsidRDefault="0000323D" w:rsidP="006572F5">
            <w:pPr>
              <w:jc w:val="both"/>
              <w:rPr>
                <w:rFonts w:eastAsia="Calibri" w:cs="Arial"/>
                <w:b/>
                <w:sz w:val="22"/>
                <w:szCs w:val="22"/>
                <w:lang w:eastAsia="en-US"/>
              </w:rPr>
            </w:pPr>
            <w:r w:rsidRPr="00CD36B9">
              <w:rPr>
                <w:rFonts w:eastAsia="Calibri" w:cs="Arial"/>
                <w:b/>
                <w:sz w:val="22"/>
                <w:szCs w:val="22"/>
                <w:lang w:eastAsia="en-US"/>
              </w:rPr>
              <w:t>IV. Opis przedmiotu zamówienia</w:t>
            </w:r>
          </w:p>
          <w:p w:rsidR="0000323D" w:rsidRPr="00CD36B9" w:rsidRDefault="0000323D" w:rsidP="006572F5">
            <w:pPr>
              <w:jc w:val="both"/>
              <w:rPr>
                <w:rFonts w:eastAsia="Calibri" w:cs="Arial"/>
                <w:sz w:val="22"/>
                <w:szCs w:val="22"/>
                <w:lang w:eastAsia="en-US"/>
              </w:rPr>
            </w:pPr>
          </w:p>
          <w:p w:rsidR="0000323D" w:rsidRPr="00CD36B9" w:rsidRDefault="0000323D" w:rsidP="006572F5">
            <w:pPr>
              <w:spacing w:after="200"/>
              <w:jc w:val="both"/>
              <w:rPr>
                <w:rFonts w:eastAsia="Calibri" w:cs="Arial"/>
                <w:sz w:val="22"/>
                <w:szCs w:val="22"/>
                <w:lang w:eastAsia="en-US"/>
              </w:rPr>
            </w:pPr>
            <w:r w:rsidRPr="00CD36B9">
              <w:rPr>
                <w:rFonts w:eastAsia="Calibri" w:cs="Arial"/>
                <w:sz w:val="22"/>
                <w:szCs w:val="22"/>
                <w:lang w:eastAsia="en-US"/>
              </w:rPr>
              <w:t xml:space="preserve">Przedmiotem zamówienia jest świadczenie usług doradztwa zawodowego dla 10 uczniów/słuchaczy </w:t>
            </w:r>
            <w:r w:rsidRPr="00CD36B9">
              <w:rPr>
                <w:rFonts w:eastAsia="Calibri" w:cs="Arial"/>
                <w:bCs/>
                <w:sz w:val="22"/>
                <w:szCs w:val="22"/>
                <w:lang w:eastAsia="en-US"/>
              </w:rPr>
              <w:t>Wojewódzkiego Zespołu Szkół Policealnych w Gd</w:t>
            </w:r>
            <w:r w:rsidRPr="00CD36B9">
              <w:rPr>
                <w:rFonts w:eastAsia="Calibri" w:cs="Arial"/>
                <w:bCs/>
                <w:sz w:val="22"/>
                <w:szCs w:val="22"/>
                <w:lang w:eastAsia="en-US"/>
              </w:rPr>
              <w:t>yni</w:t>
            </w:r>
            <w:r w:rsidRPr="00CD36B9">
              <w:rPr>
                <w:rFonts w:eastAsia="Calibri" w:cs="Arial"/>
                <w:bCs/>
                <w:sz w:val="22"/>
                <w:szCs w:val="22"/>
                <w:lang w:eastAsia="en-US"/>
              </w:rPr>
              <w:t xml:space="preserve">, </w:t>
            </w:r>
            <w:r w:rsidRPr="00CD36B9">
              <w:rPr>
                <w:rFonts w:eastAsia="Calibri" w:cs="Arial"/>
                <w:bCs/>
                <w:sz w:val="22"/>
                <w:szCs w:val="22"/>
                <w:lang w:eastAsia="en-US"/>
              </w:rPr>
              <w:t>81-346 Gdynia, ul. Żeromskiego 31</w:t>
            </w:r>
            <w:r w:rsidRPr="00CD36B9">
              <w:rPr>
                <w:rFonts w:eastAsia="Calibri" w:cs="Arial"/>
                <w:sz w:val="22"/>
                <w:szCs w:val="22"/>
                <w:lang w:eastAsia="en-US"/>
              </w:rPr>
              <w:t xml:space="preserve"> w ramach </w:t>
            </w:r>
            <w:r w:rsidRPr="00CD36B9">
              <w:rPr>
                <w:rFonts w:eastAsia="Calibri" w:cs="Arial"/>
                <w:bCs/>
                <w:sz w:val="22"/>
                <w:szCs w:val="22"/>
                <w:lang w:eastAsia="en-US"/>
              </w:rPr>
              <w:t xml:space="preserve">projektu pt. </w:t>
            </w:r>
            <w:r w:rsidRPr="00CD36B9">
              <w:rPr>
                <w:rFonts w:eastAsia="Calibri" w:cs="Arial"/>
                <w:sz w:val="22"/>
                <w:szCs w:val="22"/>
                <w:lang w:eastAsia="en-US"/>
              </w:rPr>
              <w:t>„Podniesienie jakości szkolnictwa zawodowego wojewódzkich zespołów szkół policealnych w Gdańsku, Gdyni i Słupsku” w ramach Regionalnego Programu Operacyjnego Województwa Pomorskiego na lata 2014 – 2020, Osi Priorytetowej 3 Edukacja , Działanie 3.3 Edukacja zawodowa, 3.3.1 Jakość edukacji zawodowe</w:t>
            </w:r>
            <w:r w:rsidRPr="00CD36B9">
              <w:rPr>
                <w:rFonts w:eastAsia="Calibri" w:cs="Arial"/>
                <w:sz w:val="22"/>
                <w:szCs w:val="22"/>
                <w:lang w:eastAsia="en-US"/>
              </w:rPr>
              <w:t>j.</w:t>
            </w:r>
          </w:p>
          <w:p w:rsidR="0000323D" w:rsidRPr="00CD36B9" w:rsidRDefault="0000323D" w:rsidP="0000323D">
            <w:pPr>
              <w:numPr>
                <w:ilvl w:val="0"/>
                <w:numId w:val="19"/>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Przedmiotem niniejszego postępowania nie jest zawarcie umowy ramowej.</w:t>
            </w:r>
          </w:p>
          <w:p w:rsidR="0000323D" w:rsidRPr="00CD36B9" w:rsidRDefault="0000323D" w:rsidP="0000323D">
            <w:pPr>
              <w:numPr>
                <w:ilvl w:val="0"/>
                <w:numId w:val="19"/>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Prowadzący nie dopuszcza możliwości udzielenia zamówień uzupełniających.</w:t>
            </w:r>
          </w:p>
          <w:p w:rsidR="0000323D" w:rsidRPr="00CD36B9" w:rsidRDefault="0000323D" w:rsidP="0000323D">
            <w:pPr>
              <w:numPr>
                <w:ilvl w:val="0"/>
                <w:numId w:val="19"/>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Wadium nie jest wymagane.</w:t>
            </w:r>
          </w:p>
          <w:p w:rsidR="0000323D" w:rsidRPr="00CD36B9" w:rsidRDefault="0000323D" w:rsidP="0000323D">
            <w:pPr>
              <w:numPr>
                <w:ilvl w:val="0"/>
                <w:numId w:val="19"/>
              </w:numPr>
              <w:tabs>
                <w:tab w:val="left" w:pos="426"/>
              </w:tabs>
              <w:suppressAutoHyphens/>
              <w:spacing w:after="200" w:line="276" w:lineRule="auto"/>
              <w:ind w:left="426" w:hanging="426"/>
              <w:contextualSpacing/>
              <w:jc w:val="both"/>
              <w:rPr>
                <w:rFonts w:eastAsia="Calibri" w:cs="Arial"/>
                <w:sz w:val="22"/>
                <w:szCs w:val="22"/>
                <w:lang w:eastAsia="en-US"/>
              </w:rPr>
            </w:pPr>
            <w:r w:rsidRPr="00CD36B9">
              <w:rPr>
                <w:rFonts w:eastAsia="Tahoma" w:cs="Arial"/>
                <w:sz w:val="22"/>
                <w:szCs w:val="22"/>
                <w:lang w:eastAsia="en-US"/>
              </w:rPr>
              <w:t>Zamawiający nie przewiduje aukcji elektronicznej.</w:t>
            </w:r>
          </w:p>
          <w:p w:rsidR="0000323D" w:rsidRPr="00CD36B9" w:rsidRDefault="0000323D" w:rsidP="0000323D">
            <w:pPr>
              <w:numPr>
                <w:ilvl w:val="0"/>
                <w:numId w:val="19"/>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Prowadzący postępowanie nie dopuszcza możliwości składania ofert wariantowych.</w:t>
            </w:r>
          </w:p>
          <w:p w:rsidR="0000323D" w:rsidRPr="00CD36B9" w:rsidRDefault="0000323D" w:rsidP="0000323D">
            <w:pPr>
              <w:numPr>
                <w:ilvl w:val="0"/>
                <w:numId w:val="19"/>
              </w:numPr>
              <w:suppressAutoHyphens/>
              <w:spacing w:after="200" w:line="276" w:lineRule="auto"/>
              <w:ind w:left="426" w:hanging="426"/>
              <w:jc w:val="both"/>
              <w:rPr>
                <w:rFonts w:eastAsia="Calibri" w:cs="Arial"/>
                <w:sz w:val="22"/>
                <w:szCs w:val="22"/>
                <w:lang w:eastAsia="en-US"/>
              </w:rPr>
            </w:pPr>
            <w:r w:rsidRPr="00CD36B9">
              <w:rPr>
                <w:rFonts w:eastAsia="Tahoma" w:cs="Arial"/>
                <w:sz w:val="22"/>
                <w:szCs w:val="22"/>
                <w:lang w:eastAsia="en-US"/>
              </w:rPr>
              <w:lastRenderedPageBreak/>
              <w:t>Zamawiający nie przewiduje ustanowienia dynamicznego systemu zakupów.</w:t>
            </w:r>
          </w:p>
          <w:p w:rsidR="0000323D" w:rsidRPr="00CD36B9" w:rsidRDefault="0000323D" w:rsidP="0000323D">
            <w:pPr>
              <w:numPr>
                <w:ilvl w:val="0"/>
                <w:numId w:val="19"/>
              </w:numPr>
              <w:tabs>
                <w:tab w:val="left" w:pos="426"/>
              </w:tabs>
              <w:suppressAutoHyphens/>
              <w:spacing w:after="200" w:line="276" w:lineRule="auto"/>
              <w:ind w:left="426" w:hanging="426"/>
              <w:jc w:val="both"/>
              <w:rPr>
                <w:rFonts w:eastAsia="Calibri" w:cs="Arial"/>
                <w:sz w:val="22"/>
                <w:szCs w:val="22"/>
                <w:lang w:eastAsia="en-US"/>
              </w:rPr>
            </w:pPr>
            <w:r w:rsidRPr="00CD36B9">
              <w:rPr>
                <w:rFonts w:eastAsia="Tahoma" w:cs="Arial"/>
                <w:sz w:val="22"/>
                <w:szCs w:val="22"/>
                <w:lang w:eastAsia="en-US"/>
              </w:rPr>
              <w:t>Rozliczenia między Zamawiającym a Wykonawcą prowadzone będą w PLN.</w:t>
            </w:r>
          </w:p>
          <w:p w:rsidR="0000323D" w:rsidRPr="00CD36B9" w:rsidRDefault="0000323D" w:rsidP="0000323D">
            <w:pPr>
              <w:numPr>
                <w:ilvl w:val="0"/>
                <w:numId w:val="19"/>
              </w:numPr>
              <w:tabs>
                <w:tab w:val="left" w:pos="426"/>
              </w:tabs>
              <w:suppressAutoHyphens/>
              <w:spacing w:after="200" w:line="276" w:lineRule="auto"/>
              <w:ind w:left="426" w:hanging="426"/>
              <w:jc w:val="both"/>
              <w:rPr>
                <w:rFonts w:eastAsia="Calibri" w:cs="Arial"/>
                <w:sz w:val="22"/>
                <w:szCs w:val="22"/>
                <w:lang w:eastAsia="en-US"/>
              </w:rPr>
            </w:pPr>
            <w:r w:rsidRPr="00CD36B9">
              <w:rPr>
                <w:rFonts w:eastAsia="Tahoma" w:cs="Arial"/>
                <w:sz w:val="22"/>
                <w:szCs w:val="22"/>
                <w:lang w:eastAsia="en-US"/>
              </w:rPr>
              <w:t>Postępowanie prowadzone jest w języku polskim.</w:t>
            </w:r>
          </w:p>
          <w:p w:rsidR="0000323D" w:rsidRPr="00CD36B9" w:rsidRDefault="0000323D" w:rsidP="0000323D">
            <w:pPr>
              <w:numPr>
                <w:ilvl w:val="0"/>
                <w:numId w:val="19"/>
              </w:numPr>
              <w:tabs>
                <w:tab w:val="left" w:pos="142"/>
              </w:tabs>
              <w:suppressAutoHyphens/>
              <w:spacing w:after="200" w:line="276" w:lineRule="auto"/>
              <w:ind w:left="426" w:hanging="426"/>
              <w:jc w:val="both"/>
              <w:rPr>
                <w:rFonts w:eastAsia="Calibri" w:cs="Arial"/>
                <w:sz w:val="22"/>
                <w:szCs w:val="22"/>
                <w:lang w:eastAsia="en-US"/>
              </w:rPr>
            </w:pPr>
            <w:r w:rsidRPr="00CD36B9">
              <w:rPr>
                <w:rFonts w:cs="Arial"/>
                <w:bCs/>
                <w:sz w:val="22"/>
                <w:szCs w:val="22"/>
              </w:rPr>
              <w:t xml:space="preserve">Zamawiający wymaga, aby przedmiot zamówienia był wykonany zgodnie  </w:t>
            </w:r>
            <w:r w:rsidRPr="00CD36B9">
              <w:rPr>
                <w:rFonts w:cs="Arial"/>
                <w:bCs/>
                <w:sz w:val="22"/>
                <w:szCs w:val="22"/>
              </w:rPr>
              <w:br/>
              <w:t>z wymaganiami zawartymi w szczegółowym opisie przedmiotu zamówienia, oraz  (wzór umowy) stanowiącej  załącznik nr  4  do rozeznania rynku.</w:t>
            </w:r>
          </w:p>
          <w:p w:rsidR="0000323D" w:rsidRPr="00CD36B9" w:rsidRDefault="0000323D" w:rsidP="006572F5">
            <w:pPr>
              <w:jc w:val="both"/>
              <w:rPr>
                <w:rFonts w:eastAsia="Calibri" w:cs="Arial"/>
                <w:sz w:val="22"/>
                <w:szCs w:val="22"/>
                <w:lang w:eastAsia="en-US"/>
              </w:rPr>
            </w:pPr>
          </w:p>
          <w:p w:rsidR="0000323D" w:rsidRPr="00CD36B9" w:rsidRDefault="0000323D" w:rsidP="006572F5">
            <w:pPr>
              <w:jc w:val="both"/>
              <w:rPr>
                <w:rFonts w:eastAsia="Calibri" w:cs="Arial"/>
                <w:b/>
                <w:sz w:val="22"/>
                <w:szCs w:val="22"/>
                <w:lang w:eastAsia="en-US"/>
              </w:rPr>
            </w:pPr>
            <w:r w:rsidRPr="00CD36B9">
              <w:rPr>
                <w:rFonts w:eastAsia="Calibri" w:cs="Arial"/>
                <w:b/>
                <w:sz w:val="22"/>
                <w:szCs w:val="22"/>
                <w:lang w:eastAsia="en-US"/>
              </w:rPr>
              <w:t>V. Szczegółowy opis przedmiotu zamówienia</w:t>
            </w:r>
          </w:p>
          <w:p w:rsidR="0000323D" w:rsidRPr="00CD36B9" w:rsidRDefault="0000323D" w:rsidP="006572F5">
            <w:pPr>
              <w:jc w:val="both"/>
              <w:rPr>
                <w:rFonts w:eastAsia="Calibri"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6"/>
              <w:gridCol w:w="6510"/>
            </w:tblGrid>
            <w:tr w:rsidR="0000323D" w:rsidRPr="00CD36B9" w:rsidTr="006572F5">
              <w:tc>
                <w:tcPr>
                  <w:tcW w:w="2476" w:type="dxa"/>
                  <w:tcBorders>
                    <w:top w:val="single" w:sz="4" w:space="0" w:color="000000"/>
                    <w:left w:val="single" w:sz="4" w:space="0" w:color="000000"/>
                    <w:bottom w:val="single" w:sz="4" w:space="0" w:color="000000"/>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 xml:space="preserve">Nazwa przedmiotu </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zamówienia</w:t>
                  </w:r>
                </w:p>
              </w:tc>
              <w:tc>
                <w:tcPr>
                  <w:tcW w:w="6510" w:type="dxa"/>
                  <w:tcBorders>
                    <w:top w:val="single" w:sz="4" w:space="0" w:color="000000"/>
                    <w:left w:val="single" w:sz="4" w:space="0" w:color="000000"/>
                    <w:bottom w:val="single" w:sz="4" w:space="0" w:color="000000"/>
                    <w:right w:val="single" w:sz="4" w:space="0" w:color="000000"/>
                  </w:tcBorders>
                  <w:hideMark/>
                </w:tcPr>
                <w:p w:rsidR="0000323D" w:rsidRPr="00CD36B9" w:rsidRDefault="0000323D" w:rsidP="006572F5">
                  <w:pPr>
                    <w:spacing w:after="200"/>
                    <w:jc w:val="both"/>
                    <w:rPr>
                      <w:rFonts w:eastAsia="Calibri" w:cs="Arial"/>
                      <w:sz w:val="22"/>
                      <w:szCs w:val="22"/>
                      <w:lang w:eastAsia="en-US"/>
                    </w:rPr>
                  </w:pPr>
                  <w:r w:rsidRPr="00CD36B9">
                    <w:rPr>
                      <w:rFonts w:eastAsia="Calibri" w:cs="Arial"/>
                      <w:sz w:val="22"/>
                      <w:szCs w:val="22"/>
                      <w:lang w:eastAsia="en-US"/>
                    </w:rPr>
                    <w:t xml:space="preserve">doradztwo zawodowe dla uczniów/ słuchaczy </w:t>
                  </w:r>
                  <w:r w:rsidRPr="00CD36B9">
                    <w:rPr>
                      <w:rFonts w:eastAsia="Calibri" w:cs="Arial"/>
                      <w:bCs/>
                      <w:sz w:val="22"/>
                      <w:szCs w:val="22"/>
                      <w:lang w:eastAsia="en-US"/>
                    </w:rPr>
                    <w:t>Wojewódzkiego Zespołu Szkół Policealnych w Gd</w:t>
                  </w:r>
                  <w:r w:rsidRPr="00CD36B9">
                    <w:rPr>
                      <w:rFonts w:eastAsia="Calibri" w:cs="Arial"/>
                      <w:bCs/>
                      <w:sz w:val="22"/>
                      <w:szCs w:val="22"/>
                      <w:lang w:eastAsia="en-US"/>
                    </w:rPr>
                    <w:t>yni</w:t>
                  </w:r>
                  <w:r w:rsidRPr="00CD36B9">
                    <w:rPr>
                      <w:rFonts w:eastAsia="Calibri" w:cs="Arial"/>
                      <w:bCs/>
                      <w:sz w:val="22"/>
                      <w:szCs w:val="22"/>
                      <w:lang w:eastAsia="en-US"/>
                    </w:rPr>
                    <w:t xml:space="preserve">, </w:t>
                  </w:r>
                  <w:r w:rsidRPr="00CD36B9">
                    <w:rPr>
                      <w:rFonts w:eastAsia="Calibri" w:cs="Arial"/>
                      <w:bCs/>
                      <w:sz w:val="22"/>
                      <w:szCs w:val="22"/>
                      <w:lang w:eastAsia="en-US"/>
                    </w:rPr>
                    <w:t>81-346 Gdynia, ul. Żeromskiego 31</w:t>
                  </w:r>
                  <w:r w:rsidRPr="00CD36B9">
                    <w:rPr>
                      <w:rFonts w:eastAsia="Calibri" w:cs="Arial"/>
                      <w:bCs/>
                      <w:sz w:val="22"/>
                      <w:szCs w:val="22"/>
                      <w:lang w:eastAsia="en-US"/>
                    </w:rPr>
                    <w:t xml:space="preserve"> w ramach projektu pt. </w:t>
                  </w:r>
                  <w:r w:rsidRPr="00CD36B9">
                    <w:rPr>
                      <w:rFonts w:eastAsia="Calibri" w:cs="Arial"/>
                      <w:sz w:val="22"/>
                      <w:szCs w:val="22"/>
                      <w:lang w:eastAsia="en-US"/>
                    </w:rPr>
                    <w:t>„Podniesienie jakości szkolnictwa zawodowego wojewódzkich zespołów szkół policealnych w Gdańsku, Gdyni i Słupsku” w ramach Regionalnego Programu Operacyjnego Województwa Pomorskiego na lata 2014 – 2020, Osi Priorytetowej 3 Edukacja , Działanie 3.3 Edukacja zawodowa, 3.3.1 Jakość edukacji zawodowe</w:t>
                  </w:r>
                  <w:r w:rsidRPr="00CD36B9">
                    <w:rPr>
                      <w:rFonts w:eastAsia="Calibri" w:cs="Arial"/>
                      <w:sz w:val="22"/>
                      <w:szCs w:val="22"/>
                      <w:lang w:eastAsia="en-US"/>
                    </w:rPr>
                    <w:t>j.</w:t>
                  </w:r>
                </w:p>
              </w:tc>
            </w:tr>
            <w:tr w:rsidR="0000323D" w:rsidRPr="00CD36B9" w:rsidTr="006572F5">
              <w:trPr>
                <w:trHeight w:val="900"/>
              </w:trPr>
              <w:tc>
                <w:tcPr>
                  <w:tcW w:w="2476" w:type="dxa"/>
                  <w:tcBorders>
                    <w:top w:val="single" w:sz="4" w:space="0" w:color="000000"/>
                    <w:left w:val="single" w:sz="4" w:space="0" w:color="000000"/>
                    <w:bottom w:val="single" w:sz="4" w:space="0" w:color="auto"/>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Cel i opis przedmiotu zamówienia:</w:t>
                  </w:r>
                </w:p>
              </w:tc>
              <w:tc>
                <w:tcPr>
                  <w:tcW w:w="6510" w:type="dxa"/>
                  <w:tcBorders>
                    <w:top w:val="single" w:sz="4" w:space="0" w:color="000000"/>
                    <w:left w:val="single" w:sz="4" w:space="0" w:color="000000"/>
                    <w:bottom w:val="single" w:sz="4" w:space="0" w:color="auto"/>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Celem doradztwa zawodowego jest dostarczenie wiedzy na temat znajdowania swojego miejsca w zmieniających się warunkach rynku pracy.</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Przedmiotem zamówienia jest przeprowadzenie usługi szkoleniowej „Jak przygotować uczniów/słuchaczy do funkcjonowania na rynku pracy”</w:t>
                  </w:r>
                </w:p>
              </w:tc>
            </w:tr>
            <w:tr w:rsidR="0000323D" w:rsidRPr="00CD36B9" w:rsidTr="006572F5">
              <w:trPr>
                <w:trHeight w:val="474"/>
              </w:trPr>
              <w:tc>
                <w:tcPr>
                  <w:tcW w:w="2476" w:type="dxa"/>
                  <w:tcBorders>
                    <w:top w:val="single" w:sz="4" w:space="0" w:color="auto"/>
                    <w:left w:val="single" w:sz="4" w:space="0" w:color="000000"/>
                    <w:bottom w:val="single" w:sz="4" w:space="0" w:color="auto"/>
                    <w:right w:val="single" w:sz="4" w:space="0" w:color="000000"/>
                  </w:tcBorders>
                  <w:hideMark/>
                </w:tcPr>
                <w:p w:rsidR="0000323D" w:rsidRPr="00CD36B9" w:rsidRDefault="0000323D" w:rsidP="006572F5">
                  <w:pPr>
                    <w:spacing w:after="200" w:line="276" w:lineRule="auto"/>
                    <w:jc w:val="both"/>
                    <w:rPr>
                      <w:rFonts w:eastAsia="Calibri" w:cs="Arial"/>
                      <w:sz w:val="22"/>
                      <w:szCs w:val="22"/>
                      <w:lang w:eastAsia="en-US"/>
                    </w:rPr>
                  </w:pPr>
                  <w:r w:rsidRPr="00CD36B9">
                    <w:rPr>
                      <w:rFonts w:eastAsia="Calibri" w:cs="Arial"/>
                      <w:sz w:val="22"/>
                      <w:szCs w:val="22"/>
                      <w:lang w:eastAsia="en-US"/>
                    </w:rPr>
                    <w:t xml:space="preserve">    Liczba osób</w:t>
                  </w:r>
                </w:p>
              </w:tc>
              <w:tc>
                <w:tcPr>
                  <w:tcW w:w="6510" w:type="dxa"/>
                  <w:tcBorders>
                    <w:top w:val="single" w:sz="4" w:space="0" w:color="auto"/>
                    <w:left w:val="single" w:sz="4" w:space="0" w:color="000000"/>
                    <w:bottom w:val="single" w:sz="4" w:space="0" w:color="auto"/>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10 osób</w:t>
                  </w:r>
                </w:p>
              </w:tc>
            </w:tr>
            <w:tr w:rsidR="0000323D" w:rsidRPr="00CD36B9" w:rsidTr="006572F5">
              <w:trPr>
                <w:trHeight w:val="385"/>
              </w:trPr>
              <w:tc>
                <w:tcPr>
                  <w:tcW w:w="2476" w:type="dxa"/>
                  <w:tcBorders>
                    <w:top w:val="single" w:sz="4" w:space="0" w:color="auto"/>
                    <w:left w:val="single" w:sz="4" w:space="0" w:color="000000"/>
                    <w:bottom w:val="single" w:sz="4" w:space="0" w:color="auto"/>
                    <w:right w:val="single" w:sz="4" w:space="0" w:color="000000"/>
                  </w:tcBorders>
                  <w:hideMark/>
                </w:tcPr>
                <w:p w:rsidR="0000323D" w:rsidRPr="00CD36B9" w:rsidRDefault="0000323D" w:rsidP="006572F5">
                  <w:pPr>
                    <w:spacing w:after="200" w:line="276" w:lineRule="auto"/>
                    <w:jc w:val="both"/>
                    <w:rPr>
                      <w:rFonts w:eastAsia="Calibri" w:cs="Arial"/>
                      <w:sz w:val="22"/>
                      <w:szCs w:val="22"/>
                      <w:lang w:eastAsia="en-US"/>
                    </w:rPr>
                  </w:pPr>
                  <w:r w:rsidRPr="00CD36B9">
                    <w:rPr>
                      <w:rFonts w:eastAsia="Calibri" w:cs="Arial"/>
                      <w:sz w:val="22"/>
                      <w:szCs w:val="22"/>
                      <w:lang w:eastAsia="en-US"/>
                    </w:rPr>
                    <w:t xml:space="preserve">     Liczba grup</w:t>
                  </w:r>
                </w:p>
              </w:tc>
              <w:tc>
                <w:tcPr>
                  <w:tcW w:w="6510" w:type="dxa"/>
                  <w:tcBorders>
                    <w:top w:val="single" w:sz="4" w:space="0" w:color="auto"/>
                    <w:left w:val="single" w:sz="4" w:space="0" w:color="000000"/>
                    <w:bottom w:val="single" w:sz="4" w:space="0" w:color="auto"/>
                    <w:right w:val="single" w:sz="4" w:space="0" w:color="000000"/>
                  </w:tcBorders>
                  <w:hideMark/>
                </w:tcPr>
                <w:p w:rsidR="0000323D" w:rsidRPr="00CD36B9" w:rsidRDefault="0000323D" w:rsidP="006572F5">
                  <w:pPr>
                    <w:spacing w:after="200" w:line="276" w:lineRule="auto"/>
                    <w:jc w:val="both"/>
                    <w:rPr>
                      <w:rFonts w:eastAsia="Calibri" w:cs="Arial"/>
                      <w:sz w:val="22"/>
                      <w:szCs w:val="22"/>
                      <w:highlight w:val="yellow"/>
                      <w:lang w:eastAsia="en-US"/>
                    </w:rPr>
                  </w:pPr>
                  <w:r>
                    <w:rPr>
                      <w:rFonts w:eastAsia="Calibri" w:cs="Arial"/>
                      <w:sz w:val="22"/>
                      <w:szCs w:val="22"/>
                      <w:lang w:eastAsia="en-US"/>
                    </w:rPr>
                    <w:t>1 grupa</w:t>
                  </w:r>
                  <w:r w:rsidRPr="00D01810">
                    <w:rPr>
                      <w:rFonts w:eastAsia="Calibri" w:cs="Arial"/>
                      <w:sz w:val="22"/>
                      <w:szCs w:val="22"/>
                      <w:lang w:eastAsia="en-US"/>
                    </w:rPr>
                    <w:t xml:space="preserve"> </w:t>
                  </w:r>
                </w:p>
              </w:tc>
            </w:tr>
            <w:tr w:rsidR="0000323D" w:rsidRPr="00CD36B9" w:rsidTr="006572F5">
              <w:trPr>
                <w:trHeight w:val="335"/>
              </w:trPr>
              <w:tc>
                <w:tcPr>
                  <w:tcW w:w="2476" w:type="dxa"/>
                  <w:tcBorders>
                    <w:top w:val="single" w:sz="4" w:space="0" w:color="auto"/>
                    <w:left w:val="single" w:sz="4" w:space="0" w:color="000000"/>
                    <w:bottom w:val="single" w:sz="4" w:space="0" w:color="auto"/>
                    <w:right w:val="single" w:sz="4" w:space="0" w:color="000000"/>
                  </w:tcBorders>
                  <w:hideMark/>
                </w:tcPr>
                <w:p w:rsidR="0000323D" w:rsidRPr="00CD36B9" w:rsidRDefault="0000323D" w:rsidP="006572F5">
                  <w:pPr>
                    <w:spacing w:after="200" w:line="276" w:lineRule="auto"/>
                    <w:jc w:val="both"/>
                    <w:rPr>
                      <w:rFonts w:eastAsia="Calibri" w:cs="Arial"/>
                      <w:sz w:val="22"/>
                      <w:szCs w:val="22"/>
                      <w:lang w:eastAsia="en-US"/>
                    </w:rPr>
                  </w:pPr>
                  <w:r w:rsidRPr="00CD36B9">
                    <w:rPr>
                      <w:rFonts w:eastAsia="Calibri" w:cs="Arial"/>
                      <w:sz w:val="22"/>
                      <w:szCs w:val="22"/>
                      <w:lang w:eastAsia="en-US"/>
                    </w:rPr>
                    <w:t xml:space="preserve">      Liczba godzin</w:t>
                  </w:r>
                </w:p>
              </w:tc>
              <w:tc>
                <w:tcPr>
                  <w:tcW w:w="6510" w:type="dxa"/>
                  <w:tcBorders>
                    <w:top w:val="single" w:sz="4" w:space="0" w:color="auto"/>
                    <w:left w:val="single" w:sz="4" w:space="0" w:color="000000"/>
                    <w:bottom w:val="single" w:sz="4" w:space="0" w:color="auto"/>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 xml:space="preserve">12 godzin </w:t>
                  </w:r>
                  <w:r w:rsidRPr="00CD36B9">
                    <w:rPr>
                      <w:rFonts w:eastAsia="Calibri" w:cs="Arial"/>
                      <w:b/>
                      <w:sz w:val="22"/>
                      <w:szCs w:val="22"/>
                      <w:lang w:eastAsia="en-US"/>
                    </w:rPr>
                    <w:t xml:space="preserve"> </w:t>
                  </w:r>
                  <w:r w:rsidRPr="00CD36B9">
                    <w:rPr>
                      <w:rFonts w:eastAsia="Calibri" w:cs="Arial"/>
                      <w:sz w:val="22"/>
                      <w:szCs w:val="22"/>
                      <w:lang w:eastAsia="en-US"/>
                    </w:rPr>
                    <w:t>( 1 godz. = 45 min. )</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 xml:space="preserve">2 spotkania x 6 godz. = 12 godzin  </w:t>
                  </w:r>
                </w:p>
              </w:tc>
            </w:tr>
            <w:tr w:rsidR="0000323D" w:rsidRPr="00CD36B9" w:rsidTr="006572F5">
              <w:trPr>
                <w:trHeight w:val="385"/>
              </w:trPr>
              <w:tc>
                <w:tcPr>
                  <w:tcW w:w="2476" w:type="dxa"/>
                  <w:tcBorders>
                    <w:top w:val="single" w:sz="4" w:space="0" w:color="auto"/>
                    <w:left w:val="single" w:sz="4" w:space="0" w:color="000000"/>
                    <w:bottom w:val="single" w:sz="4" w:space="0" w:color="auto"/>
                    <w:right w:val="single" w:sz="4" w:space="0" w:color="000000"/>
                  </w:tcBorders>
                  <w:hideMark/>
                </w:tcPr>
                <w:p w:rsidR="0000323D" w:rsidRPr="00CD36B9" w:rsidRDefault="0000323D" w:rsidP="006572F5">
                  <w:pPr>
                    <w:spacing w:after="200" w:line="276" w:lineRule="auto"/>
                    <w:jc w:val="both"/>
                    <w:rPr>
                      <w:rFonts w:eastAsia="Calibri" w:cs="Arial"/>
                      <w:sz w:val="22"/>
                      <w:szCs w:val="22"/>
                      <w:lang w:eastAsia="en-US"/>
                    </w:rPr>
                  </w:pPr>
                  <w:r w:rsidRPr="00CD36B9">
                    <w:rPr>
                      <w:rFonts w:eastAsia="Calibri" w:cs="Arial"/>
                      <w:sz w:val="22"/>
                      <w:szCs w:val="22"/>
                      <w:lang w:eastAsia="en-US"/>
                    </w:rPr>
                    <w:t xml:space="preserve">      Miejsce zajęć</w:t>
                  </w:r>
                </w:p>
              </w:tc>
              <w:tc>
                <w:tcPr>
                  <w:tcW w:w="6510" w:type="dxa"/>
                  <w:tcBorders>
                    <w:top w:val="single" w:sz="4" w:space="0" w:color="auto"/>
                    <w:left w:val="single" w:sz="4" w:space="0" w:color="000000"/>
                    <w:bottom w:val="single" w:sz="4" w:space="0" w:color="auto"/>
                    <w:right w:val="single" w:sz="4" w:space="0" w:color="000000"/>
                  </w:tcBorders>
                  <w:hideMark/>
                </w:tcPr>
                <w:p w:rsidR="0000323D" w:rsidRPr="00CD36B9" w:rsidRDefault="0000323D" w:rsidP="006572F5">
                  <w:pPr>
                    <w:spacing w:after="200" w:line="276" w:lineRule="auto"/>
                    <w:jc w:val="both"/>
                    <w:rPr>
                      <w:rFonts w:eastAsia="Calibri" w:cs="Arial"/>
                      <w:sz w:val="22"/>
                      <w:szCs w:val="22"/>
                      <w:lang w:eastAsia="en-US"/>
                    </w:rPr>
                  </w:pPr>
                  <w:r w:rsidRPr="00CD36B9">
                    <w:rPr>
                      <w:rFonts w:eastAsia="Calibri" w:cs="Arial"/>
                      <w:sz w:val="22"/>
                      <w:szCs w:val="22"/>
                      <w:lang w:eastAsia="en-US"/>
                    </w:rPr>
                    <w:t>Wojewódzki Zespół Szkół Policealnych w Gdyni</w:t>
                  </w:r>
                </w:p>
              </w:tc>
            </w:tr>
            <w:tr w:rsidR="0000323D" w:rsidRPr="00CD36B9" w:rsidTr="006572F5">
              <w:trPr>
                <w:trHeight w:val="435"/>
              </w:trPr>
              <w:tc>
                <w:tcPr>
                  <w:tcW w:w="2476" w:type="dxa"/>
                  <w:tcBorders>
                    <w:top w:val="single" w:sz="4" w:space="0" w:color="auto"/>
                    <w:left w:val="single" w:sz="4" w:space="0" w:color="000000"/>
                    <w:bottom w:val="single" w:sz="4" w:space="0" w:color="000000"/>
                    <w:right w:val="single" w:sz="4" w:space="0" w:color="000000"/>
                  </w:tcBorders>
                  <w:hideMark/>
                </w:tcPr>
                <w:p w:rsidR="0000323D" w:rsidRPr="00CD36B9" w:rsidRDefault="0000323D" w:rsidP="006572F5">
                  <w:pPr>
                    <w:spacing w:after="200" w:line="276" w:lineRule="auto"/>
                    <w:jc w:val="both"/>
                    <w:rPr>
                      <w:rFonts w:eastAsia="Calibri" w:cs="Arial"/>
                      <w:sz w:val="22"/>
                      <w:szCs w:val="22"/>
                      <w:lang w:eastAsia="en-US"/>
                    </w:rPr>
                  </w:pPr>
                  <w:r w:rsidRPr="00CD36B9">
                    <w:rPr>
                      <w:rFonts w:eastAsia="Calibri" w:cs="Arial"/>
                      <w:sz w:val="22"/>
                      <w:szCs w:val="22"/>
                      <w:lang w:eastAsia="en-US"/>
                    </w:rPr>
                    <w:t xml:space="preserve">     Terminy kursu:</w:t>
                  </w:r>
                </w:p>
              </w:tc>
              <w:tc>
                <w:tcPr>
                  <w:tcW w:w="6510" w:type="dxa"/>
                  <w:tcBorders>
                    <w:top w:val="single" w:sz="4" w:space="0" w:color="auto"/>
                    <w:left w:val="single" w:sz="4" w:space="0" w:color="000000"/>
                    <w:bottom w:val="single" w:sz="4" w:space="0" w:color="000000"/>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Październik – 15 grudnia 2017r.</w:t>
                  </w:r>
                </w:p>
              </w:tc>
            </w:tr>
            <w:tr w:rsidR="0000323D" w:rsidRPr="00CD36B9" w:rsidTr="006572F5">
              <w:trPr>
                <w:trHeight w:val="1637"/>
              </w:trPr>
              <w:tc>
                <w:tcPr>
                  <w:tcW w:w="2476" w:type="dxa"/>
                  <w:tcBorders>
                    <w:top w:val="single" w:sz="4" w:space="0" w:color="000000"/>
                    <w:left w:val="single" w:sz="4" w:space="0" w:color="000000"/>
                    <w:bottom w:val="single" w:sz="4" w:space="0" w:color="auto"/>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Minimalny zakres tematyczny</w:t>
                  </w:r>
                </w:p>
              </w:tc>
              <w:tc>
                <w:tcPr>
                  <w:tcW w:w="6510" w:type="dxa"/>
                  <w:tcBorders>
                    <w:top w:val="single" w:sz="4" w:space="0" w:color="000000"/>
                    <w:left w:val="single" w:sz="4" w:space="0" w:color="000000"/>
                    <w:bottom w:val="single" w:sz="4" w:space="0" w:color="auto"/>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Usługa szkoleniowa powinna obejmować następujące zagadnienia:</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-charakterystyka „srebrnej gospodarki”;</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 xml:space="preserve"> - rozpoczęcie działalności gospodarczej(jak pozyskać fundusze);</w:t>
                  </w:r>
                </w:p>
                <w:p w:rsidR="0000323D" w:rsidRDefault="0000323D" w:rsidP="006572F5">
                  <w:pPr>
                    <w:jc w:val="both"/>
                    <w:rPr>
                      <w:rFonts w:eastAsia="Calibri" w:cs="Arial"/>
                      <w:sz w:val="22"/>
                      <w:szCs w:val="22"/>
                    </w:rPr>
                  </w:pPr>
                  <w:r w:rsidRPr="00CD36B9">
                    <w:rPr>
                      <w:rFonts w:eastAsia="Calibri" w:cs="Arial"/>
                      <w:sz w:val="22"/>
                      <w:szCs w:val="22"/>
                      <w:lang w:eastAsia="en-US"/>
                    </w:rPr>
                    <w:t xml:space="preserve">- </w:t>
                  </w:r>
                  <w:r w:rsidRPr="00CD36B9">
                    <w:rPr>
                      <w:rFonts w:eastAsia="Calibri" w:cs="Arial"/>
                      <w:sz w:val="22"/>
                      <w:szCs w:val="22"/>
                    </w:rPr>
                    <w:t>two</w:t>
                  </w:r>
                  <w:r>
                    <w:rPr>
                      <w:rFonts w:eastAsia="Calibri" w:cs="Arial"/>
                      <w:sz w:val="22"/>
                      <w:szCs w:val="22"/>
                    </w:rPr>
                    <w:t>rzenie dokumentów aplikacyjnych;</w:t>
                  </w:r>
                </w:p>
                <w:p w:rsidR="0000323D" w:rsidRPr="00CD36B9" w:rsidRDefault="0000323D" w:rsidP="006572F5">
                  <w:pPr>
                    <w:jc w:val="both"/>
                    <w:rPr>
                      <w:rFonts w:eastAsia="Calibri" w:cs="Arial"/>
                      <w:sz w:val="22"/>
                      <w:szCs w:val="22"/>
                    </w:rPr>
                  </w:pPr>
                  <w:r>
                    <w:rPr>
                      <w:rFonts w:eastAsia="Calibri" w:cs="Arial"/>
                      <w:sz w:val="22"/>
                      <w:szCs w:val="22"/>
                    </w:rPr>
                    <w:t>-  rozmowa kwalifikacyjna;</w:t>
                  </w:r>
                </w:p>
                <w:p w:rsidR="0000323D" w:rsidRPr="00CD36B9" w:rsidRDefault="0000323D" w:rsidP="006572F5">
                  <w:pPr>
                    <w:jc w:val="both"/>
                    <w:rPr>
                      <w:rFonts w:eastAsia="Calibri" w:cs="Arial"/>
                      <w:sz w:val="22"/>
                      <w:szCs w:val="22"/>
                      <w:lang w:eastAsia="en-US"/>
                    </w:rPr>
                  </w:pPr>
                  <w:r w:rsidRPr="00CD36B9">
                    <w:rPr>
                      <w:rFonts w:eastAsia="Calibri" w:cs="Arial"/>
                      <w:sz w:val="22"/>
                      <w:szCs w:val="22"/>
                    </w:rPr>
                    <w:t>- autoprezentacja</w:t>
                  </w:r>
                </w:p>
              </w:tc>
            </w:tr>
            <w:tr w:rsidR="0000323D" w:rsidRPr="00CD36B9" w:rsidTr="006572F5">
              <w:trPr>
                <w:trHeight w:val="569"/>
              </w:trPr>
              <w:tc>
                <w:tcPr>
                  <w:tcW w:w="2476" w:type="dxa"/>
                  <w:tcBorders>
                    <w:top w:val="single" w:sz="4" w:space="0" w:color="auto"/>
                    <w:left w:val="single" w:sz="4" w:space="0" w:color="000000"/>
                    <w:bottom w:val="single" w:sz="4" w:space="0" w:color="000000"/>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Forma realizacji usługi szkoleniowej</w:t>
                  </w:r>
                </w:p>
              </w:tc>
              <w:tc>
                <w:tcPr>
                  <w:tcW w:w="6510" w:type="dxa"/>
                  <w:tcBorders>
                    <w:top w:val="single" w:sz="4" w:space="0" w:color="auto"/>
                    <w:left w:val="single" w:sz="4" w:space="0" w:color="000000"/>
                    <w:bottom w:val="single" w:sz="4" w:space="0" w:color="000000"/>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Powinny być realizowana w formie usługi szkoleniowej na temat „Jak przygotować uczniów/słuchaczy do funkcjonowania na rynku pracy”.</w:t>
                  </w:r>
                </w:p>
              </w:tc>
            </w:tr>
            <w:tr w:rsidR="0000323D" w:rsidRPr="00CD36B9" w:rsidTr="006572F5">
              <w:tc>
                <w:tcPr>
                  <w:tcW w:w="2476" w:type="dxa"/>
                  <w:tcBorders>
                    <w:top w:val="single" w:sz="4" w:space="0" w:color="000000"/>
                    <w:left w:val="single" w:sz="4" w:space="0" w:color="000000"/>
                    <w:bottom w:val="single" w:sz="4" w:space="0" w:color="000000"/>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 xml:space="preserve">Materiały szkoleniowe </w:t>
                  </w:r>
                </w:p>
              </w:tc>
              <w:tc>
                <w:tcPr>
                  <w:tcW w:w="6510" w:type="dxa"/>
                  <w:tcBorders>
                    <w:top w:val="single" w:sz="4" w:space="0" w:color="000000"/>
                    <w:left w:val="single" w:sz="4" w:space="0" w:color="000000"/>
                    <w:bottom w:val="single" w:sz="4" w:space="0" w:color="000000"/>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Materiały dydaktyczne, długopis, notes.</w:t>
                  </w:r>
                </w:p>
              </w:tc>
            </w:tr>
            <w:tr w:rsidR="0000323D" w:rsidRPr="00CD36B9" w:rsidTr="006572F5">
              <w:trPr>
                <w:trHeight w:val="452"/>
              </w:trPr>
              <w:tc>
                <w:tcPr>
                  <w:tcW w:w="2476" w:type="dxa"/>
                  <w:tcBorders>
                    <w:top w:val="single" w:sz="4" w:space="0" w:color="000000"/>
                    <w:left w:val="single" w:sz="4" w:space="0" w:color="000000"/>
                    <w:bottom w:val="single" w:sz="4" w:space="0" w:color="000000"/>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Inne, dodatkowe</w:t>
                  </w:r>
                </w:p>
              </w:tc>
              <w:tc>
                <w:tcPr>
                  <w:tcW w:w="6510" w:type="dxa"/>
                  <w:tcBorders>
                    <w:top w:val="single" w:sz="4" w:space="0" w:color="000000"/>
                    <w:left w:val="single" w:sz="4" w:space="0" w:color="000000"/>
                    <w:bottom w:val="single" w:sz="4" w:space="0" w:color="000000"/>
                    <w:right w:val="single" w:sz="4" w:space="0" w:color="000000"/>
                  </w:tcBorders>
                  <w:hideMark/>
                </w:tcPr>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Wykonawca po zakończeniu usługi szkoleniowej wystawi certyfikaty dla uczestników.</w:t>
                  </w:r>
                </w:p>
              </w:tc>
            </w:tr>
          </w:tbl>
          <w:p w:rsidR="0000323D" w:rsidRDefault="0000323D" w:rsidP="006572F5">
            <w:pPr>
              <w:jc w:val="both"/>
              <w:rPr>
                <w:rFonts w:eastAsia="Calibri" w:cs="Arial"/>
                <w:b/>
                <w:sz w:val="22"/>
                <w:szCs w:val="22"/>
                <w:lang w:eastAsia="en-US"/>
              </w:rPr>
            </w:pPr>
          </w:p>
          <w:p w:rsidR="0000323D" w:rsidRPr="00CD36B9" w:rsidRDefault="0000323D" w:rsidP="006572F5">
            <w:pPr>
              <w:jc w:val="both"/>
              <w:rPr>
                <w:rFonts w:eastAsia="Calibri" w:cs="Arial"/>
                <w:b/>
                <w:sz w:val="22"/>
                <w:szCs w:val="22"/>
                <w:lang w:eastAsia="en-US"/>
              </w:rPr>
            </w:pPr>
          </w:p>
          <w:p w:rsidR="0000323D" w:rsidRPr="00CD36B9" w:rsidRDefault="0000323D" w:rsidP="0000323D">
            <w:pPr>
              <w:numPr>
                <w:ilvl w:val="0"/>
                <w:numId w:val="20"/>
              </w:numPr>
              <w:suppressAutoHyphens/>
              <w:spacing w:after="200" w:line="276" w:lineRule="auto"/>
              <w:ind w:left="426" w:hanging="426"/>
              <w:jc w:val="both"/>
              <w:rPr>
                <w:rFonts w:eastAsia="Calibri" w:cs="Arial"/>
                <w:sz w:val="22"/>
                <w:szCs w:val="22"/>
                <w:lang w:eastAsia="en-US"/>
              </w:rPr>
            </w:pPr>
            <w:r w:rsidRPr="00CD36B9">
              <w:rPr>
                <w:rFonts w:eastAsia="Calibri" w:cs="Arial"/>
                <w:bCs/>
                <w:sz w:val="22"/>
                <w:szCs w:val="22"/>
                <w:lang w:eastAsia="en-US"/>
              </w:rPr>
              <w:t>Przedmiotem zamówienia jest:</w:t>
            </w:r>
          </w:p>
          <w:p w:rsidR="0000323D" w:rsidRPr="00CD36B9" w:rsidRDefault="0000323D" w:rsidP="0000323D">
            <w:pPr>
              <w:numPr>
                <w:ilvl w:val="0"/>
                <w:numId w:val="21"/>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zapewnienie materiałów szkoleniowyc</w:t>
            </w:r>
            <w:r w:rsidRPr="00CD36B9">
              <w:rPr>
                <w:rFonts w:eastAsia="Calibri" w:cs="Arial"/>
                <w:bCs/>
                <w:sz w:val="22"/>
                <w:szCs w:val="22"/>
                <w:lang w:eastAsia="en-US"/>
              </w:rPr>
              <w:t>h</w:t>
            </w:r>
            <w:r w:rsidRPr="00CD36B9">
              <w:rPr>
                <w:rFonts w:eastAsia="Calibri" w:cs="Arial"/>
                <w:bCs/>
                <w:sz w:val="22"/>
                <w:szCs w:val="22"/>
                <w:lang w:eastAsia="en-US"/>
              </w:rPr>
              <w:t xml:space="preserve">  dla uczniów </w:t>
            </w:r>
          </w:p>
          <w:p w:rsidR="0000323D" w:rsidRPr="00CD36B9" w:rsidRDefault="0000323D" w:rsidP="0000323D">
            <w:pPr>
              <w:numPr>
                <w:ilvl w:val="0"/>
                <w:numId w:val="21"/>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udokumentowanie przeprowadzenia kursu</w:t>
            </w:r>
            <w:r w:rsidRPr="00CD36B9">
              <w:rPr>
                <w:rFonts w:eastAsia="Calibri" w:cs="Arial"/>
                <w:bCs/>
                <w:sz w:val="22"/>
                <w:szCs w:val="22"/>
                <w:lang w:eastAsia="en-US"/>
              </w:rPr>
              <w:t xml:space="preserve"> w postaci:</w:t>
            </w:r>
            <w:r w:rsidRPr="00CD36B9">
              <w:rPr>
                <w:rFonts w:eastAsia="Calibri" w:cs="Arial"/>
                <w:bCs/>
                <w:sz w:val="22"/>
                <w:szCs w:val="22"/>
                <w:lang w:eastAsia="en-US"/>
              </w:rPr>
              <w:t xml:space="preserve"> </w:t>
            </w:r>
          </w:p>
          <w:p w:rsidR="0000323D" w:rsidRPr="00CD36B9" w:rsidRDefault="0000323D" w:rsidP="0000323D">
            <w:pPr>
              <w:numPr>
                <w:ilvl w:val="0"/>
                <w:numId w:val="22"/>
              </w:numPr>
              <w:suppressAutoHyphens/>
              <w:spacing w:after="200" w:line="276" w:lineRule="auto"/>
              <w:ind w:left="1134" w:hanging="425"/>
              <w:jc w:val="both"/>
              <w:rPr>
                <w:rFonts w:eastAsia="Calibri" w:cs="Arial"/>
                <w:sz w:val="22"/>
                <w:szCs w:val="22"/>
                <w:lang w:eastAsia="en-US"/>
              </w:rPr>
            </w:pPr>
            <w:r w:rsidRPr="00CD36B9">
              <w:rPr>
                <w:rFonts w:eastAsia="Calibri" w:cs="Arial"/>
                <w:bCs/>
                <w:sz w:val="22"/>
                <w:szCs w:val="22"/>
                <w:lang w:eastAsia="en-US"/>
              </w:rPr>
              <w:t>list</w:t>
            </w:r>
            <w:r w:rsidR="00872011">
              <w:rPr>
                <w:rFonts w:eastAsia="Calibri" w:cs="Arial"/>
                <w:bCs/>
                <w:sz w:val="22"/>
                <w:szCs w:val="22"/>
                <w:lang w:eastAsia="en-US"/>
              </w:rPr>
              <w:t>y</w:t>
            </w:r>
            <w:r w:rsidRPr="00CD36B9">
              <w:rPr>
                <w:rFonts w:eastAsia="Calibri" w:cs="Arial"/>
                <w:bCs/>
                <w:sz w:val="22"/>
                <w:szCs w:val="22"/>
                <w:lang w:eastAsia="en-US"/>
              </w:rPr>
              <w:t xml:space="preserve"> obecności,</w:t>
            </w:r>
          </w:p>
          <w:p w:rsidR="0000323D" w:rsidRPr="00CD36B9" w:rsidRDefault="0000323D" w:rsidP="0000323D">
            <w:pPr>
              <w:numPr>
                <w:ilvl w:val="0"/>
                <w:numId w:val="22"/>
              </w:numPr>
              <w:suppressAutoHyphens/>
              <w:spacing w:after="200" w:line="276" w:lineRule="auto"/>
              <w:ind w:left="1134" w:hanging="425"/>
              <w:jc w:val="both"/>
              <w:rPr>
                <w:rFonts w:eastAsia="Calibri" w:cs="Arial"/>
                <w:sz w:val="22"/>
                <w:szCs w:val="22"/>
                <w:lang w:eastAsia="en-US"/>
              </w:rPr>
            </w:pPr>
            <w:r w:rsidRPr="00CD36B9">
              <w:rPr>
                <w:rFonts w:eastAsia="Calibri" w:cs="Arial"/>
                <w:bCs/>
                <w:sz w:val="22"/>
                <w:szCs w:val="22"/>
                <w:lang w:eastAsia="en-US"/>
              </w:rPr>
              <w:t>certyfikatów potwierdzających ukończenie zajęć (zawierających m.in. informacje o ilości godzin i poziomie zaawansowania kursu),</w:t>
            </w:r>
          </w:p>
          <w:p w:rsidR="0000323D" w:rsidRPr="00CD36B9" w:rsidRDefault="0000323D" w:rsidP="0000323D">
            <w:pPr>
              <w:numPr>
                <w:ilvl w:val="0"/>
                <w:numId w:val="22"/>
              </w:numPr>
              <w:suppressAutoHyphens/>
              <w:spacing w:after="200" w:line="276" w:lineRule="auto"/>
              <w:ind w:left="1134" w:hanging="425"/>
              <w:jc w:val="both"/>
              <w:rPr>
                <w:rFonts w:eastAsia="Calibri" w:cs="Arial"/>
                <w:sz w:val="22"/>
                <w:szCs w:val="22"/>
                <w:lang w:eastAsia="en-US"/>
              </w:rPr>
            </w:pPr>
            <w:r w:rsidRPr="00CD36B9">
              <w:rPr>
                <w:rFonts w:eastAsia="Calibri" w:cs="Arial"/>
                <w:bCs/>
                <w:sz w:val="22"/>
                <w:szCs w:val="22"/>
                <w:lang w:eastAsia="en-US"/>
              </w:rPr>
              <w:t>2 lub 3 zdjęć  z jednych zajęć,</w:t>
            </w:r>
          </w:p>
          <w:p w:rsidR="0000323D" w:rsidRPr="00CD36B9" w:rsidRDefault="0000323D" w:rsidP="0000323D">
            <w:pPr>
              <w:numPr>
                <w:ilvl w:val="0"/>
                <w:numId w:val="22"/>
              </w:numPr>
              <w:suppressAutoHyphens/>
              <w:spacing w:after="200" w:line="276" w:lineRule="auto"/>
              <w:ind w:left="1134" w:hanging="425"/>
              <w:jc w:val="both"/>
              <w:rPr>
                <w:rFonts w:eastAsia="Calibri" w:cs="Arial"/>
                <w:sz w:val="22"/>
                <w:szCs w:val="22"/>
                <w:lang w:eastAsia="en-US"/>
              </w:rPr>
            </w:pPr>
            <w:r w:rsidRPr="00CD36B9">
              <w:rPr>
                <w:rFonts w:eastAsia="Calibri" w:cs="Arial"/>
                <w:bCs/>
                <w:sz w:val="22"/>
                <w:szCs w:val="22"/>
                <w:lang w:eastAsia="en-US"/>
              </w:rPr>
              <w:t>dokumentów potwierdzających odbiór materiałów szkoleniowych.</w:t>
            </w:r>
          </w:p>
          <w:p w:rsidR="0000323D" w:rsidRPr="00CD36B9" w:rsidRDefault="0000323D" w:rsidP="0000323D">
            <w:pPr>
              <w:numPr>
                <w:ilvl w:val="0"/>
                <w:numId w:val="20"/>
              </w:numPr>
              <w:suppressAutoHyphens/>
              <w:spacing w:after="200" w:line="276" w:lineRule="auto"/>
              <w:ind w:left="426" w:hanging="426"/>
              <w:jc w:val="both"/>
              <w:rPr>
                <w:rFonts w:eastAsia="Calibri" w:cs="Arial"/>
                <w:sz w:val="22"/>
                <w:szCs w:val="22"/>
                <w:lang w:eastAsia="en-US"/>
              </w:rPr>
            </w:pPr>
            <w:r w:rsidRPr="00CD36B9">
              <w:rPr>
                <w:rFonts w:eastAsia="Calibri" w:cs="Arial"/>
                <w:bCs/>
                <w:sz w:val="22"/>
                <w:szCs w:val="22"/>
                <w:lang w:eastAsia="en-US"/>
              </w:rPr>
              <w:t>Wykonawca będzie zobowiązany do:</w:t>
            </w:r>
          </w:p>
          <w:p w:rsidR="0000323D" w:rsidRPr="00CD36B9" w:rsidRDefault="0000323D" w:rsidP="0000323D">
            <w:pPr>
              <w:numPr>
                <w:ilvl w:val="1"/>
                <w:numId w:val="20"/>
              </w:numPr>
              <w:suppressAutoHyphens/>
              <w:spacing w:after="200" w:line="276" w:lineRule="auto"/>
              <w:ind w:left="770" w:hanging="344"/>
              <w:jc w:val="both"/>
              <w:rPr>
                <w:rFonts w:eastAsia="Calibri" w:cs="Arial"/>
                <w:sz w:val="22"/>
                <w:szCs w:val="22"/>
                <w:lang w:eastAsia="en-US"/>
              </w:rPr>
            </w:pPr>
            <w:r w:rsidRPr="00CD36B9">
              <w:rPr>
                <w:rFonts w:cs="Arial"/>
                <w:bCs/>
                <w:sz w:val="22"/>
                <w:szCs w:val="22"/>
                <w:lang w:eastAsia="en-US"/>
              </w:rPr>
              <w:t xml:space="preserve"> </w:t>
            </w:r>
            <w:r w:rsidRPr="00CD36B9">
              <w:rPr>
                <w:rFonts w:eastAsia="Calibri" w:cs="Arial"/>
                <w:bCs/>
                <w:sz w:val="22"/>
                <w:szCs w:val="22"/>
                <w:lang w:eastAsia="en-US"/>
              </w:rPr>
              <w:t>przekazania Zamawiającemu wpiętą w segregator kompletną i uporządkowaną dokumentację, tj.:</w:t>
            </w:r>
          </w:p>
          <w:p w:rsidR="0000323D" w:rsidRPr="00CD36B9" w:rsidRDefault="0000323D" w:rsidP="0000323D">
            <w:pPr>
              <w:numPr>
                <w:ilvl w:val="0"/>
                <w:numId w:val="23"/>
              </w:numPr>
              <w:suppressAutoHyphens/>
              <w:spacing w:after="200" w:line="276" w:lineRule="auto"/>
              <w:ind w:left="1134" w:hanging="425"/>
              <w:jc w:val="both"/>
              <w:rPr>
                <w:rFonts w:eastAsia="Calibri" w:cs="Arial"/>
                <w:sz w:val="22"/>
                <w:szCs w:val="22"/>
                <w:lang w:eastAsia="en-US"/>
              </w:rPr>
            </w:pPr>
            <w:r w:rsidRPr="00CD36B9">
              <w:rPr>
                <w:rFonts w:eastAsia="Calibri" w:cs="Arial"/>
                <w:bCs/>
                <w:sz w:val="22"/>
                <w:szCs w:val="22"/>
                <w:lang w:eastAsia="en-US"/>
              </w:rPr>
              <w:t>dokumenty, o których mowa w pkt. 1. p. pkt. b,</w:t>
            </w:r>
          </w:p>
          <w:p w:rsidR="0000323D" w:rsidRPr="00CD36B9" w:rsidRDefault="0000323D" w:rsidP="0000323D">
            <w:pPr>
              <w:numPr>
                <w:ilvl w:val="0"/>
                <w:numId w:val="23"/>
              </w:numPr>
              <w:suppressAutoHyphens/>
              <w:spacing w:after="200" w:line="276" w:lineRule="auto"/>
              <w:ind w:left="1134" w:hanging="425"/>
              <w:jc w:val="both"/>
              <w:rPr>
                <w:rFonts w:eastAsia="Calibri" w:cs="Arial"/>
                <w:sz w:val="22"/>
                <w:szCs w:val="22"/>
                <w:lang w:eastAsia="en-US"/>
              </w:rPr>
            </w:pPr>
            <w:r w:rsidRPr="00CD36B9">
              <w:rPr>
                <w:rFonts w:eastAsia="Calibri" w:cs="Arial"/>
                <w:bCs/>
                <w:sz w:val="22"/>
                <w:szCs w:val="22"/>
                <w:lang w:eastAsia="en-US"/>
              </w:rPr>
              <w:t>kopie wydanych certyfikatów  potwierdzających ukończenie zajęć,</w:t>
            </w:r>
          </w:p>
          <w:p w:rsidR="0000323D" w:rsidRPr="00CD36B9" w:rsidRDefault="0000323D" w:rsidP="0000323D">
            <w:pPr>
              <w:numPr>
                <w:ilvl w:val="1"/>
                <w:numId w:val="20"/>
              </w:numPr>
              <w:suppressAutoHyphens/>
              <w:spacing w:after="200" w:line="276" w:lineRule="auto"/>
              <w:ind w:left="709" w:hanging="283"/>
              <w:jc w:val="both"/>
              <w:rPr>
                <w:rFonts w:eastAsia="Calibri" w:cs="Arial"/>
                <w:sz w:val="22"/>
                <w:szCs w:val="22"/>
                <w:lang w:eastAsia="en-US"/>
              </w:rPr>
            </w:pPr>
            <w:r w:rsidRPr="00CD36B9">
              <w:rPr>
                <w:rFonts w:eastAsia="Calibri" w:cs="Arial"/>
                <w:bCs/>
                <w:sz w:val="22"/>
                <w:szCs w:val="22"/>
                <w:lang w:eastAsia="en-US"/>
              </w:rPr>
              <w:t>przekazani</w:t>
            </w:r>
            <w:r w:rsidRPr="00CD36B9">
              <w:rPr>
                <w:rFonts w:eastAsia="Calibri" w:cs="Arial"/>
                <w:bCs/>
                <w:sz w:val="22"/>
                <w:szCs w:val="22"/>
                <w:lang w:eastAsia="en-US"/>
              </w:rPr>
              <w:t>a</w:t>
            </w:r>
            <w:r w:rsidRPr="00CD36B9">
              <w:rPr>
                <w:rFonts w:eastAsia="Calibri" w:cs="Arial"/>
                <w:bCs/>
                <w:sz w:val="22"/>
                <w:szCs w:val="22"/>
                <w:lang w:eastAsia="en-US"/>
              </w:rPr>
              <w:t xml:space="preserve"> dokumentacji Zamawiającemu po odbyt</w:t>
            </w:r>
            <w:r w:rsidRPr="00CD36B9">
              <w:rPr>
                <w:rFonts w:eastAsia="Calibri" w:cs="Arial"/>
                <w:bCs/>
                <w:sz w:val="22"/>
                <w:szCs w:val="22"/>
                <w:lang w:eastAsia="en-US"/>
              </w:rPr>
              <w:t>ych zajęciach</w:t>
            </w:r>
            <w:r w:rsidRPr="00CD36B9">
              <w:rPr>
                <w:rFonts w:eastAsia="Calibri" w:cs="Arial"/>
                <w:bCs/>
                <w:sz w:val="22"/>
                <w:szCs w:val="22"/>
                <w:lang w:eastAsia="en-US"/>
              </w:rPr>
              <w:t xml:space="preserve"> w formie elektronicznej</w:t>
            </w:r>
            <w:r w:rsidRPr="00CD36B9">
              <w:rPr>
                <w:rFonts w:eastAsia="Calibri" w:cs="Arial"/>
                <w:bCs/>
                <w:sz w:val="22"/>
                <w:szCs w:val="22"/>
                <w:lang w:eastAsia="en-US"/>
              </w:rPr>
              <w:t xml:space="preserve"> i papierowej</w:t>
            </w:r>
            <w:r w:rsidRPr="00CD36B9">
              <w:rPr>
                <w:rFonts w:eastAsia="Calibri" w:cs="Arial"/>
                <w:bCs/>
                <w:sz w:val="22"/>
                <w:szCs w:val="22"/>
                <w:lang w:eastAsia="en-US"/>
              </w:rPr>
              <w:t xml:space="preserve">.  </w:t>
            </w:r>
          </w:p>
          <w:p w:rsidR="0000323D" w:rsidRPr="00CD36B9" w:rsidRDefault="0000323D" w:rsidP="006572F5">
            <w:pPr>
              <w:jc w:val="both"/>
              <w:rPr>
                <w:rFonts w:eastAsia="Calibri" w:cs="Arial"/>
                <w:sz w:val="22"/>
                <w:szCs w:val="22"/>
                <w:lang w:eastAsia="en-US"/>
              </w:rPr>
            </w:pPr>
            <w:r w:rsidRPr="00CD36B9">
              <w:rPr>
                <w:rFonts w:eastAsia="Calibri" w:cs="Arial"/>
                <w:bCs/>
                <w:sz w:val="22"/>
                <w:szCs w:val="22"/>
                <w:lang w:eastAsia="en-US"/>
              </w:rPr>
              <w:t>Wykonawca przekaże Zamawiającemu ww. dokumentację niezwłocznie po ostatnich zajęciach w ramach kursu jednak nie później niż do 10 dni od daty zakończenia ostatnich zajęć.</w:t>
            </w:r>
          </w:p>
          <w:p w:rsidR="0000323D" w:rsidRPr="00CD36B9" w:rsidRDefault="0000323D" w:rsidP="0000323D">
            <w:pPr>
              <w:numPr>
                <w:ilvl w:val="0"/>
                <w:numId w:val="20"/>
              </w:numPr>
              <w:suppressAutoHyphens/>
              <w:spacing w:after="200" w:line="276" w:lineRule="auto"/>
              <w:ind w:left="426" w:hanging="426"/>
              <w:jc w:val="both"/>
              <w:rPr>
                <w:rFonts w:eastAsia="Calibri" w:cs="Arial"/>
                <w:sz w:val="22"/>
                <w:szCs w:val="22"/>
                <w:lang w:eastAsia="en-US"/>
              </w:rPr>
            </w:pPr>
            <w:r w:rsidRPr="00CD36B9">
              <w:rPr>
                <w:rFonts w:eastAsia="Calibri" w:cs="Arial"/>
                <w:bCs/>
                <w:sz w:val="22"/>
                <w:szCs w:val="22"/>
                <w:lang w:eastAsia="en-US"/>
              </w:rPr>
              <w:t>Terminy</w:t>
            </w:r>
            <w:r w:rsidR="00872011">
              <w:rPr>
                <w:rFonts w:eastAsia="Calibri" w:cs="Arial"/>
                <w:bCs/>
                <w:sz w:val="22"/>
                <w:szCs w:val="22"/>
                <w:lang w:eastAsia="en-US"/>
              </w:rPr>
              <w:t>, program</w:t>
            </w:r>
            <w:r w:rsidRPr="00CD36B9">
              <w:rPr>
                <w:rFonts w:eastAsia="Calibri" w:cs="Arial"/>
                <w:bCs/>
                <w:sz w:val="22"/>
                <w:szCs w:val="22"/>
                <w:lang w:eastAsia="en-US"/>
              </w:rPr>
              <w:t>, kadra, harmonogramy usługi szkoleniowej:</w:t>
            </w:r>
          </w:p>
          <w:p w:rsidR="0000323D" w:rsidRPr="00CD36B9" w:rsidRDefault="0000323D" w:rsidP="0000323D">
            <w:pPr>
              <w:numPr>
                <w:ilvl w:val="0"/>
                <w:numId w:val="24"/>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 xml:space="preserve"> będ</w:t>
            </w:r>
            <w:r w:rsidRPr="00CD36B9">
              <w:rPr>
                <w:rFonts w:eastAsia="Calibri" w:cs="Arial"/>
                <w:bCs/>
                <w:sz w:val="22"/>
                <w:szCs w:val="22"/>
                <w:lang w:eastAsia="en-US"/>
              </w:rPr>
              <w:t>zie</w:t>
            </w:r>
            <w:r w:rsidRPr="00CD36B9">
              <w:rPr>
                <w:rFonts w:eastAsia="Calibri" w:cs="Arial"/>
                <w:bCs/>
                <w:sz w:val="22"/>
                <w:szCs w:val="22"/>
                <w:lang w:eastAsia="en-US"/>
              </w:rPr>
              <w:t xml:space="preserve"> przeprowadzon</w:t>
            </w:r>
            <w:r w:rsidRPr="00CD36B9">
              <w:rPr>
                <w:rFonts w:eastAsia="Calibri" w:cs="Arial"/>
                <w:bCs/>
                <w:sz w:val="22"/>
                <w:szCs w:val="22"/>
                <w:lang w:eastAsia="en-US"/>
              </w:rPr>
              <w:t>a</w:t>
            </w:r>
            <w:r w:rsidRPr="00CD36B9">
              <w:rPr>
                <w:rFonts w:eastAsia="Calibri" w:cs="Arial"/>
                <w:bCs/>
                <w:sz w:val="22"/>
                <w:szCs w:val="22"/>
                <w:lang w:eastAsia="en-US"/>
              </w:rPr>
              <w:t xml:space="preserve"> w okresie od podpisania umowy do</w:t>
            </w:r>
            <w:r w:rsidRPr="00CD36B9">
              <w:rPr>
                <w:rFonts w:eastAsia="Calibri" w:cs="Arial"/>
                <w:bCs/>
                <w:sz w:val="22"/>
                <w:szCs w:val="22"/>
                <w:lang w:eastAsia="en-US"/>
              </w:rPr>
              <w:t xml:space="preserve"> 15.12.2017r. ,</w:t>
            </w:r>
            <w:r w:rsidRPr="00CD36B9">
              <w:rPr>
                <w:rFonts w:eastAsia="Calibri" w:cs="Arial"/>
                <w:bCs/>
                <w:sz w:val="22"/>
                <w:szCs w:val="22"/>
                <w:lang w:eastAsia="en-US"/>
              </w:rPr>
              <w:t xml:space="preserve">  będ</w:t>
            </w:r>
            <w:r w:rsidRPr="00CD36B9">
              <w:rPr>
                <w:rFonts w:eastAsia="Calibri" w:cs="Arial"/>
                <w:bCs/>
                <w:sz w:val="22"/>
                <w:szCs w:val="22"/>
                <w:lang w:eastAsia="en-US"/>
              </w:rPr>
              <w:t>zie</w:t>
            </w:r>
            <w:r w:rsidRPr="00CD36B9">
              <w:rPr>
                <w:rFonts w:eastAsia="Calibri" w:cs="Arial"/>
                <w:bCs/>
                <w:sz w:val="22"/>
                <w:szCs w:val="22"/>
                <w:lang w:eastAsia="en-US"/>
              </w:rPr>
              <w:t xml:space="preserve"> </w:t>
            </w:r>
            <w:r w:rsidRPr="00CD36B9">
              <w:rPr>
                <w:rFonts w:eastAsia="Calibri" w:cs="Arial"/>
                <w:bCs/>
                <w:sz w:val="22"/>
                <w:szCs w:val="22"/>
                <w:lang w:eastAsia="en-US"/>
              </w:rPr>
              <w:t xml:space="preserve">się </w:t>
            </w:r>
            <w:r w:rsidRPr="00CD36B9">
              <w:rPr>
                <w:rFonts w:eastAsia="Calibri" w:cs="Arial"/>
                <w:bCs/>
                <w:sz w:val="22"/>
                <w:szCs w:val="22"/>
                <w:lang w:eastAsia="en-US"/>
              </w:rPr>
              <w:t>odbywał</w:t>
            </w:r>
            <w:r w:rsidRPr="00CD36B9">
              <w:rPr>
                <w:rFonts w:eastAsia="Calibri" w:cs="Arial"/>
                <w:bCs/>
                <w:sz w:val="22"/>
                <w:szCs w:val="22"/>
                <w:lang w:eastAsia="en-US"/>
              </w:rPr>
              <w:t>a</w:t>
            </w:r>
            <w:r w:rsidRPr="00CD36B9">
              <w:rPr>
                <w:rFonts w:eastAsia="Calibri" w:cs="Arial"/>
                <w:bCs/>
                <w:sz w:val="22"/>
                <w:szCs w:val="22"/>
                <w:lang w:eastAsia="en-US"/>
              </w:rPr>
              <w:t xml:space="preserve"> w dniach od poniedziałku do </w:t>
            </w:r>
            <w:r w:rsidRPr="00CD36B9">
              <w:rPr>
                <w:rFonts w:eastAsia="Calibri" w:cs="Arial"/>
                <w:bCs/>
                <w:sz w:val="22"/>
                <w:szCs w:val="22"/>
                <w:lang w:eastAsia="en-US"/>
              </w:rPr>
              <w:t>soboty</w:t>
            </w:r>
            <w:r w:rsidRPr="00CD36B9">
              <w:rPr>
                <w:rFonts w:eastAsia="Calibri" w:cs="Arial"/>
                <w:bCs/>
                <w:sz w:val="22"/>
                <w:szCs w:val="22"/>
                <w:lang w:eastAsia="en-US"/>
              </w:rPr>
              <w:t xml:space="preserve"> przy wcześniejszym ustaleniu terminów </w:t>
            </w:r>
            <w:r w:rsidRPr="00CD36B9">
              <w:rPr>
                <w:rFonts w:eastAsia="Calibri" w:cs="Arial"/>
                <w:bCs/>
                <w:sz w:val="22"/>
                <w:szCs w:val="22"/>
                <w:lang w:eastAsia="en-US"/>
              </w:rPr>
              <w:t>zajęć</w:t>
            </w:r>
            <w:r w:rsidRPr="00CD36B9">
              <w:rPr>
                <w:rFonts w:eastAsia="Calibri" w:cs="Arial"/>
                <w:bCs/>
                <w:sz w:val="22"/>
                <w:szCs w:val="22"/>
                <w:lang w:eastAsia="en-US"/>
              </w:rPr>
              <w:t xml:space="preserve"> z Zamawiającym</w:t>
            </w:r>
            <w:r w:rsidRPr="00CD36B9">
              <w:rPr>
                <w:rFonts w:eastAsia="Calibri" w:cs="Arial"/>
                <w:bCs/>
                <w:sz w:val="22"/>
                <w:szCs w:val="22"/>
                <w:lang w:eastAsia="en-US"/>
              </w:rPr>
              <w:t>,</w:t>
            </w:r>
          </w:p>
          <w:p w:rsidR="0000323D" w:rsidRPr="00CD36B9" w:rsidRDefault="0000323D" w:rsidP="0000323D">
            <w:pPr>
              <w:numPr>
                <w:ilvl w:val="0"/>
                <w:numId w:val="24"/>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g</w:t>
            </w:r>
            <w:r w:rsidRPr="00CD36B9">
              <w:rPr>
                <w:rFonts w:eastAsia="Calibri" w:cs="Arial"/>
                <w:bCs/>
                <w:sz w:val="22"/>
                <w:szCs w:val="22"/>
                <w:lang w:eastAsia="en-US"/>
              </w:rPr>
              <w:t>od</w:t>
            </w:r>
            <w:r w:rsidRPr="00CD36B9">
              <w:rPr>
                <w:rFonts w:eastAsia="Calibri" w:cs="Arial"/>
                <w:bCs/>
                <w:sz w:val="22"/>
                <w:szCs w:val="22"/>
                <w:lang w:eastAsia="en-US"/>
              </w:rPr>
              <w:t xml:space="preserve">zina </w:t>
            </w:r>
            <w:r w:rsidRPr="00CD36B9">
              <w:rPr>
                <w:rFonts w:eastAsia="Calibri" w:cs="Arial"/>
                <w:bCs/>
                <w:sz w:val="22"/>
                <w:szCs w:val="22"/>
                <w:lang w:eastAsia="en-US"/>
              </w:rPr>
              <w:t xml:space="preserve"> dydaktyczna </w:t>
            </w:r>
            <w:r w:rsidRPr="00CD36B9">
              <w:rPr>
                <w:rFonts w:eastAsia="Calibri" w:cs="Arial"/>
                <w:bCs/>
                <w:sz w:val="22"/>
                <w:szCs w:val="22"/>
                <w:lang w:eastAsia="en-US"/>
              </w:rPr>
              <w:t>to</w:t>
            </w:r>
            <w:r w:rsidRPr="00CD36B9">
              <w:rPr>
                <w:rFonts w:eastAsia="Calibri" w:cs="Arial"/>
                <w:bCs/>
                <w:sz w:val="22"/>
                <w:szCs w:val="22"/>
                <w:lang w:eastAsia="en-US"/>
              </w:rPr>
              <w:t xml:space="preserve"> </w:t>
            </w:r>
            <w:r w:rsidRPr="00CD36B9">
              <w:rPr>
                <w:rFonts w:eastAsia="Calibri" w:cs="Arial"/>
                <w:bCs/>
                <w:sz w:val="22"/>
                <w:szCs w:val="22"/>
                <w:lang w:eastAsia="en-US"/>
              </w:rPr>
              <w:t>45</w:t>
            </w:r>
            <w:r w:rsidRPr="00CD36B9">
              <w:rPr>
                <w:rFonts w:eastAsia="Calibri" w:cs="Arial"/>
                <w:bCs/>
                <w:sz w:val="22"/>
                <w:szCs w:val="22"/>
                <w:lang w:eastAsia="en-US"/>
              </w:rPr>
              <w:t xml:space="preserve"> minut</w:t>
            </w:r>
            <w:r w:rsidRPr="00CD36B9">
              <w:rPr>
                <w:rFonts w:eastAsia="Calibri" w:cs="Arial"/>
                <w:bCs/>
                <w:sz w:val="22"/>
                <w:szCs w:val="22"/>
                <w:lang w:eastAsia="en-US"/>
              </w:rPr>
              <w:t>,</w:t>
            </w:r>
          </w:p>
          <w:p w:rsidR="0000323D" w:rsidRPr="00CD36B9" w:rsidRDefault="0000323D" w:rsidP="0000323D">
            <w:pPr>
              <w:numPr>
                <w:ilvl w:val="0"/>
                <w:numId w:val="24"/>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 xml:space="preserve">w momencie podpisywania umowy, </w:t>
            </w:r>
            <w:r w:rsidRPr="00CD36B9">
              <w:rPr>
                <w:rFonts w:eastAsia="Calibri" w:cs="Arial"/>
                <w:bCs/>
                <w:sz w:val="22"/>
                <w:szCs w:val="22"/>
                <w:lang w:eastAsia="en-US"/>
              </w:rPr>
              <w:t xml:space="preserve">Wykonawca </w:t>
            </w:r>
            <w:r w:rsidRPr="00CD36B9">
              <w:rPr>
                <w:rFonts w:eastAsia="Calibri" w:cs="Arial"/>
                <w:bCs/>
                <w:sz w:val="22"/>
                <w:szCs w:val="22"/>
                <w:lang w:eastAsia="en-US"/>
              </w:rPr>
              <w:t>dołączy</w:t>
            </w:r>
            <w:r w:rsidRPr="00CD36B9">
              <w:rPr>
                <w:rFonts w:eastAsia="Calibri" w:cs="Arial"/>
                <w:bCs/>
                <w:sz w:val="22"/>
                <w:szCs w:val="22"/>
                <w:lang w:eastAsia="en-US"/>
              </w:rPr>
              <w:t xml:space="preserve"> harmonogramy realizacji </w:t>
            </w:r>
            <w:r w:rsidRPr="00CD36B9">
              <w:rPr>
                <w:rFonts w:eastAsia="Calibri" w:cs="Arial"/>
                <w:bCs/>
                <w:sz w:val="22"/>
                <w:szCs w:val="22"/>
                <w:lang w:eastAsia="en-US"/>
              </w:rPr>
              <w:t>zajęć</w:t>
            </w:r>
            <w:r w:rsidRPr="00CD36B9">
              <w:rPr>
                <w:rFonts w:eastAsia="Calibri" w:cs="Arial"/>
                <w:bCs/>
                <w:sz w:val="22"/>
                <w:szCs w:val="22"/>
                <w:lang w:eastAsia="en-US"/>
              </w:rPr>
              <w:t>, które będą podlegały akceptacji Zamawiającego. W przypadku braku akceptacji Zamawiając</w:t>
            </w:r>
            <w:r w:rsidRPr="00CD36B9">
              <w:rPr>
                <w:rFonts w:eastAsia="Calibri" w:cs="Arial"/>
                <w:bCs/>
                <w:sz w:val="22"/>
                <w:szCs w:val="22"/>
                <w:lang w:eastAsia="en-US"/>
              </w:rPr>
              <w:t>ego, Wykonawca jest zobowiązany do ich natychmiastowej poprawy,</w:t>
            </w:r>
          </w:p>
          <w:p w:rsidR="0000323D" w:rsidRPr="00CD36B9" w:rsidRDefault="0000323D" w:rsidP="0000323D">
            <w:pPr>
              <w:numPr>
                <w:ilvl w:val="0"/>
                <w:numId w:val="24"/>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z</w:t>
            </w:r>
            <w:r w:rsidRPr="00CD36B9">
              <w:rPr>
                <w:rFonts w:eastAsia="Calibri" w:cs="Arial"/>
                <w:bCs/>
                <w:sz w:val="22"/>
                <w:szCs w:val="22"/>
                <w:lang w:eastAsia="en-US"/>
              </w:rPr>
              <w:t xml:space="preserve">miany w harmonogramie realizacji </w:t>
            </w:r>
            <w:r w:rsidRPr="00CD36B9">
              <w:rPr>
                <w:rFonts w:eastAsia="Calibri" w:cs="Arial"/>
                <w:bCs/>
                <w:sz w:val="22"/>
                <w:szCs w:val="22"/>
                <w:lang w:eastAsia="en-US"/>
              </w:rPr>
              <w:t>zajęć</w:t>
            </w:r>
            <w:r w:rsidRPr="00CD36B9">
              <w:rPr>
                <w:rFonts w:eastAsia="Calibri" w:cs="Arial"/>
                <w:bCs/>
                <w:sz w:val="22"/>
                <w:szCs w:val="22"/>
                <w:lang w:eastAsia="en-US"/>
              </w:rPr>
              <w:t xml:space="preserve"> wymagać będą akceptacji ze strony Zamawiającego</w:t>
            </w:r>
            <w:r w:rsidRPr="00CD36B9">
              <w:rPr>
                <w:rFonts w:eastAsia="Calibri" w:cs="Arial"/>
                <w:bCs/>
                <w:sz w:val="22"/>
                <w:szCs w:val="22"/>
                <w:lang w:eastAsia="en-US"/>
              </w:rPr>
              <w:t>,</w:t>
            </w:r>
          </w:p>
          <w:p w:rsidR="0000323D" w:rsidRPr="00CD36B9" w:rsidRDefault="0000323D" w:rsidP="0000323D">
            <w:pPr>
              <w:numPr>
                <w:ilvl w:val="0"/>
                <w:numId w:val="24"/>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do umowy</w:t>
            </w:r>
            <w:r w:rsidRPr="00CD36B9">
              <w:rPr>
                <w:rFonts w:eastAsia="Calibri" w:cs="Arial"/>
                <w:bCs/>
                <w:sz w:val="22"/>
                <w:szCs w:val="22"/>
                <w:lang w:eastAsia="en-US"/>
              </w:rPr>
              <w:t xml:space="preserve"> Wykonawca </w:t>
            </w:r>
            <w:r w:rsidRPr="00CD36B9">
              <w:rPr>
                <w:rFonts w:eastAsia="Calibri" w:cs="Arial"/>
                <w:bCs/>
                <w:sz w:val="22"/>
                <w:szCs w:val="22"/>
                <w:lang w:eastAsia="en-US"/>
              </w:rPr>
              <w:t>dołączy</w:t>
            </w:r>
            <w:r w:rsidRPr="00CD36B9">
              <w:rPr>
                <w:rFonts w:eastAsia="Calibri" w:cs="Arial"/>
                <w:bCs/>
                <w:sz w:val="22"/>
                <w:szCs w:val="22"/>
                <w:lang w:eastAsia="en-US"/>
              </w:rPr>
              <w:t xml:space="preserve"> </w:t>
            </w:r>
            <w:r w:rsidRPr="00CD36B9">
              <w:rPr>
                <w:rFonts w:eastAsia="Calibri" w:cs="Arial"/>
                <w:bCs/>
                <w:sz w:val="22"/>
                <w:szCs w:val="22"/>
                <w:lang w:eastAsia="en-US"/>
              </w:rPr>
              <w:t xml:space="preserve">program zajęć, </w:t>
            </w:r>
          </w:p>
          <w:p w:rsidR="0000323D" w:rsidRPr="00CD36B9" w:rsidRDefault="0000323D" w:rsidP="0000323D">
            <w:pPr>
              <w:numPr>
                <w:ilvl w:val="0"/>
                <w:numId w:val="24"/>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lastRenderedPageBreak/>
              <w:t>realizacja zajęć nastąpi po akceptacji programu przez Zamawiającego.</w:t>
            </w:r>
          </w:p>
          <w:p w:rsidR="0000323D" w:rsidRPr="00CD36B9" w:rsidRDefault="0000323D" w:rsidP="0000323D">
            <w:pPr>
              <w:numPr>
                <w:ilvl w:val="0"/>
                <w:numId w:val="20"/>
              </w:numPr>
              <w:suppressAutoHyphens/>
              <w:spacing w:after="200" w:line="276" w:lineRule="auto"/>
              <w:ind w:left="426" w:hanging="426"/>
              <w:jc w:val="both"/>
              <w:rPr>
                <w:rFonts w:eastAsia="Calibri" w:cs="Arial"/>
                <w:sz w:val="22"/>
                <w:szCs w:val="22"/>
                <w:lang w:eastAsia="en-US"/>
              </w:rPr>
            </w:pPr>
            <w:r w:rsidRPr="00CD36B9">
              <w:rPr>
                <w:rFonts w:eastAsia="Calibri" w:cs="Arial"/>
                <w:bCs/>
                <w:sz w:val="22"/>
                <w:szCs w:val="22"/>
                <w:lang w:eastAsia="en-US"/>
              </w:rPr>
              <w:t xml:space="preserve">Cel  oraz przewidywany czas na przeprowadzenie </w:t>
            </w:r>
            <w:r w:rsidRPr="00CD36B9">
              <w:rPr>
                <w:rFonts w:eastAsia="Calibri" w:cs="Arial"/>
                <w:bCs/>
                <w:sz w:val="22"/>
                <w:szCs w:val="22"/>
                <w:lang w:eastAsia="en-US"/>
              </w:rPr>
              <w:t>usługi szkoleniowej  z doradztwa zawodowego.</w:t>
            </w:r>
          </w:p>
          <w:p w:rsidR="0000323D" w:rsidRDefault="0000323D" w:rsidP="006572F5">
            <w:pPr>
              <w:jc w:val="both"/>
              <w:rPr>
                <w:rFonts w:eastAsia="Calibri" w:cs="Arial"/>
                <w:bCs/>
                <w:sz w:val="22"/>
                <w:szCs w:val="22"/>
                <w:lang w:eastAsia="en-US"/>
              </w:rPr>
            </w:pPr>
            <w:r w:rsidRPr="00CD36B9">
              <w:rPr>
                <w:rFonts w:eastAsia="Calibri" w:cs="Arial"/>
                <w:bCs/>
                <w:sz w:val="22"/>
                <w:szCs w:val="22"/>
                <w:lang w:eastAsia="en-US"/>
              </w:rPr>
              <w:t>C</w:t>
            </w:r>
            <w:r w:rsidRPr="00CD36B9">
              <w:rPr>
                <w:rFonts w:eastAsia="Calibri" w:cs="Arial"/>
                <w:bCs/>
                <w:sz w:val="22"/>
                <w:szCs w:val="22"/>
                <w:lang w:eastAsia="en-US"/>
              </w:rPr>
              <w:t xml:space="preserve">elem jest uzyskanie </w:t>
            </w:r>
            <w:r w:rsidRPr="00CD36B9">
              <w:rPr>
                <w:rFonts w:eastAsia="Calibri" w:cs="Arial"/>
                <w:bCs/>
                <w:sz w:val="22"/>
                <w:szCs w:val="22"/>
                <w:lang w:eastAsia="en-US"/>
              </w:rPr>
              <w:t xml:space="preserve">przez uczniów </w:t>
            </w:r>
            <w:r w:rsidRPr="00CD36B9">
              <w:rPr>
                <w:rFonts w:eastAsia="Calibri" w:cs="Arial"/>
                <w:bCs/>
                <w:sz w:val="22"/>
                <w:szCs w:val="22"/>
                <w:lang w:eastAsia="en-US"/>
              </w:rPr>
              <w:t xml:space="preserve">dodatkowych kwalifikacji </w:t>
            </w:r>
            <w:r w:rsidRPr="00CD36B9">
              <w:rPr>
                <w:rFonts w:eastAsia="Calibri" w:cs="Arial"/>
                <w:bCs/>
                <w:sz w:val="22"/>
                <w:szCs w:val="22"/>
                <w:lang w:eastAsia="en-US"/>
              </w:rPr>
              <w:br/>
            </w:r>
            <w:r w:rsidRPr="00CD36B9">
              <w:rPr>
                <w:rFonts w:eastAsia="Calibri" w:cs="Arial"/>
                <w:bCs/>
                <w:sz w:val="22"/>
                <w:szCs w:val="22"/>
                <w:lang w:eastAsia="en-US"/>
              </w:rPr>
              <w:t xml:space="preserve">i umiejętności w </w:t>
            </w:r>
            <w:r>
              <w:rPr>
                <w:rFonts w:eastAsia="Calibri" w:cs="Arial"/>
                <w:bCs/>
                <w:sz w:val="22"/>
                <w:szCs w:val="22"/>
                <w:lang w:eastAsia="en-US"/>
              </w:rPr>
              <w:t>celu zwiększenia</w:t>
            </w:r>
            <w:r>
              <w:rPr>
                <w:rFonts w:eastAsia="Calibri" w:cs="Arial"/>
                <w:bCs/>
                <w:sz w:val="22"/>
                <w:szCs w:val="22"/>
                <w:lang w:eastAsia="en-US"/>
              </w:rPr>
              <w:t xml:space="preserve"> możliwości </w:t>
            </w:r>
            <w:r>
              <w:rPr>
                <w:rFonts w:eastAsia="Calibri" w:cs="Arial"/>
                <w:bCs/>
                <w:sz w:val="22"/>
                <w:szCs w:val="22"/>
                <w:lang w:eastAsia="en-US"/>
              </w:rPr>
              <w:t xml:space="preserve"> zatrudni</w:t>
            </w:r>
            <w:r>
              <w:rPr>
                <w:rFonts w:eastAsia="Calibri" w:cs="Arial"/>
                <w:bCs/>
                <w:sz w:val="22"/>
                <w:szCs w:val="22"/>
                <w:lang w:eastAsia="en-US"/>
              </w:rPr>
              <w:t>enia</w:t>
            </w:r>
            <w:r w:rsidRPr="00CD36B9">
              <w:rPr>
                <w:rFonts w:eastAsia="Calibri" w:cs="Arial"/>
                <w:bCs/>
                <w:sz w:val="22"/>
                <w:szCs w:val="22"/>
                <w:lang w:eastAsia="en-US"/>
              </w:rPr>
              <w:t>.</w:t>
            </w:r>
          </w:p>
          <w:p w:rsidR="0000323D" w:rsidRPr="00CD36B9" w:rsidRDefault="0000323D" w:rsidP="006572F5">
            <w:pPr>
              <w:jc w:val="both"/>
              <w:rPr>
                <w:rFonts w:eastAsia="Calibri" w:cs="Arial"/>
                <w:sz w:val="22"/>
                <w:szCs w:val="22"/>
                <w:lang w:eastAsia="en-US"/>
              </w:rPr>
            </w:pPr>
          </w:p>
          <w:p w:rsidR="0000323D" w:rsidRPr="00CD36B9" w:rsidRDefault="0000323D" w:rsidP="0000323D">
            <w:pPr>
              <w:numPr>
                <w:ilvl w:val="0"/>
                <w:numId w:val="20"/>
              </w:numPr>
              <w:suppressAutoHyphens/>
              <w:spacing w:after="200" w:line="276" w:lineRule="auto"/>
              <w:ind w:left="426" w:hanging="426"/>
              <w:jc w:val="both"/>
              <w:rPr>
                <w:rFonts w:eastAsia="Calibri" w:cs="Arial"/>
                <w:sz w:val="22"/>
                <w:szCs w:val="22"/>
                <w:lang w:eastAsia="en-US"/>
              </w:rPr>
            </w:pPr>
            <w:r w:rsidRPr="00CD36B9">
              <w:rPr>
                <w:rFonts w:eastAsia="Calibri" w:cs="Arial"/>
                <w:bCs/>
                <w:sz w:val="22"/>
                <w:szCs w:val="22"/>
                <w:lang w:eastAsia="en-US"/>
              </w:rPr>
              <w:t>Kadra szkoleniowa/dydaktyczna</w:t>
            </w:r>
            <w:r w:rsidRPr="00CD36B9">
              <w:rPr>
                <w:rFonts w:eastAsia="Calibri" w:cs="Arial"/>
                <w:bCs/>
                <w:sz w:val="22"/>
                <w:szCs w:val="22"/>
                <w:lang w:eastAsia="en-US"/>
              </w:rPr>
              <w:t>.</w:t>
            </w:r>
          </w:p>
          <w:p w:rsidR="0000323D" w:rsidRDefault="0000323D" w:rsidP="006572F5">
            <w:pPr>
              <w:jc w:val="both"/>
              <w:rPr>
                <w:rFonts w:cs="Arial"/>
                <w:bCs/>
                <w:sz w:val="22"/>
                <w:szCs w:val="22"/>
                <w:lang w:eastAsia="en-US"/>
              </w:rPr>
            </w:pPr>
            <w:r w:rsidRPr="00CD36B9">
              <w:rPr>
                <w:rFonts w:eastAsia="Calibri" w:cs="Arial"/>
                <w:bCs/>
                <w:sz w:val="22"/>
                <w:szCs w:val="22"/>
                <w:lang w:eastAsia="en-US"/>
              </w:rPr>
              <w:t xml:space="preserve">Wykonawca zapewni </w:t>
            </w:r>
            <w:r w:rsidRPr="00CD36B9">
              <w:rPr>
                <w:rFonts w:eastAsia="Calibri" w:cs="Arial"/>
                <w:bCs/>
                <w:sz w:val="22"/>
                <w:szCs w:val="22"/>
                <w:lang w:eastAsia="en-US"/>
              </w:rPr>
              <w:t xml:space="preserve">trenera/ów </w:t>
            </w:r>
            <w:r w:rsidRPr="00CD36B9">
              <w:rPr>
                <w:rFonts w:cs="Arial"/>
                <w:bCs/>
                <w:sz w:val="22"/>
                <w:szCs w:val="22"/>
                <w:lang w:eastAsia="en-US"/>
              </w:rPr>
              <w:t>posiadające</w:t>
            </w:r>
            <w:r w:rsidRPr="00CD36B9">
              <w:rPr>
                <w:rFonts w:cs="Arial"/>
                <w:bCs/>
                <w:sz w:val="22"/>
                <w:szCs w:val="22"/>
                <w:lang w:eastAsia="en-US"/>
              </w:rPr>
              <w:t>go/cych</w:t>
            </w:r>
            <w:r w:rsidRPr="00CD36B9">
              <w:rPr>
                <w:rFonts w:cs="Arial"/>
                <w:bCs/>
                <w:sz w:val="22"/>
                <w:szCs w:val="22"/>
                <w:lang w:eastAsia="en-US"/>
              </w:rPr>
              <w:t xml:space="preserve"> </w:t>
            </w:r>
            <w:r w:rsidRPr="00CD36B9">
              <w:rPr>
                <w:rFonts w:cs="Arial"/>
                <w:bCs/>
                <w:sz w:val="22"/>
                <w:szCs w:val="22"/>
                <w:lang w:eastAsia="en-US"/>
              </w:rPr>
              <w:t>kwalifikacje i doświadczenie</w:t>
            </w:r>
            <w:r w:rsidRPr="00CD36B9">
              <w:rPr>
                <w:rFonts w:cs="Arial"/>
                <w:bCs/>
                <w:sz w:val="22"/>
                <w:szCs w:val="22"/>
                <w:lang w:eastAsia="en-US"/>
              </w:rPr>
              <w:t xml:space="preserve"> </w:t>
            </w:r>
            <w:r w:rsidRPr="00CD36B9">
              <w:rPr>
                <w:rFonts w:cs="Arial"/>
                <w:bCs/>
                <w:sz w:val="22"/>
                <w:szCs w:val="22"/>
                <w:lang w:eastAsia="en-US"/>
              </w:rPr>
              <w:br/>
            </w:r>
            <w:r w:rsidRPr="00CD36B9">
              <w:rPr>
                <w:rFonts w:cs="Arial"/>
                <w:bCs/>
                <w:sz w:val="22"/>
                <w:szCs w:val="22"/>
                <w:lang w:eastAsia="en-US"/>
              </w:rPr>
              <w:t xml:space="preserve">w przeprowadzaniu </w:t>
            </w:r>
            <w:r w:rsidRPr="00CD36B9">
              <w:rPr>
                <w:rFonts w:cs="Arial"/>
                <w:bCs/>
                <w:sz w:val="22"/>
                <w:szCs w:val="22"/>
                <w:lang w:eastAsia="en-US"/>
              </w:rPr>
              <w:t>zajęć</w:t>
            </w:r>
            <w:r w:rsidRPr="00CD36B9">
              <w:rPr>
                <w:rFonts w:cs="Arial"/>
                <w:bCs/>
                <w:sz w:val="22"/>
                <w:szCs w:val="22"/>
                <w:lang w:eastAsia="en-US"/>
              </w:rPr>
              <w:t xml:space="preserve"> o tematyce objętej przedmiotem zamówienia</w:t>
            </w:r>
            <w:r w:rsidRPr="00CD36B9">
              <w:rPr>
                <w:rFonts w:cs="Arial"/>
                <w:bCs/>
                <w:sz w:val="22"/>
                <w:szCs w:val="22"/>
                <w:lang w:eastAsia="en-US"/>
              </w:rPr>
              <w:t>.</w:t>
            </w:r>
          </w:p>
          <w:p w:rsidR="0000323D" w:rsidRPr="00CD36B9" w:rsidRDefault="0000323D" w:rsidP="006572F5">
            <w:pPr>
              <w:jc w:val="both"/>
              <w:rPr>
                <w:rFonts w:eastAsia="Calibri" w:cs="Arial"/>
                <w:sz w:val="22"/>
                <w:szCs w:val="22"/>
                <w:lang w:eastAsia="en-US"/>
              </w:rPr>
            </w:pPr>
          </w:p>
          <w:p w:rsidR="0000323D" w:rsidRPr="00CD36B9" w:rsidRDefault="0000323D" w:rsidP="0000323D">
            <w:pPr>
              <w:numPr>
                <w:ilvl w:val="0"/>
                <w:numId w:val="20"/>
              </w:numPr>
              <w:suppressAutoHyphens/>
              <w:spacing w:after="200" w:line="276" w:lineRule="auto"/>
              <w:ind w:left="426" w:hanging="426"/>
              <w:jc w:val="both"/>
              <w:rPr>
                <w:rFonts w:eastAsia="Calibri" w:cs="Arial"/>
                <w:sz w:val="22"/>
                <w:szCs w:val="22"/>
                <w:lang w:eastAsia="en-US"/>
              </w:rPr>
            </w:pPr>
            <w:r w:rsidRPr="00CD36B9">
              <w:rPr>
                <w:rFonts w:eastAsia="Calibri" w:cs="Arial"/>
                <w:bCs/>
                <w:sz w:val="22"/>
                <w:szCs w:val="22"/>
                <w:lang w:eastAsia="en-US"/>
              </w:rPr>
              <w:t>Miejsce przeprowadzenia zamówienia</w:t>
            </w:r>
            <w:r w:rsidRPr="00CD36B9">
              <w:rPr>
                <w:rFonts w:eastAsia="Calibri" w:cs="Arial"/>
                <w:bCs/>
                <w:sz w:val="22"/>
                <w:szCs w:val="22"/>
                <w:lang w:eastAsia="en-US"/>
              </w:rPr>
              <w:t>.</w:t>
            </w:r>
          </w:p>
          <w:p w:rsidR="0000323D" w:rsidRDefault="0000323D" w:rsidP="006572F5">
            <w:pPr>
              <w:jc w:val="both"/>
              <w:rPr>
                <w:rFonts w:eastAsia="Calibri" w:cs="Arial"/>
                <w:sz w:val="22"/>
                <w:szCs w:val="22"/>
                <w:lang w:eastAsia="en-US"/>
              </w:rPr>
            </w:pPr>
            <w:r w:rsidRPr="00CD36B9">
              <w:rPr>
                <w:rFonts w:eastAsia="Calibri" w:cs="Arial"/>
                <w:bCs/>
                <w:sz w:val="22"/>
                <w:szCs w:val="22"/>
                <w:lang w:eastAsia="en-US"/>
              </w:rPr>
              <w:t>Zamawiający</w:t>
            </w:r>
            <w:r w:rsidRPr="00CD36B9">
              <w:rPr>
                <w:rFonts w:eastAsia="Calibri" w:cs="Arial"/>
                <w:bCs/>
                <w:sz w:val="22"/>
                <w:szCs w:val="22"/>
                <w:lang w:eastAsia="en-US"/>
              </w:rPr>
              <w:t xml:space="preserve"> zapewni w uzgodnieniu z </w:t>
            </w:r>
            <w:r w:rsidRPr="00CD36B9">
              <w:rPr>
                <w:rFonts w:eastAsia="Calibri" w:cs="Arial"/>
                <w:bCs/>
                <w:sz w:val="22"/>
                <w:szCs w:val="22"/>
                <w:lang w:eastAsia="en-US"/>
              </w:rPr>
              <w:t>Wykonawcą</w:t>
            </w:r>
            <w:r w:rsidRPr="00CD36B9">
              <w:rPr>
                <w:rFonts w:eastAsia="Calibri" w:cs="Arial"/>
                <w:bCs/>
                <w:sz w:val="22"/>
                <w:szCs w:val="22"/>
                <w:lang w:eastAsia="en-US"/>
              </w:rPr>
              <w:t xml:space="preserve"> </w:t>
            </w:r>
            <w:r w:rsidRPr="00CD36B9">
              <w:rPr>
                <w:rFonts w:eastAsia="Calibri" w:cs="Arial"/>
                <w:bCs/>
                <w:sz w:val="22"/>
                <w:szCs w:val="22"/>
                <w:lang w:eastAsia="en-US"/>
              </w:rPr>
              <w:t xml:space="preserve">w </w:t>
            </w:r>
            <w:r w:rsidRPr="00CD36B9">
              <w:rPr>
                <w:rFonts w:eastAsia="Calibri" w:cs="Arial"/>
                <w:bCs/>
                <w:sz w:val="22"/>
                <w:szCs w:val="22"/>
                <w:lang w:eastAsia="en-US"/>
              </w:rPr>
              <w:t xml:space="preserve">budynku </w:t>
            </w:r>
            <w:r w:rsidRPr="00CD36B9">
              <w:rPr>
                <w:rFonts w:eastAsia="Calibri" w:cs="Arial"/>
                <w:bCs/>
                <w:sz w:val="22"/>
                <w:szCs w:val="22"/>
                <w:lang w:eastAsia="en-US"/>
              </w:rPr>
              <w:t>Wojewódzkiego Zespołu Szkół Policealnych</w:t>
            </w:r>
            <w:r w:rsidR="00872011">
              <w:rPr>
                <w:rFonts w:eastAsia="Calibri" w:cs="Arial"/>
                <w:bCs/>
                <w:sz w:val="22"/>
                <w:szCs w:val="22"/>
                <w:lang w:eastAsia="en-US"/>
              </w:rPr>
              <w:t xml:space="preserve"> w Gd</w:t>
            </w:r>
            <w:r w:rsidR="00872011">
              <w:rPr>
                <w:rFonts w:eastAsia="Calibri" w:cs="Arial"/>
                <w:bCs/>
                <w:sz w:val="22"/>
                <w:szCs w:val="22"/>
                <w:lang w:eastAsia="en-US"/>
              </w:rPr>
              <w:t>yni</w:t>
            </w:r>
            <w:r w:rsidRPr="00CD36B9">
              <w:rPr>
                <w:rFonts w:eastAsia="Calibri" w:cs="Arial"/>
                <w:bCs/>
                <w:sz w:val="22"/>
                <w:szCs w:val="22"/>
                <w:lang w:eastAsia="en-US"/>
              </w:rPr>
              <w:t xml:space="preserve">, </w:t>
            </w:r>
            <w:r w:rsidRPr="00CD36B9">
              <w:rPr>
                <w:rFonts w:eastAsia="Calibri" w:cs="Arial"/>
                <w:bCs/>
                <w:sz w:val="22"/>
                <w:szCs w:val="22"/>
                <w:lang w:eastAsia="en-US"/>
              </w:rPr>
              <w:t>ul. Żeromskiego 31 :</w:t>
            </w:r>
          </w:p>
          <w:p w:rsidR="0000323D" w:rsidRPr="00CD36B9" w:rsidRDefault="0000323D" w:rsidP="006572F5">
            <w:pPr>
              <w:jc w:val="both"/>
              <w:rPr>
                <w:rFonts w:eastAsia="Calibri" w:cs="Arial"/>
                <w:sz w:val="22"/>
                <w:szCs w:val="22"/>
                <w:lang w:eastAsia="en-US"/>
              </w:rPr>
            </w:pPr>
            <w:r w:rsidRPr="00CD36B9">
              <w:rPr>
                <w:rFonts w:cs="Arial"/>
                <w:bCs/>
                <w:sz w:val="22"/>
                <w:szCs w:val="22"/>
                <w:lang w:eastAsia="en-US"/>
              </w:rPr>
              <w:t xml:space="preserve">  a</w:t>
            </w:r>
            <w:r w:rsidRPr="00CD36B9">
              <w:rPr>
                <w:rFonts w:eastAsia="Calibri" w:cs="Arial"/>
                <w:bCs/>
                <w:sz w:val="22"/>
                <w:szCs w:val="22"/>
                <w:lang w:eastAsia="en-US"/>
              </w:rPr>
              <w:t xml:space="preserve">)  </w:t>
            </w:r>
            <w:r w:rsidRPr="00CD36B9">
              <w:rPr>
                <w:rFonts w:eastAsia="Calibri" w:cs="Arial"/>
                <w:bCs/>
                <w:sz w:val="22"/>
                <w:szCs w:val="22"/>
                <w:lang w:eastAsia="en-US"/>
              </w:rPr>
              <w:t>warunki odpowiadające przepisom z zakresu bezpieczeństwa i higieny pracy</w:t>
            </w:r>
            <w:r w:rsidRPr="00CD36B9">
              <w:rPr>
                <w:rFonts w:eastAsia="Calibri" w:cs="Arial"/>
                <w:bCs/>
                <w:sz w:val="22"/>
                <w:szCs w:val="22"/>
                <w:lang w:eastAsia="en-US"/>
              </w:rPr>
              <w:t>;</w:t>
            </w:r>
          </w:p>
          <w:p w:rsidR="0000323D" w:rsidRPr="00CD36B9" w:rsidRDefault="0000323D" w:rsidP="006572F5">
            <w:pPr>
              <w:suppressAutoHyphens/>
              <w:jc w:val="both"/>
              <w:rPr>
                <w:rFonts w:eastAsia="Calibri" w:cs="Arial"/>
                <w:bCs/>
                <w:sz w:val="22"/>
                <w:szCs w:val="22"/>
                <w:lang w:eastAsia="en-US"/>
              </w:rPr>
            </w:pPr>
            <w:r>
              <w:rPr>
                <w:rFonts w:eastAsia="Calibri" w:cs="Arial"/>
                <w:bCs/>
                <w:sz w:val="22"/>
                <w:szCs w:val="22"/>
                <w:lang w:eastAsia="en-US"/>
              </w:rPr>
              <w:t xml:space="preserve">  </w:t>
            </w:r>
            <w:r w:rsidRPr="00CD36B9">
              <w:rPr>
                <w:rFonts w:eastAsia="Calibri" w:cs="Arial"/>
                <w:bCs/>
                <w:sz w:val="22"/>
                <w:szCs w:val="22"/>
                <w:lang w:eastAsia="en-US"/>
              </w:rPr>
              <w:t xml:space="preserve">b) </w:t>
            </w:r>
            <w:r w:rsidRPr="00CD36B9">
              <w:rPr>
                <w:rFonts w:eastAsia="Calibri" w:cs="Arial"/>
                <w:bCs/>
                <w:sz w:val="22"/>
                <w:szCs w:val="22"/>
                <w:lang w:eastAsia="en-US"/>
              </w:rPr>
              <w:t>dostęp do światła dziennego z możliwością zaciemnienia sali oraz zapewnienia</w:t>
            </w:r>
          </w:p>
          <w:p w:rsidR="0000323D" w:rsidRPr="00CD36B9" w:rsidRDefault="0000323D" w:rsidP="006572F5">
            <w:pPr>
              <w:suppressAutoHyphens/>
              <w:jc w:val="both"/>
              <w:rPr>
                <w:rFonts w:eastAsia="Calibri" w:cs="Arial"/>
                <w:sz w:val="22"/>
                <w:szCs w:val="22"/>
                <w:lang w:eastAsia="en-US"/>
              </w:rPr>
            </w:pPr>
            <w:r w:rsidRPr="00CD36B9">
              <w:rPr>
                <w:rFonts w:eastAsia="Calibri" w:cs="Arial"/>
                <w:bCs/>
                <w:sz w:val="22"/>
                <w:szCs w:val="22"/>
                <w:lang w:eastAsia="en-US"/>
              </w:rPr>
              <w:t xml:space="preserve">   </w:t>
            </w:r>
            <w:r w:rsidRPr="00CD36B9">
              <w:rPr>
                <w:rFonts w:eastAsia="Calibri" w:cs="Arial"/>
                <w:bCs/>
                <w:sz w:val="22"/>
                <w:szCs w:val="22"/>
                <w:lang w:eastAsia="en-US"/>
              </w:rPr>
              <w:t xml:space="preserve"> oświetlenia sztucznego</w:t>
            </w:r>
            <w:r w:rsidRPr="00CD36B9">
              <w:rPr>
                <w:rFonts w:eastAsia="Calibri" w:cs="Arial"/>
                <w:bCs/>
                <w:sz w:val="22"/>
                <w:szCs w:val="22"/>
                <w:lang w:eastAsia="en-US"/>
              </w:rPr>
              <w:t>;</w:t>
            </w:r>
            <w:r w:rsidRPr="00CD36B9">
              <w:rPr>
                <w:rFonts w:eastAsia="Calibri" w:cs="Arial"/>
                <w:bCs/>
                <w:sz w:val="22"/>
                <w:szCs w:val="22"/>
                <w:lang w:eastAsia="en-US"/>
              </w:rPr>
              <w:t xml:space="preserve"> </w:t>
            </w:r>
          </w:p>
          <w:p w:rsidR="0000323D" w:rsidRPr="00CD36B9" w:rsidRDefault="0000323D" w:rsidP="006572F5">
            <w:pPr>
              <w:suppressAutoHyphens/>
              <w:spacing w:after="200" w:line="276" w:lineRule="auto"/>
              <w:jc w:val="both"/>
              <w:rPr>
                <w:rFonts w:eastAsia="Calibri" w:cs="Arial"/>
                <w:sz w:val="22"/>
                <w:szCs w:val="22"/>
                <w:lang w:eastAsia="en-US"/>
              </w:rPr>
            </w:pPr>
            <w:r>
              <w:rPr>
                <w:rFonts w:eastAsia="Calibri" w:cs="Arial"/>
                <w:bCs/>
                <w:sz w:val="22"/>
                <w:szCs w:val="22"/>
                <w:lang w:eastAsia="en-US"/>
              </w:rPr>
              <w:t xml:space="preserve"> c) </w:t>
            </w:r>
            <w:r w:rsidRPr="00CD36B9">
              <w:rPr>
                <w:rFonts w:eastAsia="Calibri" w:cs="Arial"/>
                <w:bCs/>
                <w:sz w:val="22"/>
                <w:szCs w:val="22"/>
                <w:lang w:eastAsia="en-US"/>
              </w:rPr>
              <w:t>pełne zaplecze sanitarne w pobliżu sali wykładowej, dostosowane do liczby uczestników</w:t>
            </w:r>
            <w:r w:rsidRPr="00CD36B9">
              <w:rPr>
                <w:rFonts w:eastAsia="Calibri" w:cs="Arial"/>
                <w:bCs/>
                <w:sz w:val="22"/>
                <w:szCs w:val="22"/>
                <w:lang w:eastAsia="en-US"/>
              </w:rPr>
              <w:t>.</w:t>
            </w:r>
          </w:p>
          <w:p w:rsidR="0000323D" w:rsidRPr="00CD36B9" w:rsidRDefault="0000323D" w:rsidP="0000323D">
            <w:pPr>
              <w:numPr>
                <w:ilvl w:val="0"/>
                <w:numId w:val="20"/>
              </w:numPr>
              <w:suppressAutoHyphens/>
              <w:spacing w:after="200" w:line="276" w:lineRule="auto"/>
              <w:ind w:left="426" w:hanging="426"/>
              <w:jc w:val="both"/>
              <w:rPr>
                <w:rFonts w:eastAsia="Calibri" w:cs="Arial"/>
                <w:sz w:val="22"/>
                <w:szCs w:val="22"/>
                <w:lang w:eastAsia="en-US"/>
              </w:rPr>
            </w:pPr>
            <w:r w:rsidRPr="00CD36B9">
              <w:rPr>
                <w:rFonts w:eastAsia="Calibri" w:cs="Arial"/>
                <w:bCs/>
                <w:sz w:val="22"/>
                <w:szCs w:val="22"/>
                <w:lang w:eastAsia="en-US"/>
              </w:rPr>
              <w:t xml:space="preserve">Materiały szkoleniowe </w:t>
            </w:r>
            <w:r w:rsidRPr="00CD36B9">
              <w:rPr>
                <w:rFonts w:eastAsia="Calibri" w:cs="Arial"/>
                <w:bCs/>
                <w:sz w:val="22"/>
                <w:szCs w:val="22"/>
                <w:lang w:eastAsia="en-US"/>
              </w:rPr>
              <w:t xml:space="preserve"> zapewni Wykonawca zgodnie z zapisami  </w:t>
            </w:r>
            <w:r w:rsidRPr="00CD36B9">
              <w:rPr>
                <w:rFonts w:eastAsia="Calibri" w:cs="Arial"/>
                <w:bCs/>
                <w:sz w:val="22"/>
                <w:szCs w:val="22"/>
                <w:lang w:eastAsia="en-US"/>
              </w:rPr>
              <w:t>w tabel</w:t>
            </w:r>
            <w:r w:rsidRPr="00CD36B9">
              <w:rPr>
                <w:rFonts w:eastAsia="Calibri" w:cs="Arial"/>
                <w:bCs/>
                <w:sz w:val="22"/>
                <w:szCs w:val="22"/>
                <w:lang w:eastAsia="en-US"/>
              </w:rPr>
              <w:t>i</w:t>
            </w:r>
            <w:r w:rsidRPr="00CD36B9">
              <w:rPr>
                <w:rFonts w:eastAsia="Calibri" w:cs="Arial"/>
                <w:bCs/>
                <w:sz w:val="22"/>
                <w:szCs w:val="22"/>
                <w:lang w:eastAsia="en-US"/>
              </w:rPr>
              <w:t xml:space="preserve"> w pkt. </w:t>
            </w:r>
            <w:r w:rsidRPr="00CD36B9">
              <w:rPr>
                <w:rFonts w:eastAsia="Calibri" w:cs="Arial"/>
                <w:bCs/>
                <w:sz w:val="22"/>
                <w:szCs w:val="22"/>
                <w:lang w:eastAsia="en-US"/>
              </w:rPr>
              <w:t xml:space="preserve">V </w:t>
            </w:r>
            <w:r>
              <w:rPr>
                <w:rFonts w:eastAsia="Calibri" w:cs="Arial"/>
                <w:sz w:val="22"/>
                <w:szCs w:val="22"/>
                <w:lang w:eastAsia="en-US"/>
              </w:rPr>
              <w:br/>
            </w:r>
            <w:r w:rsidRPr="00CD36B9">
              <w:rPr>
                <w:rFonts w:eastAsia="Calibri" w:cs="Arial"/>
                <w:bCs/>
                <w:sz w:val="22"/>
                <w:szCs w:val="22"/>
                <w:lang w:eastAsia="en-US"/>
              </w:rPr>
              <w:t>( patrz tabela)  niniejszego rozdziału.</w:t>
            </w:r>
            <w:r w:rsidRPr="00CD36B9">
              <w:rPr>
                <w:rFonts w:eastAsia="Calibri" w:cs="Arial"/>
                <w:bCs/>
                <w:sz w:val="22"/>
                <w:szCs w:val="22"/>
                <w:lang w:eastAsia="en-US"/>
              </w:rPr>
              <w:t xml:space="preserve"> </w:t>
            </w:r>
          </w:p>
          <w:p w:rsidR="0000323D" w:rsidRPr="00CD36B9" w:rsidRDefault="0000323D" w:rsidP="0000323D">
            <w:pPr>
              <w:numPr>
                <w:ilvl w:val="0"/>
                <w:numId w:val="20"/>
              </w:numPr>
              <w:suppressAutoHyphens/>
              <w:spacing w:after="200" w:line="276" w:lineRule="auto"/>
              <w:ind w:left="426" w:hanging="426"/>
              <w:jc w:val="both"/>
              <w:rPr>
                <w:rFonts w:eastAsia="Calibri" w:cs="Arial"/>
                <w:sz w:val="22"/>
                <w:szCs w:val="22"/>
                <w:lang w:eastAsia="en-US"/>
              </w:rPr>
            </w:pPr>
            <w:r w:rsidRPr="00CD36B9">
              <w:rPr>
                <w:rFonts w:eastAsia="Calibri" w:cs="Arial"/>
                <w:bCs/>
                <w:sz w:val="22"/>
                <w:szCs w:val="22"/>
                <w:lang w:eastAsia="en-US"/>
              </w:rPr>
              <w:t>Wizualizacja</w:t>
            </w:r>
            <w:r w:rsidRPr="00CD36B9">
              <w:rPr>
                <w:rFonts w:eastAsia="Calibri" w:cs="Arial"/>
                <w:bCs/>
                <w:sz w:val="22"/>
                <w:szCs w:val="22"/>
                <w:lang w:eastAsia="en-US"/>
              </w:rPr>
              <w:t>:</w:t>
            </w:r>
          </w:p>
          <w:p w:rsidR="0000323D" w:rsidRPr="00CD36B9" w:rsidRDefault="0000323D" w:rsidP="006572F5">
            <w:pPr>
              <w:suppressAutoHyphens/>
              <w:spacing w:after="200" w:line="276" w:lineRule="auto"/>
              <w:jc w:val="both"/>
              <w:rPr>
                <w:rFonts w:eastAsia="Calibri" w:cs="Arial"/>
                <w:sz w:val="22"/>
                <w:szCs w:val="22"/>
                <w:lang w:eastAsia="en-US"/>
              </w:rPr>
            </w:pPr>
            <w:r>
              <w:rPr>
                <w:rFonts w:eastAsia="Calibri" w:cs="Arial"/>
                <w:bCs/>
                <w:sz w:val="22"/>
                <w:szCs w:val="22"/>
                <w:lang w:eastAsia="en-US"/>
              </w:rPr>
              <w:t xml:space="preserve">a. </w:t>
            </w:r>
            <w:r w:rsidRPr="00CD36B9">
              <w:rPr>
                <w:rFonts w:eastAsia="Calibri" w:cs="Arial"/>
                <w:bCs/>
                <w:sz w:val="22"/>
                <w:szCs w:val="22"/>
                <w:lang w:eastAsia="en-US"/>
              </w:rPr>
              <w:t xml:space="preserve">Wykonawca jest obowiązany umieścić na </w:t>
            </w:r>
            <w:r w:rsidRPr="00CD36B9">
              <w:rPr>
                <w:rFonts w:eastAsia="Calibri" w:cs="Arial"/>
                <w:bCs/>
                <w:sz w:val="22"/>
                <w:szCs w:val="22"/>
                <w:lang w:eastAsia="en-US"/>
              </w:rPr>
              <w:t xml:space="preserve">wszystkich dokumentach (np. materiałach , listach obecności, certyfikatach itp.) stosowanych podczas realizacji zajęć </w:t>
            </w:r>
            <w:r w:rsidRPr="00CD36B9">
              <w:rPr>
                <w:rFonts w:eastAsia="Calibri" w:cs="Arial"/>
                <w:sz w:val="22"/>
                <w:szCs w:val="22"/>
                <w:lang w:eastAsia="en-US"/>
              </w:rPr>
              <w:t xml:space="preserve">oznakowania zgodnie z „Wytycznymi w zakresie informacji i promocji projektów dofinansowanych w ramach Regionalnego Programu Operacyjnego Województwa Pomorskiego na lata 2014-2020”, stanowiącymi załącznik nr 11 do „Zasad wdrażania Regionalnego Programu Operacyjnego Województwa Pomorskiego na lata 2014-2020” – dokumenty dostępne na stronie internetowej </w:t>
            </w:r>
            <w:hyperlink r:id="rId7" w:history="1">
              <w:r w:rsidRPr="00CD36B9">
                <w:rPr>
                  <w:rFonts w:eastAsia="Calibri" w:cs="Arial"/>
                  <w:color w:val="0000FF"/>
                  <w:sz w:val="22"/>
                  <w:szCs w:val="22"/>
                  <w:u w:val="single"/>
                  <w:lang w:eastAsia="en-US"/>
                </w:rPr>
                <w:t>www.rpo.pomorskie.eu</w:t>
              </w:r>
            </w:hyperlink>
            <w:r w:rsidRPr="00CD36B9">
              <w:rPr>
                <w:rFonts w:eastAsia="Calibri" w:cs="Arial"/>
                <w:sz w:val="22"/>
                <w:szCs w:val="22"/>
                <w:lang w:eastAsia="en-US"/>
              </w:rPr>
              <w:t xml:space="preserve"> w zakładce „Zapoznaj się z prawem</w:t>
            </w:r>
            <w:r w:rsidR="0014526D">
              <w:rPr>
                <w:rFonts w:eastAsia="Calibri" w:cs="Arial"/>
                <w:sz w:val="22"/>
                <w:szCs w:val="22"/>
                <w:lang w:eastAsia="en-US"/>
              </w:rPr>
              <w:br/>
            </w:r>
            <w:r w:rsidRPr="00CD36B9">
              <w:rPr>
                <w:rFonts w:eastAsia="Calibri" w:cs="Arial"/>
                <w:sz w:val="22"/>
                <w:szCs w:val="22"/>
                <w:lang w:eastAsia="en-US"/>
              </w:rPr>
              <w:t xml:space="preserve"> i dokumentami”.</w:t>
            </w:r>
          </w:p>
          <w:p w:rsidR="0000323D" w:rsidRPr="00CD36B9" w:rsidRDefault="0000323D" w:rsidP="006572F5">
            <w:pPr>
              <w:suppressAutoHyphens/>
              <w:spacing w:after="200" w:line="276" w:lineRule="auto"/>
              <w:jc w:val="both"/>
              <w:rPr>
                <w:rFonts w:eastAsia="Calibri" w:cs="Arial"/>
                <w:sz w:val="22"/>
                <w:szCs w:val="22"/>
                <w:lang w:eastAsia="en-US"/>
              </w:rPr>
            </w:pPr>
            <w:r>
              <w:rPr>
                <w:rFonts w:eastAsia="Calibri" w:cs="Arial"/>
                <w:sz w:val="22"/>
                <w:szCs w:val="22"/>
                <w:lang w:eastAsia="en-US"/>
              </w:rPr>
              <w:t>b.</w:t>
            </w:r>
            <w:r w:rsidRPr="00CD36B9">
              <w:rPr>
                <w:rFonts w:eastAsia="Calibri" w:cs="Arial"/>
                <w:sz w:val="22"/>
                <w:szCs w:val="22"/>
                <w:lang w:eastAsia="en-US"/>
              </w:rPr>
              <w:t>sale, w których odbędą się zajęcia powinny być oznakowane wg</w:t>
            </w:r>
            <w:r>
              <w:rPr>
                <w:rFonts w:eastAsia="Calibri" w:cs="Arial"/>
                <w:sz w:val="22"/>
                <w:szCs w:val="22"/>
                <w:lang w:eastAsia="en-US"/>
              </w:rPr>
              <w:t>. wytycznych w pkt. 8 p. pkt. a</w:t>
            </w:r>
          </w:p>
          <w:p w:rsidR="0000323D" w:rsidRPr="00CD36B9" w:rsidRDefault="0000323D" w:rsidP="006572F5">
            <w:pPr>
              <w:suppressAutoHyphens/>
              <w:jc w:val="both"/>
              <w:rPr>
                <w:rFonts w:eastAsia="Calibri" w:cs="Arial"/>
                <w:sz w:val="22"/>
                <w:szCs w:val="22"/>
                <w:lang w:eastAsia="en-US"/>
              </w:rPr>
            </w:pPr>
          </w:p>
        </w:tc>
      </w:tr>
      <w:tr w:rsidR="0000323D" w:rsidRPr="00CD36B9" w:rsidTr="006572F5">
        <w:tc>
          <w:tcPr>
            <w:tcW w:w="9212" w:type="dxa"/>
            <w:tcBorders>
              <w:top w:val="nil"/>
              <w:left w:val="nil"/>
              <w:bottom w:val="nil"/>
              <w:right w:val="nil"/>
            </w:tcBorders>
            <w:shd w:val="clear" w:color="auto" w:fill="FFFFFF"/>
            <w:vAlign w:val="center"/>
          </w:tcPr>
          <w:p w:rsidR="0000323D" w:rsidRPr="00CD36B9" w:rsidRDefault="0000323D" w:rsidP="006572F5">
            <w:pPr>
              <w:jc w:val="both"/>
              <w:rPr>
                <w:rFonts w:eastAsia="Calibri" w:cs="Arial"/>
                <w:b/>
                <w:sz w:val="22"/>
                <w:szCs w:val="22"/>
                <w:lang w:eastAsia="en-US"/>
              </w:rPr>
            </w:pPr>
            <w:r w:rsidRPr="00CD36B9">
              <w:rPr>
                <w:rFonts w:eastAsia="Calibri" w:cs="Arial"/>
                <w:b/>
                <w:sz w:val="22"/>
                <w:szCs w:val="22"/>
                <w:lang w:eastAsia="en-US"/>
              </w:rPr>
              <w:lastRenderedPageBreak/>
              <w:t>VI. Warunki udziału w postępowaniu</w:t>
            </w:r>
          </w:p>
          <w:p w:rsidR="0000323D" w:rsidRPr="00CD36B9" w:rsidRDefault="0000323D" w:rsidP="006572F5">
            <w:pPr>
              <w:jc w:val="both"/>
              <w:rPr>
                <w:rFonts w:eastAsia="Calibri" w:cs="Arial"/>
                <w:b/>
                <w:sz w:val="22"/>
                <w:szCs w:val="22"/>
                <w:lang w:eastAsia="en-US"/>
              </w:rPr>
            </w:pPr>
          </w:p>
          <w:p w:rsidR="0000323D" w:rsidRPr="00CD36B9" w:rsidRDefault="0000323D" w:rsidP="006572F5">
            <w:pPr>
              <w:jc w:val="both"/>
              <w:rPr>
                <w:rFonts w:eastAsia="Calibri" w:cs="Arial"/>
                <w:sz w:val="22"/>
                <w:szCs w:val="22"/>
                <w:lang w:eastAsia="en-US"/>
              </w:rPr>
            </w:pPr>
            <w:r w:rsidRPr="00CD36B9">
              <w:rPr>
                <w:rFonts w:eastAsia="Calibri" w:cs="Arial"/>
                <w:bCs/>
                <w:sz w:val="22"/>
                <w:szCs w:val="22"/>
                <w:lang w:eastAsia="en-US"/>
              </w:rPr>
              <w:t xml:space="preserve">O udzielenie zamówienia mogą ubiegać się Wykonawcy, którzy </w:t>
            </w:r>
            <w:r w:rsidRPr="00CD36B9">
              <w:rPr>
                <w:rFonts w:eastAsia="Calibri" w:cs="Arial"/>
                <w:bCs/>
                <w:sz w:val="22"/>
                <w:szCs w:val="22"/>
                <w:lang w:eastAsia="en-US"/>
              </w:rPr>
              <w:t xml:space="preserve">posiadają minimum 4 letnie doświadczenie w zakresie doradztwa zawodowego oraz </w:t>
            </w:r>
            <w:r w:rsidRPr="00CD36B9">
              <w:rPr>
                <w:rFonts w:eastAsia="Calibri" w:cs="Arial"/>
                <w:bCs/>
                <w:sz w:val="22"/>
                <w:szCs w:val="22"/>
                <w:lang w:eastAsia="en-US"/>
              </w:rPr>
              <w:t>wykażą, iż</w:t>
            </w:r>
            <w:r w:rsidRPr="00CD36B9">
              <w:rPr>
                <w:rFonts w:eastAsia="Calibri" w:cs="Arial"/>
                <w:bCs/>
                <w:sz w:val="22"/>
                <w:szCs w:val="22"/>
                <w:lang w:eastAsia="en-US"/>
              </w:rPr>
              <w:t xml:space="preserve"> o</w:t>
            </w:r>
            <w:r w:rsidRPr="00CD36B9">
              <w:rPr>
                <w:rFonts w:eastAsia="Calibri" w:cs="Arial"/>
                <w:bCs/>
                <w:sz w:val="22"/>
                <w:szCs w:val="22"/>
                <w:lang w:eastAsia="en-US"/>
              </w:rPr>
              <w:t xml:space="preserve">soby skierowane przez Wykonawcę do realizacji zamówienia posiadają niezbędne do wykonania zamówienia </w:t>
            </w:r>
            <w:r w:rsidRPr="00CD36B9">
              <w:rPr>
                <w:rFonts w:eastAsia="Calibri" w:cs="Arial"/>
                <w:bCs/>
                <w:sz w:val="22"/>
                <w:szCs w:val="22"/>
                <w:lang w:eastAsia="en-US"/>
              </w:rPr>
              <w:t>kwalifikacje:</w:t>
            </w:r>
          </w:p>
          <w:p w:rsidR="0000323D" w:rsidRPr="00CD36B9" w:rsidRDefault="0000323D" w:rsidP="006572F5">
            <w:pPr>
              <w:jc w:val="both"/>
              <w:rPr>
                <w:rFonts w:eastAsia="Calibri" w:cs="Arial"/>
                <w:sz w:val="22"/>
                <w:szCs w:val="22"/>
                <w:lang w:eastAsia="en-US"/>
              </w:rPr>
            </w:pPr>
            <w:r w:rsidRPr="00CD36B9">
              <w:rPr>
                <w:rFonts w:eastAsia="Calibri" w:cs="Arial"/>
                <w:b/>
                <w:sz w:val="22"/>
                <w:szCs w:val="22"/>
                <w:lang w:eastAsia="en-US"/>
              </w:rPr>
              <w:t xml:space="preserve"> </w:t>
            </w:r>
            <w:r w:rsidRPr="00CD36B9">
              <w:rPr>
                <w:rFonts w:eastAsia="Calibri" w:cs="Arial"/>
                <w:sz w:val="22"/>
                <w:szCs w:val="22"/>
                <w:lang w:eastAsia="en-US"/>
              </w:rPr>
              <w:t xml:space="preserve">1. wykształcenie wyższe kierunkowe lub studia podyplomowe z doradztwa zawodowego </w:t>
            </w:r>
          </w:p>
          <w:p w:rsidR="0000323D" w:rsidRPr="00CD36B9" w:rsidRDefault="0000323D" w:rsidP="006572F5">
            <w:pPr>
              <w:rPr>
                <w:rFonts w:cs="Arial"/>
                <w:sz w:val="22"/>
                <w:szCs w:val="22"/>
              </w:rPr>
            </w:pPr>
            <w:r w:rsidRPr="00CD36B9">
              <w:rPr>
                <w:rFonts w:cs="Arial"/>
                <w:sz w:val="22"/>
                <w:szCs w:val="22"/>
              </w:rPr>
              <w:t xml:space="preserve"> 2. co najmniej 4 letnie doświadczenie w zakresie doradztwa zawodowego.</w:t>
            </w:r>
          </w:p>
          <w:p w:rsidR="0000323D" w:rsidRPr="00CD36B9" w:rsidRDefault="0000323D" w:rsidP="006572F5">
            <w:pPr>
              <w:jc w:val="both"/>
              <w:rPr>
                <w:rFonts w:eastAsia="Calibri" w:cs="Arial"/>
                <w:sz w:val="22"/>
                <w:szCs w:val="22"/>
                <w:lang w:eastAsia="en-US"/>
              </w:rPr>
            </w:pPr>
            <w:r w:rsidRPr="00CD36B9">
              <w:rPr>
                <w:rFonts w:eastAsia="Calibri" w:cs="Arial"/>
                <w:b/>
                <w:sz w:val="22"/>
                <w:szCs w:val="22"/>
                <w:lang w:eastAsia="en-US"/>
              </w:rPr>
              <w:t xml:space="preserve">- </w:t>
            </w:r>
            <w:r w:rsidRPr="00CD36B9">
              <w:rPr>
                <w:rFonts w:eastAsia="Calibri" w:cs="Arial"/>
                <w:sz w:val="22"/>
                <w:szCs w:val="22"/>
                <w:lang w:eastAsia="en-US"/>
              </w:rPr>
              <w:t>wypełniony załącznik nr 3 do rozeznania rynku.</w:t>
            </w:r>
          </w:p>
          <w:p w:rsidR="0000323D" w:rsidRDefault="0000323D" w:rsidP="006572F5">
            <w:pPr>
              <w:jc w:val="both"/>
              <w:rPr>
                <w:rFonts w:eastAsia="Calibri" w:cs="Arial"/>
                <w:sz w:val="22"/>
                <w:szCs w:val="22"/>
                <w:lang w:eastAsia="en-US"/>
              </w:rPr>
            </w:pPr>
          </w:p>
          <w:p w:rsidR="0000323D" w:rsidRDefault="0000323D" w:rsidP="006572F5">
            <w:pPr>
              <w:jc w:val="both"/>
              <w:rPr>
                <w:rFonts w:eastAsia="Calibri" w:cs="Arial"/>
                <w:sz w:val="22"/>
                <w:szCs w:val="22"/>
                <w:lang w:eastAsia="en-US"/>
              </w:rPr>
            </w:pPr>
          </w:p>
          <w:p w:rsidR="0000323D" w:rsidRDefault="0000323D" w:rsidP="006572F5">
            <w:pPr>
              <w:jc w:val="both"/>
              <w:rPr>
                <w:rFonts w:eastAsia="Calibri" w:cs="Arial"/>
                <w:sz w:val="22"/>
                <w:szCs w:val="22"/>
                <w:lang w:eastAsia="en-US"/>
              </w:rPr>
            </w:pPr>
          </w:p>
          <w:p w:rsidR="0000323D" w:rsidRPr="00CD36B9" w:rsidRDefault="0000323D" w:rsidP="006572F5">
            <w:pPr>
              <w:jc w:val="both"/>
              <w:rPr>
                <w:rFonts w:eastAsia="Calibri" w:cs="Arial"/>
                <w:sz w:val="22"/>
                <w:szCs w:val="22"/>
                <w:lang w:eastAsia="en-US"/>
              </w:rPr>
            </w:pPr>
          </w:p>
          <w:p w:rsidR="0000323D" w:rsidRPr="00CD36B9" w:rsidRDefault="0000323D" w:rsidP="006572F5">
            <w:pPr>
              <w:suppressAutoHyphens/>
              <w:jc w:val="both"/>
              <w:rPr>
                <w:rFonts w:eastAsia="Calibri" w:cs="Arial"/>
                <w:b/>
                <w:sz w:val="22"/>
                <w:szCs w:val="22"/>
                <w:lang w:eastAsia="en-US"/>
              </w:rPr>
            </w:pPr>
            <w:r w:rsidRPr="00CD36B9">
              <w:rPr>
                <w:rFonts w:eastAsia="Calibri" w:cs="Arial"/>
                <w:b/>
                <w:sz w:val="22"/>
                <w:szCs w:val="22"/>
                <w:lang w:eastAsia="en-US"/>
              </w:rPr>
              <w:t>VII. Wykaz oświadczeń, dokumentów potwierdzających spełnienie warunków udziału</w:t>
            </w:r>
          </w:p>
          <w:p w:rsidR="0000323D" w:rsidRPr="00CD36B9" w:rsidRDefault="0000323D" w:rsidP="006572F5">
            <w:pPr>
              <w:suppressAutoHyphens/>
              <w:jc w:val="both"/>
              <w:rPr>
                <w:rFonts w:eastAsia="Calibri" w:cs="Arial"/>
                <w:b/>
                <w:sz w:val="22"/>
                <w:szCs w:val="22"/>
                <w:lang w:eastAsia="en-US"/>
              </w:rPr>
            </w:pPr>
            <w:r w:rsidRPr="00CD36B9">
              <w:rPr>
                <w:rFonts w:eastAsia="Calibri" w:cs="Arial"/>
                <w:b/>
                <w:sz w:val="22"/>
                <w:szCs w:val="22"/>
                <w:lang w:eastAsia="en-US"/>
              </w:rPr>
              <w:t xml:space="preserve">       w postępowaniu oraz wykaz pozostałych dokumentów</w:t>
            </w:r>
          </w:p>
          <w:p w:rsidR="0000323D" w:rsidRPr="00CD36B9" w:rsidRDefault="0000323D" w:rsidP="006572F5">
            <w:pPr>
              <w:jc w:val="both"/>
              <w:rPr>
                <w:rFonts w:eastAsia="Calibri" w:cs="Arial"/>
                <w:b/>
                <w:bCs/>
                <w:sz w:val="22"/>
                <w:szCs w:val="22"/>
                <w:lang w:eastAsia="en-US"/>
              </w:rPr>
            </w:pPr>
          </w:p>
          <w:p w:rsidR="0000323D" w:rsidRPr="00CD36B9" w:rsidRDefault="0000323D" w:rsidP="006572F5">
            <w:pPr>
              <w:jc w:val="both"/>
              <w:rPr>
                <w:rFonts w:eastAsia="Calibri" w:cs="Arial"/>
                <w:sz w:val="22"/>
                <w:szCs w:val="22"/>
                <w:lang w:eastAsia="en-US"/>
              </w:rPr>
            </w:pPr>
            <w:r w:rsidRPr="00CD36B9">
              <w:rPr>
                <w:rFonts w:eastAsia="Calibri" w:cs="Arial"/>
                <w:bCs/>
                <w:sz w:val="22"/>
                <w:szCs w:val="22"/>
                <w:lang w:eastAsia="en-US"/>
              </w:rPr>
              <w:t>D</w:t>
            </w:r>
            <w:r w:rsidRPr="00CD36B9">
              <w:rPr>
                <w:rFonts w:eastAsia="Calibri" w:cs="Arial"/>
                <w:bCs/>
                <w:sz w:val="22"/>
                <w:szCs w:val="22"/>
                <w:lang w:eastAsia="en-US"/>
              </w:rPr>
              <w:t>okumenty potwierdzające spełnianie warunków udziału w postępowaniu:</w:t>
            </w:r>
          </w:p>
          <w:p w:rsidR="0000323D" w:rsidRPr="00CD36B9" w:rsidRDefault="0000323D" w:rsidP="0000323D">
            <w:pPr>
              <w:numPr>
                <w:ilvl w:val="1"/>
                <w:numId w:val="25"/>
              </w:numPr>
              <w:tabs>
                <w:tab w:val="left" w:pos="1080"/>
              </w:tabs>
              <w:suppressAutoHyphens/>
              <w:spacing w:after="200" w:line="276" w:lineRule="auto"/>
              <w:ind w:left="1080"/>
              <w:jc w:val="both"/>
              <w:rPr>
                <w:rFonts w:eastAsia="Calibri" w:cs="Arial"/>
                <w:sz w:val="22"/>
                <w:szCs w:val="22"/>
                <w:lang w:eastAsia="en-US"/>
              </w:rPr>
            </w:pPr>
            <w:r w:rsidRPr="00CD36B9">
              <w:rPr>
                <w:rFonts w:eastAsia="Calibri" w:cs="Arial"/>
                <w:bCs/>
                <w:sz w:val="22"/>
                <w:szCs w:val="22"/>
                <w:lang w:eastAsia="en-US"/>
              </w:rPr>
              <w:t>w</w:t>
            </w:r>
            <w:r w:rsidRPr="00CD36B9">
              <w:rPr>
                <w:rFonts w:eastAsia="Calibri" w:cs="Arial"/>
                <w:bCs/>
                <w:sz w:val="22"/>
                <w:szCs w:val="22"/>
                <w:lang w:eastAsia="en-US"/>
              </w:rPr>
              <w:t xml:space="preserve">ypełniony i podpisany przez Wykonawcę Formularz oferty - wg wzoru określonego  w </w:t>
            </w:r>
            <w:r w:rsidRPr="00CD36B9">
              <w:rPr>
                <w:rFonts w:eastAsia="Calibri" w:cs="Arial"/>
                <w:bCs/>
                <w:sz w:val="22"/>
                <w:szCs w:val="22"/>
                <w:lang w:eastAsia="en-US"/>
              </w:rPr>
              <w:t>z</w:t>
            </w:r>
            <w:r w:rsidRPr="00CD36B9">
              <w:rPr>
                <w:rFonts w:eastAsia="Calibri" w:cs="Arial"/>
                <w:bCs/>
                <w:sz w:val="22"/>
                <w:szCs w:val="22"/>
                <w:lang w:eastAsia="en-US"/>
              </w:rPr>
              <w:t xml:space="preserve">ałączniku nr </w:t>
            </w:r>
            <w:r w:rsidRPr="00CD36B9">
              <w:rPr>
                <w:rFonts w:eastAsia="Calibri" w:cs="Arial"/>
                <w:bCs/>
                <w:sz w:val="22"/>
                <w:szCs w:val="22"/>
                <w:lang w:eastAsia="en-US"/>
              </w:rPr>
              <w:t>1</w:t>
            </w:r>
            <w:r w:rsidRPr="00CD36B9">
              <w:rPr>
                <w:rFonts w:eastAsia="Calibri" w:cs="Arial"/>
                <w:bCs/>
                <w:sz w:val="22"/>
                <w:szCs w:val="22"/>
                <w:lang w:eastAsia="en-US"/>
              </w:rPr>
              <w:t xml:space="preserve"> do </w:t>
            </w:r>
            <w:r w:rsidRPr="00CD36B9">
              <w:rPr>
                <w:rFonts w:eastAsia="Calibri" w:cs="Arial"/>
                <w:bCs/>
                <w:sz w:val="22"/>
                <w:szCs w:val="22"/>
                <w:lang w:eastAsia="en-US"/>
              </w:rPr>
              <w:t>rozeznania rynku,</w:t>
            </w:r>
          </w:p>
          <w:p w:rsidR="0000323D" w:rsidRPr="00CD36B9" w:rsidRDefault="0000323D" w:rsidP="0000323D">
            <w:pPr>
              <w:numPr>
                <w:ilvl w:val="1"/>
                <w:numId w:val="25"/>
              </w:numPr>
              <w:tabs>
                <w:tab w:val="left" w:pos="1080"/>
              </w:tabs>
              <w:suppressAutoHyphens/>
              <w:spacing w:after="200" w:line="276" w:lineRule="auto"/>
              <w:ind w:left="1080"/>
              <w:jc w:val="both"/>
              <w:rPr>
                <w:rFonts w:eastAsia="Calibri" w:cs="Arial"/>
                <w:sz w:val="22"/>
                <w:szCs w:val="22"/>
                <w:lang w:eastAsia="en-US"/>
              </w:rPr>
            </w:pPr>
            <w:r w:rsidRPr="00CD36B9">
              <w:rPr>
                <w:rFonts w:eastAsia="Calibri" w:cs="Arial"/>
                <w:bCs/>
                <w:sz w:val="22"/>
                <w:szCs w:val="22"/>
                <w:lang w:eastAsia="en-US"/>
              </w:rPr>
              <w:t>załączone kserokopie dokumentów potwierdzających kwalifikacje trenera,</w:t>
            </w:r>
          </w:p>
          <w:p w:rsidR="0000323D" w:rsidRPr="00CD36B9" w:rsidRDefault="0000323D" w:rsidP="0000323D">
            <w:pPr>
              <w:numPr>
                <w:ilvl w:val="1"/>
                <w:numId w:val="25"/>
              </w:numPr>
              <w:tabs>
                <w:tab w:val="left" w:pos="1080"/>
              </w:tabs>
              <w:suppressAutoHyphens/>
              <w:spacing w:after="200" w:line="276" w:lineRule="auto"/>
              <w:ind w:left="1080"/>
              <w:jc w:val="both"/>
              <w:rPr>
                <w:rFonts w:eastAsia="Calibri" w:cs="Arial"/>
                <w:sz w:val="22"/>
                <w:szCs w:val="22"/>
                <w:lang w:eastAsia="en-US"/>
              </w:rPr>
            </w:pPr>
            <w:r w:rsidRPr="00CD36B9">
              <w:rPr>
                <w:rFonts w:eastAsia="Calibri" w:cs="Arial"/>
                <w:bCs/>
                <w:sz w:val="22"/>
                <w:szCs w:val="22"/>
                <w:lang w:eastAsia="en-US"/>
              </w:rPr>
              <w:t>Zamawiający może wezwać Wykonawcę do złożenia w wyznaczonym terminie wyjaśnień dotyczących dokumentów lub uzupełnienia brakujących lub zawierających błędy dokumentów, w tym pełnomocnictw</w:t>
            </w:r>
            <w:r w:rsidRPr="00CD36B9">
              <w:rPr>
                <w:rFonts w:eastAsia="Calibri" w:cs="Arial"/>
                <w:bCs/>
                <w:sz w:val="22"/>
                <w:szCs w:val="22"/>
                <w:lang w:eastAsia="en-US"/>
              </w:rPr>
              <w:t>,</w:t>
            </w:r>
          </w:p>
          <w:p w:rsidR="0000323D" w:rsidRPr="00CD36B9" w:rsidRDefault="0000323D" w:rsidP="006572F5">
            <w:pPr>
              <w:jc w:val="both"/>
              <w:rPr>
                <w:rFonts w:eastAsia="Calibri" w:cs="Arial"/>
                <w:b/>
                <w:sz w:val="22"/>
                <w:szCs w:val="22"/>
                <w:lang w:eastAsia="en-US"/>
              </w:rPr>
            </w:pPr>
            <w:r w:rsidRPr="00CD36B9">
              <w:rPr>
                <w:rFonts w:eastAsia="Calibri" w:cs="Arial"/>
                <w:sz w:val="22"/>
                <w:szCs w:val="22"/>
                <w:lang w:eastAsia="en-US"/>
              </w:rPr>
              <w:t>Wykonawca przekazuje Zamawiającemu oświadczenie o przynależności lub braku przynależności do grupy kapitałowej. Wraz ze złożeniem oświadczenia, Wykonawca może przedstawić dowody, że powiązania z innym Wykonawcą nie prowadzą do zakłócenia konkurencji w postępowaniu o udzielenie zamówienia. Oświadczenie o przynależności lub braku przynależności do grupy kapitałowej należy złożyć w formie pisemnej- wg własnego wzoru lub wzoru stanowiącego załącznik nr 2 do rozeznania rynku</w:t>
            </w:r>
            <w:r w:rsidRPr="00CD36B9">
              <w:rPr>
                <w:rFonts w:eastAsia="Calibri" w:cs="Arial"/>
                <w:i/>
                <w:sz w:val="22"/>
                <w:szCs w:val="22"/>
                <w:lang w:eastAsia="en-US"/>
              </w:rPr>
              <w:t xml:space="preserve">. </w:t>
            </w:r>
          </w:p>
          <w:p w:rsidR="0000323D" w:rsidRPr="00CD36B9" w:rsidRDefault="0000323D" w:rsidP="006572F5">
            <w:pPr>
              <w:jc w:val="both"/>
              <w:rPr>
                <w:rFonts w:eastAsia="Calibri" w:cs="Arial"/>
                <w:b/>
                <w:sz w:val="22"/>
                <w:szCs w:val="22"/>
                <w:lang w:eastAsia="en-US"/>
              </w:rPr>
            </w:pPr>
          </w:p>
          <w:p w:rsidR="0000323D" w:rsidRPr="00CD36B9" w:rsidRDefault="0000323D" w:rsidP="006572F5">
            <w:pPr>
              <w:jc w:val="both"/>
              <w:rPr>
                <w:rFonts w:eastAsia="Calibri" w:cs="Arial"/>
                <w:sz w:val="22"/>
                <w:szCs w:val="22"/>
                <w:lang w:eastAsia="en-US"/>
              </w:rPr>
            </w:pPr>
            <w:r w:rsidRPr="00CD36B9">
              <w:rPr>
                <w:rFonts w:eastAsia="Calibri" w:cs="Arial"/>
                <w:b/>
                <w:sz w:val="22"/>
                <w:szCs w:val="22"/>
                <w:lang w:eastAsia="en-US"/>
              </w:rPr>
              <w:t>VIII. Informacje o odrzuceniu, wykluczeniu i unieważnieniu postępowania</w:t>
            </w:r>
          </w:p>
          <w:p w:rsidR="0000323D" w:rsidRPr="00CD36B9" w:rsidRDefault="0000323D" w:rsidP="006572F5">
            <w:pPr>
              <w:jc w:val="both"/>
              <w:rPr>
                <w:rFonts w:eastAsia="Calibri" w:cs="Arial"/>
                <w:sz w:val="22"/>
                <w:szCs w:val="22"/>
                <w:lang w:eastAsia="en-US"/>
              </w:rPr>
            </w:pP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 xml:space="preserve">1. Z udziału w postępowaniu wyłączone są osoby, które powiązane są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w:t>
            </w:r>
            <w:r w:rsidR="0014526D">
              <w:rPr>
                <w:rFonts w:eastAsia="Calibri" w:cs="Arial"/>
                <w:sz w:val="22"/>
                <w:szCs w:val="22"/>
                <w:lang w:eastAsia="en-US"/>
              </w:rPr>
              <w:br/>
            </w:r>
            <w:r w:rsidRPr="00CD36B9">
              <w:rPr>
                <w:rFonts w:eastAsia="Calibri" w:cs="Arial"/>
                <w:sz w:val="22"/>
                <w:szCs w:val="22"/>
                <w:lang w:eastAsia="en-US"/>
              </w:rPr>
              <w:t>a Wykonawcą, polegające w szczególności na:</w:t>
            </w:r>
          </w:p>
          <w:p w:rsidR="0000323D" w:rsidRPr="00CD36B9" w:rsidRDefault="0000323D" w:rsidP="006572F5">
            <w:pPr>
              <w:rPr>
                <w:rFonts w:eastAsia="Calibri" w:cs="Arial"/>
                <w:sz w:val="22"/>
                <w:szCs w:val="22"/>
                <w:lang w:eastAsia="en-US"/>
              </w:rPr>
            </w:pPr>
            <w:r w:rsidRPr="00CD36B9">
              <w:rPr>
                <w:rFonts w:eastAsia="Calibri" w:cs="Arial"/>
                <w:sz w:val="22"/>
                <w:szCs w:val="22"/>
                <w:lang w:eastAsia="en-US"/>
              </w:rPr>
              <w:t>a. uczestniczeniu w spółce jako wspólnik spółki cywilnej lub spółki osobowej,</w:t>
            </w:r>
          </w:p>
          <w:p w:rsidR="0000323D" w:rsidRPr="00CD36B9" w:rsidRDefault="0000323D" w:rsidP="006572F5">
            <w:pPr>
              <w:rPr>
                <w:rFonts w:eastAsia="Calibri" w:cs="Arial"/>
                <w:sz w:val="22"/>
                <w:szCs w:val="22"/>
                <w:lang w:eastAsia="en-US"/>
              </w:rPr>
            </w:pPr>
            <w:r w:rsidRPr="00CD36B9">
              <w:rPr>
                <w:rFonts w:eastAsia="Calibri" w:cs="Arial"/>
                <w:sz w:val="22"/>
                <w:szCs w:val="22"/>
                <w:lang w:eastAsia="en-US"/>
              </w:rPr>
              <w:t>b. posiadaniu udziałów lub co najmniej 10% akcji,</w:t>
            </w:r>
          </w:p>
          <w:p w:rsidR="0000323D" w:rsidRPr="00CD36B9" w:rsidRDefault="0000323D" w:rsidP="006572F5">
            <w:pPr>
              <w:rPr>
                <w:rFonts w:eastAsia="Calibri" w:cs="Arial"/>
                <w:sz w:val="22"/>
                <w:szCs w:val="22"/>
                <w:lang w:eastAsia="en-US"/>
              </w:rPr>
            </w:pPr>
            <w:r w:rsidRPr="00CD36B9">
              <w:rPr>
                <w:rFonts w:eastAsia="Calibri" w:cs="Arial"/>
                <w:sz w:val="22"/>
                <w:szCs w:val="22"/>
                <w:lang w:eastAsia="en-US"/>
              </w:rPr>
              <w:t>c. pełnieniu funkcji członka organu nadzorczego lub zarządzającego, prokurenta, pełnomocnika,</w:t>
            </w:r>
          </w:p>
          <w:p w:rsidR="0000323D" w:rsidRPr="00CD36B9" w:rsidRDefault="0000323D" w:rsidP="006572F5">
            <w:pPr>
              <w:rPr>
                <w:rFonts w:eastAsia="Calibri" w:cs="Arial"/>
                <w:sz w:val="22"/>
                <w:szCs w:val="22"/>
                <w:lang w:eastAsia="en-US"/>
              </w:rPr>
            </w:pPr>
            <w:r w:rsidRPr="00CD36B9">
              <w:rPr>
                <w:rFonts w:eastAsia="Calibri" w:cs="Arial"/>
                <w:sz w:val="22"/>
                <w:szCs w:val="22"/>
                <w:lang w:eastAsia="en-US"/>
              </w:rPr>
              <w:t xml:space="preserve">d. pozostawaniu w związku małżeńskim, w stosunku pokrewieństwa lub powinowactwa </w:t>
            </w:r>
            <w:r w:rsidR="0014526D">
              <w:rPr>
                <w:rFonts w:eastAsia="Calibri" w:cs="Arial"/>
                <w:sz w:val="22"/>
                <w:szCs w:val="22"/>
                <w:lang w:eastAsia="en-US"/>
              </w:rPr>
              <w:br/>
            </w:r>
            <w:r w:rsidRPr="00CD36B9">
              <w:rPr>
                <w:rFonts w:eastAsia="Calibri" w:cs="Arial"/>
                <w:sz w:val="22"/>
                <w:szCs w:val="22"/>
                <w:lang w:eastAsia="en-US"/>
              </w:rPr>
              <w:t>w linii prostej, pokrewieństwa drugiego stopnia lub powinowactwa drugiego stopnia w linii bocznej lub w stosunku przysposobienia, opieki lub kurateli.</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oraz :</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a. przed upływem 3 lat od dnia wszczęcia postępowania o udzielenie zamówienia pozostawał w stosunku pracy lub zlecenia z Zamawiającym.</w:t>
            </w:r>
          </w:p>
          <w:p w:rsidR="0000323D" w:rsidRPr="00CD36B9" w:rsidRDefault="0000323D" w:rsidP="006572F5">
            <w:pPr>
              <w:suppressAutoHyphens/>
              <w:rPr>
                <w:rFonts w:eastAsia="Calibri" w:cs="Arial"/>
                <w:iCs/>
                <w:sz w:val="22"/>
                <w:szCs w:val="22"/>
                <w:lang w:eastAsia="zh-CN"/>
              </w:rPr>
            </w:pPr>
            <w:r w:rsidRPr="00CD36B9">
              <w:rPr>
                <w:rFonts w:eastAsia="Calibri" w:cs="Arial"/>
                <w:iCs/>
                <w:sz w:val="22"/>
                <w:szCs w:val="22"/>
                <w:lang w:eastAsia="zh-CN"/>
              </w:rPr>
              <w:t xml:space="preserve">2. </w:t>
            </w:r>
            <w:r w:rsidRPr="00CD36B9">
              <w:rPr>
                <w:rFonts w:eastAsia="Calibri" w:cs="Arial"/>
                <w:iCs/>
                <w:sz w:val="22"/>
                <w:szCs w:val="22"/>
                <w:lang w:eastAsia="zh-CN"/>
              </w:rPr>
              <w:t>Zamawiający unieważni niniejsze postępowanie o udzielenie zamówienia jeżeli:</w:t>
            </w:r>
          </w:p>
          <w:p w:rsidR="0000323D" w:rsidRPr="00CD36B9" w:rsidRDefault="0000323D" w:rsidP="0000323D">
            <w:pPr>
              <w:numPr>
                <w:ilvl w:val="2"/>
                <w:numId w:val="26"/>
              </w:numPr>
              <w:spacing w:after="200" w:line="276" w:lineRule="auto"/>
              <w:jc w:val="both"/>
              <w:rPr>
                <w:rFonts w:eastAsia="Calibri" w:cs="Arial"/>
                <w:iCs/>
                <w:sz w:val="22"/>
                <w:szCs w:val="22"/>
                <w:lang w:eastAsia="zh-CN"/>
              </w:rPr>
            </w:pPr>
            <w:r w:rsidRPr="00CD36B9">
              <w:rPr>
                <w:rFonts w:eastAsia="Calibri" w:cs="Arial"/>
                <w:iCs/>
                <w:sz w:val="22"/>
                <w:szCs w:val="22"/>
                <w:lang w:eastAsia="zh-CN"/>
              </w:rPr>
              <w:t>n</w:t>
            </w:r>
            <w:r w:rsidRPr="00CD36B9">
              <w:rPr>
                <w:rFonts w:eastAsia="Calibri" w:cs="Arial"/>
                <w:iCs/>
                <w:sz w:val="22"/>
                <w:szCs w:val="22"/>
                <w:lang w:eastAsia="zh-CN"/>
              </w:rPr>
              <w:t>ie</w:t>
            </w:r>
            <w:r w:rsidRPr="00CD36B9">
              <w:rPr>
                <w:rFonts w:eastAsia="Calibri" w:cs="Arial"/>
                <w:iCs/>
                <w:sz w:val="22"/>
                <w:szCs w:val="22"/>
                <w:lang w:eastAsia="zh-CN"/>
              </w:rPr>
              <w:t xml:space="preserve"> </w:t>
            </w:r>
            <w:r w:rsidRPr="00CD36B9">
              <w:rPr>
                <w:rFonts w:eastAsia="Calibri" w:cs="Arial"/>
                <w:iCs/>
                <w:sz w:val="22"/>
                <w:szCs w:val="22"/>
                <w:lang w:eastAsia="zh-CN"/>
              </w:rPr>
              <w:t>złożono żadnej oferty nie podlegającej  odrzuceniu.</w:t>
            </w:r>
          </w:p>
          <w:p w:rsidR="0000323D" w:rsidRPr="00CD36B9" w:rsidRDefault="0000323D" w:rsidP="0000323D">
            <w:pPr>
              <w:numPr>
                <w:ilvl w:val="2"/>
                <w:numId w:val="26"/>
              </w:numPr>
              <w:tabs>
                <w:tab w:val="left" w:pos="0"/>
              </w:tabs>
              <w:spacing w:after="200" w:line="276" w:lineRule="auto"/>
              <w:ind w:left="426" w:hanging="426"/>
              <w:jc w:val="both"/>
              <w:rPr>
                <w:rFonts w:eastAsia="Calibri" w:cs="Arial"/>
                <w:iCs/>
                <w:sz w:val="22"/>
                <w:szCs w:val="22"/>
                <w:lang w:eastAsia="zh-CN"/>
              </w:rPr>
            </w:pPr>
            <w:r w:rsidRPr="00CD36B9">
              <w:rPr>
                <w:rFonts w:eastAsia="Calibri" w:cs="Arial"/>
                <w:iCs/>
                <w:sz w:val="22"/>
                <w:szCs w:val="22"/>
                <w:lang w:eastAsia="zh-CN"/>
              </w:rPr>
              <w:t>c</w:t>
            </w:r>
            <w:r w:rsidRPr="00CD36B9">
              <w:rPr>
                <w:rFonts w:eastAsia="Calibri" w:cs="Arial"/>
                <w:iCs/>
                <w:sz w:val="22"/>
                <w:szCs w:val="22"/>
                <w:lang w:eastAsia="zh-CN"/>
              </w:rPr>
              <w:t>ena najkorzystniejszej oferty lub oferta z najniż</w:t>
            </w:r>
            <w:r>
              <w:rPr>
                <w:rFonts w:eastAsia="Calibri" w:cs="Arial"/>
                <w:iCs/>
                <w:sz w:val="22"/>
                <w:szCs w:val="22"/>
                <w:lang w:eastAsia="zh-CN"/>
              </w:rPr>
              <w:t>szą ceną przewyższa kwotę, któr</w:t>
            </w:r>
            <w:r>
              <w:rPr>
                <w:rFonts w:eastAsia="Calibri" w:cs="Arial"/>
                <w:iCs/>
                <w:sz w:val="22"/>
                <w:szCs w:val="22"/>
                <w:lang w:eastAsia="zh-CN"/>
              </w:rPr>
              <w:t>ą</w:t>
            </w:r>
            <w:r w:rsidRPr="00CD36B9">
              <w:rPr>
                <w:rFonts w:eastAsia="Calibri" w:cs="Arial"/>
                <w:iCs/>
                <w:sz w:val="22"/>
                <w:szCs w:val="22"/>
                <w:lang w:eastAsia="zh-CN"/>
              </w:rPr>
              <w:t xml:space="preserve"> Zamawiający zamierza przeznaczyć na sfinansowanie zamówienia, </w:t>
            </w:r>
          </w:p>
          <w:p w:rsidR="0000323D" w:rsidRPr="00CD36B9" w:rsidRDefault="0000323D" w:rsidP="0000323D">
            <w:pPr>
              <w:numPr>
                <w:ilvl w:val="2"/>
                <w:numId w:val="26"/>
              </w:numPr>
              <w:tabs>
                <w:tab w:val="left" w:pos="0"/>
              </w:tabs>
              <w:spacing w:after="200" w:line="276" w:lineRule="auto"/>
              <w:ind w:left="426" w:hanging="426"/>
              <w:jc w:val="both"/>
              <w:rPr>
                <w:rFonts w:eastAsia="Calibri" w:cs="Arial"/>
                <w:iCs/>
                <w:sz w:val="22"/>
                <w:szCs w:val="22"/>
                <w:lang w:eastAsia="zh-CN"/>
              </w:rPr>
            </w:pPr>
            <w:r w:rsidRPr="00CD36B9">
              <w:rPr>
                <w:rFonts w:eastAsia="Calibri" w:cs="Arial"/>
                <w:iCs/>
                <w:sz w:val="22"/>
                <w:szCs w:val="22"/>
                <w:lang w:eastAsia="zh-CN"/>
              </w:rPr>
              <w:t>w</w:t>
            </w:r>
            <w:r w:rsidRPr="00CD36B9">
              <w:rPr>
                <w:rFonts w:eastAsia="Calibri" w:cs="Arial"/>
                <w:iCs/>
                <w:sz w:val="22"/>
                <w:szCs w:val="22"/>
                <w:lang w:eastAsia="zh-CN"/>
              </w:rPr>
              <w:t>ys</w:t>
            </w:r>
            <w:r w:rsidRPr="00CD36B9">
              <w:rPr>
                <w:rFonts w:eastAsia="Calibri" w:cs="Arial"/>
                <w:iCs/>
                <w:sz w:val="22"/>
                <w:szCs w:val="22"/>
                <w:lang w:eastAsia="zh-CN"/>
              </w:rPr>
              <w:t>tą</w:t>
            </w:r>
            <w:r w:rsidRPr="00CD36B9">
              <w:rPr>
                <w:rFonts w:eastAsia="Calibri" w:cs="Arial"/>
                <w:iCs/>
                <w:sz w:val="22"/>
                <w:szCs w:val="22"/>
                <w:lang w:eastAsia="zh-CN"/>
              </w:rPr>
              <w:t>piła istotna zmiana okoliczności powodująca, że przeprowadzenie postępowania lub wykonanie zamówienia nie leży w interesie publicznym, czego nie można było wcześniej przewidzieć.</w:t>
            </w:r>
          </w:p>
          <w:p w:rsidR="0000323D" w:rsidRPr="00CD36B9" w:rsidRDefault="0000323D" w:rsidP="0000323D">
            <w:pPr>
              <w:numPr>
                <w:ilvl w:val="2"/>
                <w:numId w:val="26"/>
              </w:numPr>
              <w:tabs>
                <w:tab w:val="left" w:pos="426"/>
              </w:tabs>
              <w:spacing w:after="200" w:line="276" w:lineRule="auto"/>
              <w:ind w:left="426" w:hanging="426"/>
              <w:jc w:val="both"/>
              <w:rPr>
                <w:rFonts w:eastAsia="Calibri" w:cs="Arial"/>
                <w:iCs/>
                <w:sz w:val="22"/>
                <w:szCs w:val="22"/>
                <w:lang w:eastAsia="zh-CN"/>
              </w:rPr>
            </w:pPr>
            <w:r w:rsidRPr="00CD36B9">
              <w:rPr>
                <w:rFonts w:eastAsia="Calibri" w:cs="Arial"/>
                <w:iCs/>
                <w:sz w:val="22"/>
                <w:szCs w:val="22"/>
                <w:lang w:eastAsia="zh-CN"/>
              </w:rPr>
              <w:t>p</w:t>
            </w:r>
            <w:r w:rsidRPr="00CD36B9">
              <w:rPr>
                <w:rFonts w:eastAsia="Calibri" w:cs="Arial"/>
                <w:iCs/>
                <w:sz w:val="22"/>
                <w:szCs w:val="22"/>
                <w:lang w:eastAsia="zh-CN"/>
              </w:rPr>
              <w:t>ostępowanie obarczone jest  niemożliwą do usunięcia wadą uniemożliwiającą zawarcie umowy w sprawie niniejszego zamówienia publicznego.</w:t>
            </w:r>
          </w:p>
          <w:p w:rsidR="0000323D" w:rsidRPr="00CD36B9" w:rsidRDefault="0000323D" w:rsidP="006572F5">
            <w:pPr>
              <w:suppressAutoHyphens/>
              <w:jc w:val="both"/>
              <w:rPr>
                <w:rFonts w:eastAsia="Calibri" w:cs="Arial"/>
                <w:sz w:val="22"/>
                <w:szCs w:val="22"/>
                <w:lang w:eastAsia="en-US"/>
              </w:rPr>
            </w:pPr>
            <w:r w:rsidRPr="00CD36B9">
              <w:rPr>
                <w:rFonts w:eastAsia="Calibri" w:cs="Arial"/>
                <w:bCs/>
                <w:sz w:val="22"/>
                <w:szCs w:val="22"/>
                <w:lang w:eastAsia="en-US"/>
              </w:rPr>
              <w:lastRenderedPageBreak/>
              <w:t xml:space="preserve">3.  </w:t>
            </w:r>
            <w:r w:rsidRPr="00CD36B9">
              <w:rPr>
                <w:rFonts w:eastAsia="Calibri" w:cs="Arial"/>
                <w:bCs/>
                <w:sz w:val="22"/>
                <w:szCs w:val="22"/>
                <w:lang w:eastAsia="en-US"/>
              </w:rPr>
              <w:t>Zamawiający odrzuci ofertę Wykonawcy, gdy:</w:t>
            </w:r>
          </w:p>
          <w:p w:rsidR="0000323D" w:rsidRPr="00CD36B9" w:rsidRDefault="0000323D" w:rsidP="0000323D">
            <w:pPr>
              <w:numPr>
                <w:ilvl w:val="0"/>
                <w:numId w:val="27"/>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 xml:space="preserve">jej treść nie odpowiada treści </w:t>
            </w:r>
            <w:r w:rsidRPr="00CD36B9">
              <w:rPr>
                <w:rFonts w:eastAsia="Calibri" w:cs="Arial"/>
                <w:bCs/>
                <w:sz w:val="22"/>
                <w:szCs w:val="22"/>
                <w:lang w:eastAsia="en-US"/>
              </w:rPr>
              <w:t>rozeznania rynku,</w:t>
            </w:r>
          </w:p>
          <w:p w:rsidR="0000323D" w:rsidRPr="00CD36B9" w:rsidRDefault="0000323D" w:rsidP="0000323D">
            <w:pPr>
              <w:numPr>
                <w:ilvl w:val="0"/>
                <w:numId w:val="27"/>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 xml:space="preserve">jej złożenie stanowi czyn nieuczciwej konkurencji w rozumieniu przepisów </w:t>
            </w:r>
            <w:r w:rsidRPr="00CD36B9">
              <w:rPr>
                <w:rFonts w:eastAsia="Calibri" w:cs="Arial"/>
                <w:bCs/>
                <w:sz w:val="22"/>
                <w:szCs w:val="22"/>
                <w:lang w:eastAsia="en-US"/>
              </w:rPr>
              <w:br/>
            </w:r>
            <w:r w:rsidRPr="00CD36B9">
              <w:rPr>
                <w:rFonts w:eastAsia="Calibri" w:cs="Arial"/>
                <w:bCs/>
                <w:sz w:val="22"/>
                <w:szCs w:val="22"/>
                <w:lang w:eastAsia="en-US"/>
              </w:rPr>
              <w:t>o zwalczaniu nieuczciwej konkurencji</w:t>
            </w:r>
            <w:r w:rsidRPr="00CD36B9">
              <w:rPr>
                <w:rFonts w:eastAsia="Calibri" w:cs="Arial"/>
                <w:bCs/>
                <w:sz w:val="22"/>
                <w:szCs w:val="22"/>
                <w:lang w:eastAsia="en-US"/>
              </w:rPr>
              <w:t>,</w:t>
            </w:r>
          </w:p>
          <w:p w:rsidR="0000323D" w:rsidRPr="00CD36B9" w:rsidRDefault="0000323D" w:rsidP="0000323D">
            <w:pPr>
              <w:numPr>
                <w:ilvl w:val="0"/>
                <w:numId w:val="27"/>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zawiera rażąco niską cenę w stosunku do przedmiotu zamówienia</w:t>
            </w:r>
            <w:r w:rsidRPr="00CD36B9">
              <w:rPr>
                <w:rFonts w:eastAsia="Calibri" w:cs="Arial"/>
                <w:bCs/>
                <w:sz w:val="22"/>
                <w:szCs w:val="22"/>
                <w:lang w:eastAsia="en-US"/>
              </w:rPr>
              <w:t>,</w:t>
            </w:r>
          </w:p>
          <w:p w:rsidR="0000323D" w:rsidRPr="00CD36B9" w:rsidRDefault="0000323D" w:rsidP="0000323D">
            <w:pPr>
              <w:numPr>
                <w:ilvl w:val="0"/>
                <w:numId w:val="27"/>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zawiera błędy w obliczeniu ceny</w:t>
            </w:r>
            <w:r w:rsidRPr="00CD36B9">
              <w:rPr>
                <w:rFonts w:eastAsia="Calibri" w:cs="Arial"/>
                <w:bCs/>
                <w:sz w:val="22"/>
                <w:szCs w:val="22"/>
                <w:lang w:eastAsia="en-US"/>
              </w:rPr>
              <w:t>,</w:t>
            </w:r>
          </w:p>
          <w:p w:rsidR="0000323D" w:rsidRPr="00CD36B9" w:rsidRDefault="0000323D" w:rsidP="0000323D">
            <w:pPr>
              <w:numPr>
                <w:ilvl w:val="0"/>
                <w:numId w:val="27"/>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jest nieważna na podstawie odrębnych przepisów</w:t>
            </w:r>
            <w:r w:rsidRPr="00CD36B9">
              <w:rPr>
                <w:rFonts w:eastAsia="Calibri" w:cs="Arial"/>
                <w:bCs/>
                <w:sz w:val="22"/>
                <w:szCs w:val="22"/>
                <w:lang w:eastAsia="en-US"/>
              </w:rPr>
              <w:t>,</w:t>
            </w:r>
          </w:p>
          <w:p w:rsidR="0000323D" w:rsidRPr="00CD36B9" w:rsidRDefault="0000323D" w:rsidP="0000323D">
            <w:pPr>
              <w:numPr>
                <w:ilvl w:val="0"/>
                <w:numId w:val="27"/>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Wykonawca nie wykaże spełniania warunków udziału w postępowaniu</w:t>
            </w:r>
            <w:r w:rsidRPr="00CD36B9">
              <w:rPr>
                <w:rFonts w:eastAsia="Calibri" w:cs="Arial"/>
                <w:bCs/>
                <w:sz w:val="22"/>
                <w:szCs w:val="22"/>
                <w:lang w:eastAsia="en-US"/>
              </w:rPr>
              <w:t>,</w:t>
            </w:r>
          </w:p>
          <w:p w:rsidR="0000323D" w:rsidRPr="00793574" w:rsidRDefault="0000323D" w:rsidP="0000323D">
            <w:pPr>
              <w:numPr>
                <w:ilvl w:val="0"/>
                <w:numId w:val="27"/>
              </w:numPr>
              <w:suppressAutoHyphens/>
              <w:spacing w:after="200" w:line="276" w:lineRule="auto"/>
              <w:jc w:val="both"/>
              <w:rPr>
                <w:rFonts w:eastAsia="Calibri" w:cs="Arial"/>
                <w:sz w:val="22"/>
                <w:szCs w:val="22"/>
                <w:lang w:eastAsia="en-US"/>
              </w:rPr>
            </w:pPr>
            <w:r w:rsidRPr="00CD36B9">
              <w:rPr>
                <w:rFonts w:eastAsia="Calibri" w:cs="Arial"/>
                <w:bCs/>
                <w:sz w:val="22"/>
                <w:szCs w:val="22"/>
                <w:lang w:eastAsia="en-US"/>
              </w:rPr>
              <w:t>brak wypełnionych, podpisanych, wymaganych załączników.</w:t>
            </w:r>
          </w:p>
          <w:p w:rsidR="0000323D" w:rsidRPr="00CD36B9" w:rsidRDefault="0000323D" w:rsidP="006572F5">
            <w:pPr>
              <w:jc w:val="both"/>
              <w:rPr>
                <w:rFonts w:eastAsia="Calibri" w:cs="Arial"/>
                <w:sz w:val="22"/>
                <w:szCs w:val="22"/>
                <w:lang w:eastAsia="en-US"/>
              </w:rPr>
            </w:pPr>
            <w:r w:rsidRPr="00CD36B9">
              <w:rPr>
                <w:rFonts w:eastAsia="Calibri" w:cs="Arial"/>
                <w:b/>
                <w:sz w:val="22"/>
                <w:szCs w:val="22"/>
                <w:lang w:eastAsia="en-US"/>
              </w:rPr>
              <w:t>IX. Oferty częściowe</w:t>
            </w:r>
          </w:p>
          <w:p w:rsidR="0000323D" w:rsidRPr="00C25752" w:rsidRDefault="0000323D" w:rsidP="006572F5">
            <w:pPr>
              <w:jc w:val="both"/>
              <w:rPr>
                <w:rFonts w:eastAsia="Calibri" w:cs="Arial"/>
                <w:sz w:val="8"/>
                <w:szCs w:val="8"/>
                <w:lang w:eastAsia="en-US"/>
              </w:rPr>
            </w:pP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Zamawiający nie dopuszcza składani ofert częściowych.</w:t>
            </w:r>
          </w:p>
          <w:p w:rsidR="0000323D" w:rsidRPr="00C25752" w:rsidRDefault="0000323D" w:rsidP="006572F5">
            <w:pPr>
              <w:jc w:val="both"/>
              <w:rPr>
                <w:rFonts w:eastAsia="Calibri" w:cs="Arial"/>
                <w:sz w:val="8"/>
                <w:szCs w:val="8"/>
                <w:lang w:eastAsia="en-US"/>
              </w:rPr>
            </w:pPr>
          </w:p>
          <w:p w:rsidR="0000323D" w:rsidRPr="00CD36B9" w:rsidRDefault="0000323D" w:rsidP="006572F5">
            <w:pPr>
              <w:jc w:val="both"/>
              <w:rPr>
                <w:rFonts w:eastAsia="Calibri" w:cs="Arial"/>
                <w:sz w:val="22"/>
                <w:szCs w:val="22"/>
                <w:lang w:eastAsia="en-US"/>
              </w:rPr>
            </w:pPr>
            <w:r w:rsidRPr="00CD36B9">
              <w:rPr>
                <w:rFonts w:eastAsia="Calibri" w:cs="Arial"/>
                <w:b/>
                <w:sz w:val="22"/>
                <w:szCs w:val="22"/>
                <w:lang w:eastAsia="en-US"/>
              </w:rPr>
              <w:t>X. Termin wykonania zamówienia</w:t>
            </w:r>
          </w:p>
          <w:p w:rsidR="0000323D" w:rsidRPr="00C25752" w:rsidRDefault="0000323D" w:rsidP="006572F5">
            <w:pPr>
              <w:jc w:val="both"/>
              <w:rPr>
                <w:rFonts w:eastAsia="Calibri" w:cs="Arial"/>
                <w:sz w:val="8"/>
                <w:szCs w:val="8"/>
                <w:lang w:eastAsia="en-US"/>
              </w:rPr>
            </w:pP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 xml:space="preserve">1.Termin realizacji usługi: </w:t>
            </w:r>
            <w:r w:rsidRPr="00C25752">
              <w:rPr>
                <w:rFonts w:eastAsia="Calibri" w:cs="Arial"/>
                <w:b/>
                <w:sz w:val="22"/>
                <w:szCs w:val="22"/>
                <w:lang w:eastAsia="en-US"/>
              </w:rPr>
              <w:t>do 15.12.2017r</w:t>
            </w:r>
            <w:r w:rsidRPr="00CD36B9">
              <w:rPr>
                <w:rFonts w:eastAsia="Calibri" w:cs="Arial"/>
                <w:sz w:val="22"/>
                <w:szCs w:val="22"/>
                <w:lang w:eastAsia="en-US"/>
              </w:rPr>
              <w:t>.</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2.Zamawiający zastrzega możliwość przesunięcia okresu realizacji usługi. Harmonogram realizacji przedmiotu zamówienia zostanie ustalony z wybranym/i Wykonawcą/ami po podpisaniu umowy i będzie dostosowany do indywidualnych potrzeb Uczestników Projektu.</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3.Miejsce realizacji usługi: Wskazane przez Zamawiającego.</w:t>
            </w:r>
          </w:p>
          <w:p w:rsidR="0000323D" w:rsidRPr="00C25752" w:rsidRDefault="0000323D" w:rsidP="006572F5">
            <w:pPr>
              <w:jc w:val="both"/>
              <w:rPr>
                <w:rFonts w:eastAsia="Calibri" w:cs="Arial"/>
                <w:sz w:val="8"/>
                <w:szCs w:val="8"/>
                <w:lang w:eastAsia="en-US"/>
              </w:rPr>
            </w:pPr>
            <w:r w:rsidRPr="00CD36B9">
              <w:rPr>
                <w:rFonts w:eastAsia="Calibri" w:cs="Arial"/>
                <w:sz w:val="22"/>
                <w:szCs w:val="22"/>
                <w:lang w:eastAsia="en-US"/>
              </w:rPr>
              <w:t xml:space="preserve"> </w:t>
            </w:r>
          </w:p>
          <w:p w:rsidR="0000323D" w:rsidRPr="00CD36B9" w:rsidRDefault="00174B69" w:rsidP="006572F5">
            <w:pPr>
              <w:jc w:val="both"/>
              <w:rPr>
                <w:rFonts w:eastAsia="Calibri" w:cs="Arial"/>
                <w:sz w:val="22"/>
                <w:szCs w:val="22"/>
                <w:lang w:eastAsia="en-US"/>
              </w:rPr>
            </w:pPr>
            <w:r>
              <w:rPr>
                <w:rFonts w:eastAsia="Calibri" w:cs="Arial"/>
                <w:b/>
                <w:sz w:val="22"/>
                <w:szCs w:val="22"/>
                <w:lang w:eastAsia="en-US"/>
              </w:rPr>
              <w:t>XI. Przygotowanie i składanie</w:t>
            </w:r>
            <w:r w:rsidR="0000323D" w:rsidRPr="00CD36B9">
              <w:rPr>
                <w:rFonts w:eastAsia="Calibri" w:cs="Arial"/>
                <w:b/>
                <w:sz w:val="22"/>
                <w:szCs w:val="22"/>
                <w:lang w:eastAsia="en-US"/>
              </w:rPr>
              <w:t xml:space="preserve"> ofert</w:t>
            </w:r>
          </w:p>
          <w:p w:rsidR="0000323D" w:rsidRPr="00C25752" w:rsidRDefault="0000323D" w:rsidP="006572F5">
            <w:pPr>
              <w:jc w:val="both"/>
              <w:rPr>
                <w:rFonts w:eastAsia="Calibri" w:cs="Arial"/>
                <w:sz w:val="8"/>
                <w:szCs w:val="8"/>
                <w:lang w:eastAsia="en-US"/>
              </w:rPr>
            </w:pP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1. Ofertę należy złożyć na formularzach, których wzory stanowią załączniki do niniejszego rozeznania rynku.</w:t>
            </w:r>
          </w:p>
          <w:p w:rsidR="0000323D" w:rsidRPr="00CD36B9" w:rsidRDefault="0000323D" w:rsidP="0000323D">
            <w:pPr>
              <w:widowControl w:val="0"/>
              <w:numPr>
                <w:ilvl w:val="0"/>
                <w:numId w:val="28"/>
              </w:numPr>
              <w:tabs>
                <w:tab w:val="left" w:pos="360"/>
              </w:tabs>
              <w:suppressAutoHyphens/>
              <w:spacing w:after="200" w:line="276" w:lineRule="auto"/>
              <w:ind w:left="709" w:hanging="349"/>
              <w:contextualSpacing/>
              <w:jc w:val="both"/>
              <w:rPr>
                <w:rFonts w:eastAsia="Calibri" w:cs="Arial"/>
                <w:sz w:val="22"/>
                <w:szCs w:val="22"/>
                <w:lang w:eastAsia="zh-CN"/>
              </w:rPr>
            </w:pPr>
            <w:r w:rsidRPr="00CD36B9">
              <w:rPr>
                <w:rFonts w:eastAsia="Calibri" w:cs="Arial"/>
                <w:bCs/>
                <w:sz w:val="22"/>
                <w:szCs w:val="22"/>
                <w:lang w:eastAsia="zh-CN"/>
              </w:rPr>
              <w:t xml:space="preserve">wypełnionego i podpisanego Formularza oferty - wg wzoru określonego w załączniku nr </w:t>
            </w:r>
            <w:r w:rsidRPr="00CD36B9">
              <w:rPr>
                <w:rFonts w:eastAsia="Calibri" w:cs="Arial"/>
                <w:bCs/>
                <w:sz w:val="22"/>
                <w:szCs w:val="22"/>
                <w:lang w:eastAsia="zh-CN"/>
              </w:rPr>
              <w:t>1</w:t>
            </w:r>
            <w:r w:rsidRPr="00CD36B9">
              <w:rPr>
                <w:rFonts w:eastAsia="Calibri" w:cs="Arial"/>
                <w:bCs/>
                <w:sz w:val="22"/>
                <w:szCs w:val="22"/>
                <w:lang w:eastAsia="zh-CN"/>
              </w:rPr>
              <w:t xml:space="preserve"> do </w:t>
            </w:r>
            <w:r w:rsidRPr="00CD36B9">
              <w:rPr>
                <w:rFonts w:eastAsia="Calibri" w:cs="Arial"/>
                <w:bCs/>
                <w:sz w:val="22"/>
                <w:szCs w:val="22"/>
                <w:lang w:eastAsia="zh-CN"/>
              </w:rPr>
              <w:t>rozeznania rynku</w:t>
            </w:r>
            <w:r w:rsidRPr="00CD36B9">
              <w:rPr>
                <w:rFonts w:eastAsia="Calibri" w:cs="Arial"/>
                <w:bCs/>
                <w:sz w:val="22"/>
                <w:szCs w:val="22"/>
                <w:lang w:eastAsia="zh-CN"/>
              </w:rPr>
              <w:t xml:space="preserve">- </w:t>
            </w:r>
            <w:r w:rsidRPr="00CD36B9">
              <w:rPr>
                <w:rFonts w:eastAsia="Calibri" w:cs="Arial"/>
                <w:i/>
                <w:sz w:val="22"/>
                <w:szCs w:val="22"/>
                <w:lang w:eastAsia="zh-CN"/>
              </w:rPr>
              <w:t>dokument powinien być złożony w oryginale,</w:t>
            </w:r>
            <w:r w:rsidRPr="00CD36B9">
              <w:rPr>
                <w:rFonts w:eastAsia="Calibri" w:cs="Arial"/>
                <w:bCs/>
                <w:sz w:val="22"/>
                <w:szCs w:val="22"/>
                <w:lang w:eastAsia="zh-CN"/>
              </w:rPr>
              <w:t xml:space="preserve">  </w:t>
            </w:r>
          </w:p>
          <w:p w:rsidR="0000323D" w:rsidRPr="00CD36B9" w:rsidRDefault="0000323D" w:rsidP="0000323D">
            <w:pPr>
              <w:numPr>
                <w:ilvl w:val="0"/>
                <w:numId w:val="28"/>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pełnomocnictwa określającego jego zakres – w przypadku gdy Wykonawcę reprezentuje pełnomocnik (oryginał lub poświadczona notarialnie kopia).</w:t>
            </w:r>
          </w:p>
          <w:p w:rsidR="0000323D" w:rsidRPr="00CD36B9" w:rsidRDefault="00174B69" w:rsidP="0000323D">
            <w:pPr>
              <w:numPr>
                <w:ilvl w:val="0"/>
                <w:numId w:val="28"/>
              </w:numPr>
              <w:suppressAutoHyphens/>
              <w:spacing w:after="200" w:line="276" w:lineRule="auto"/>
              <w:ind w:left="709" w:hanging="349"/>
              <w:jc w:val="both"/>
              <w:rPr>
                <w:rFonts w:eastAsia="Calibri" w:cs="Arial"/>
                <w:sz w:val="22"/>
                <w:szCs w:val="22"/>
                <w:lang w:eastAsia="en-US"/>
              </w:rPr>
            </w:pPr>
            <w:r>
              <w:rPr>
                <w:rFonts w:eastAsia="Calibri" w:cs="Arial"/>
                <w:bCs/>
                <w:sz w:val="22"/>
                <w:szCs w:val="22"/>
                <w:lang w:eastAsia="en-US"/>
              </w:rPr>
              <w:t>podpisane załączniki od 1 do 3</w:t>
            </w:r>
            <w:r w:rsidR="0000323D" w:rsidRPr="00CD36B9">
              <w:rPr>
                <w:rFonts w:eastAsia="Calibri" w:cs="Arial"/>
                <w:bCs/>
                <w:sz w:val="22"/>
                <w:szCs w:val="22"/>
                <w:lang w:eastAsia="en-US"/>
              </w:rPr>
              <w:t xml:space="preserve"> do rozeznania rynku,</w:t>
            </w:r>
          </w:p>
          <w:p w:rsidR="0000323D" w:rsidRPr="00CD36B9" w:rsidRDefault="0000323D" w:rsidP="0000323D">
            <w:pPr>
              <w:numPr>
                <w:ilvl w:val="0"/>
                <w:numId w:val="28"/>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potwierdzone za zgodność z oryginałem kserokopie dokumentów potwierdzających kwalifikacje prowadzącego/ych ,</w:t>
            </w: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2. Oferta musi być wypełniona w sposób czytelny w języku polskim.</w:t>
            </w:r>
          </w:p>
          <w:p w:rsidR="0000323D" w:rsidRPr="00CD36B9" w:rsidRDefault="0000323D" w:rsidP="006572F5">
            <w:pPr>
              <w:autoSpaceDE w:val="0"/>
              <w:autoSpaceDN w:val="0"/>
              <w:adjustRightInd w:val="0"/>
              <w:jc w:val="both"/>
              <w:rPr>
                <w:rFonts w:eastAsia="Calibri" w:cs="Arial"/>
                <w:color w:val="000000"/>
                <w:sz w:val="22"/>
                <w:szCs w:val="22"/>
              </w:rPr>
            </w:pPr>
            <w:r w:rsidRPr="00CD36B9">
              <w:rPr>
                <w:rFonts w:eastAsia="Calibri" w:cs="Arial"/>
                <w:color w:val="000000"/>
                <w:sz w:val="22"/>
                <w:szCs w:val="22"/>
              </w:rPr>
              <w:t xml:space="preserve">3. Termin składania ofert upływa </w:t>
            </w:r>
            <w:r>
              <w:rPr>
                <w:rFonts w:eastAsia="Calibri" w:cs="Arial"/>
                <w:b/>
                <w:color w:val="000000"/>
                <w:sz w:val="22"/>
                <w:szCs w:val="22"/>
              </w:rPr>
              <w:t>02.10</w:t>
            </w:r>
            <w:r w:rsidRPr="00CD36B9">
              <w:rPr>
                <w:rFonts w:eastAsia="Calibri" w:cs="Arial"/>
                <w:b/>
                <w:color w:val="000000"/>
                <w:sz w:val="22"/>
                <w:szCs w:val="22"/>
              </w:rPr>
              <w:t>.2017r</w:t>
            </w:r>
            <w:r w:rsidRPr="00CD36B9">
              <w:rPr>
                <w:rFonts w:eastAsia="Calibri" w:cs="Arial"/>
                <w:color w:val="000000"/>
                <w:sz w:val="22"/>
                <w:szCs w:val="22"/>
              </w:rPr>
              <w:t>.</w:t>
            </w:r>
            <w:r w:rsidRPr="00CD36B9">
              <w:rPr>
                <w:rFonts w:eastAsia="Calibri" w:cs="Arial"/>
                <w:b/>
                <w:color w:val="000000"/>
                <w:sz w:val="22"/>
                <w:szCs w:val="22"/>
              </w:rPr>
              <w:t xml:space="preserve"> do godz. 15.00</w:t>
            </w:r>
            <w:r>
              <w:rPr>
                <w:rFonts w:eastAsia="Calibri" w:cs="Arial"/>
                <w:b/>
                <w:color w:val="000000"/>
                <w:sz w:val="22"/>
                <w:szCs w:val="22"/>
              </w:rPr>
              <w:t xml:space="preserve"> </w:t>
            </w:r>
            <w:r w:rsidRPr="00CD36B9">
              <w:rPr>
                <w:rFonts w:eastAsia="Calibri" w:cs="Arial"/>
                <w:color w:val="000000"/>
                <w:sz w:val="22"/>
                <w:szCs w:val="22"/>
              </w:rPr>
              <w:t xml:space="preserve"> decyduje data wpływu. Oferty złożone po terminie nie będą rozpatrywane. </w:t>
            </w:r>
          </w:p>
          <w:p w:rsidR="0000323D" w:rsidRPr="00CD36B9" w:rsidRDefault="0000323D" w:rsidP="006572F5">
            <w:pPr>
              <w:autoSpaceDE w:val="0"/>
              <w:autoSpaceDN w:val="0"/>
              <w:adjustRightInd w:val="0"/>
              <w:jc w:val="both"/>
              <w:rPr>
                <w:rFonts w:eastAsia="Calibri" w:cs="Arial"/>
                <w:color w:val="000000"/>
                <w:sz w:val="22"/>
                <w:szCs w:val="22"/>
              </w:rPr>
            </w:pPr>
            <w:r w:rsidRPr="00CD36B9">
              <w:rPr>
                <w:rFonts w:eastAsia="Calibri" w:cs="Arial"/>
                <w:color w:val="000000"/>
                <w:sz w:val="22"/>
                <w:szCs w:val="22"/>
              </w:rPr>
              <w:t>4.  Ofertę wraz z załącznikami należy przesłać pocztą  lub osobiście</w:t>
            </w:r>
            <w:r>
              <w:rPr>
                <w:rFonts w:eastAsia="Calibri" w:cs="Arial"/>
                <w:color w:val="000000"/>
                <w:sz w:val="22"/>
                <w:szCs w:val="22"/>
              </w:rPr>
              <w:t xml:space="preserve"> do sekretariatu szkoły </w:t>
            </w:r>
            <w:r w:rsidR="00C25752">
              <w:rPr>
                <w:rFonts w:eastAsia="Calibri" w:cs="Arial"/>
                <w:color w:val="000000"/>
                <w:sz w:val="22"/>
                <w:szCs w:val="22"/>
              </w:rPr>
              <w:t xml:space="preserve">81-346 </w:t>
            </w:r>
            <w:r>
              <w:rPr>
                <w:rFonts w:eastAsia="Calibri" w:cs="Arial"/>
                <w:color w:val="000000"/>
                <w:sz w:val="22"/>
                <w:szCs w:val="22"/>
              </w:rPr>
              <w:t>Gdynia, ul. Żeromskiego 31.</w:t>
            </w:r>
          </w:p>
          <w:p w:rsidR="0000323D" w:rsidRPr="00CD36B9" w:rsidRDefault="0000323D" w:rsidP="006572F5">
            <w:pPr>
              <w:autoSpaceDE w:val="0"/>
              <w:autoSpaceDN w:val="0"/>
              <w:adjustRightInd w:val="0"/>
              <w:jc w:val="both"/>
              <w:rPr>
                <w:rFonts w:eastAsia="Calibri" w:cs="Arial"/>
                <w:color w:val="000000"/>
                <w:sz w:val="22"/>
                <w:szCs w:val="22"/>
              </w:rPr>
            </w:pPr>
            <w:r w:rsidRPr="00CD36B9">
              <w:rPr>
                <w:rFonts w:eastAsia="Calibri" w:cs="Arial"/>
                <w:color w:val="000000"/>
                <w:sz w:val="22"/>
                <w:szCs w:val="22"/>
              </w:rPr>
              <w:t xml:space="preserve"> </w:t>
            </w:r>
            <w:r w:rsidRPr="00CD36B9">
              <w:rPr>
                <w:rFonts w:eastAsia="Calibri" w:cs="Arial"/>
                <w:bCs/>
                <w:color w:val="000000"/>
                <w:sz w:val="22"/>
                <w:szCs w:val="22"/>
              </w:rPr>
              <w:t xml:space="preserve">5.  </w:t>
            </w:r>
            <w:r w:rsidRPr="00CD36B9">
              <w:rPr>
                <w:rFonts w:eastAsia="Calibri" w:cs="Arial"/>
                <w:bCs/>
                <w:color w:val="000000"/>
                <w:sz w:val="22"/>
                <w:szCs w:val="22"/>
                <w:lang/>
              </w:rPr>
              <w:t>Wymagania formalne:</w:t>
            </w:r>
          </w:p>
          <w:p w:rsidR="0000323D" w:rsidRDefault="0000323D" w:rsidP="0000323D">
            <w:pPr>
              <w:numPr>
                <w:ilvl w:val="0"/>
                <w:numId w:val="29"/>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wykonawca może złożyć tylko jedną ofertę, w której musi być zaproponowana tylko jedna cena</w:t>
            </w:r>
            <w:r w:rsidRPr="00CD36B9">
              <w:rPr>
                <w:rFonts w:eastAsia="Calibri" w:cs="Arial"/>
                <w:bCs/>
                <w:sz w:val="22"/>
                <w:szCs w:val="22"/>
                <w:lang w:eastAsia="en-US"/>
              </w:rPr>
              <w:t>,</w:t>
            </w:r>
          </w:p>
          <w:p w:rsidR="0000323D" w:rsidRPr="00793574" w:rsidRDefault="0000323D" w:rsidP="0000323D">
            <w:pPr>
              <w:numPr>
                <w:ilvl w:val="0"/>
                <w:numId w:val="29"/>
              </w:numPr>
              <w:suppressAutoHyphens/>
              <w:spacing w:after="200" w:line="276" w:lineRule="auto"/>
              <w:ind w:left="709" w:hanging="349"/>
              <w:jc w:val="both"/>
              <w:rPr>
                <w:rFonts w:eastAsia="Calibri" w:cs="Arial"/>
                <w:sz w:val="22"/>
                <w:szCs w:val="22"/>
                <w:lang w:eastAsia="en-US"/>
              </w:rPr>
            </w:pPr>
            <w:r w:rsidRPr="00793574">
              <w:rPr>
                <w:rFonts w:eastAsia="Calibri" w:cs="Arial"/>
                <w:bCs/>
                <w:sz w:val="22"/>
                <w:szCs w:val="22"/>
                <w:lang w:eastAsia="en-US"/>
              </w:rPr>
              <w:t>oferta musi obejmować całość zamówienia i musi być sporządzona w języku polskim.</w:t>
            </w:r>
          </w:p>
          <w:p w:rsidR="0000323D" w:rsidRPr="00CD36B9" w:rsidRDefault="0000323D" w:rsidP="0000323D">
            <w:pPr>
              <w:numPr>
                <w:ilvl w:val="0"/>
                <w:numId w:val="29"/>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lastRenderedPageBreak/>
              <w:t>t</w:t>
            </w:r>
            <w:r w:rsidRPr="00CD36B9">
              <w:rPr>
                <w:rFonts w:eastAsia="Calibri" w:cs="Arial"/>
                <w:bCs/>
                <w:sz w:val="22"/>
                <w:szCs w:val="22"/>
                <w:lang w:eastAsia="en-US"/>
              </w:rPr>
              <w:t>reść oferty musi odpowiadać treści</w:t>
            </w:r>
            <w:r w:rsidRPr="00CD36B9">
              <w:rPr>
                <w:rFonts w:eastAsia="Calibri" w:cs="Arial"/>
                <w:bCs/>
                <w:sz w:val="22"/>
                <w:szCs w:val="22"/>
                <w:lang w:eastAsia="en-US"/>
              </w:rPr>
              <w:t xml:space="preserve"> rozeznania rynku,</w:t>
            </w:r>
          </w:p>
          <w:p w:rsidR="0000323D" w:rsidRPr="00CD36B9" w:rsidRDefault="0000323D" w:rsidP="0000323D">
            <w:pPr>
              <w:numPr>
                <w:ilvl w:val="0"/>
                <w:numId w:val="29"/>
              </w:numPr>
              <w:suppressAutoHyphens/>
              <w:spacing w:after="200" w:line="276" w:lineRule="auto"/>
              <w:ind w:left="709" w:hanging="349"/>
              <w:jc w:val="both"/>
              <w:rPr>
                <w:rFonts w:eastAsia="Calibri" w:cs="Arial"/>
                <w:sz w:val="22"/>
                <w:szCs w:val="22"/>
                <w:lang w:eastAsia="en-US"/>
              </w:rPr>
            </w:pPr>
            <w:r w:rsidRPr="00CD36B9">
              <w:rPr>
                <w:rFonts w:eastAsia="Calibri" w:cs="Arial"/>
                <w:bCs/>
                <w:sz w:val="22"/>
                <w:szCs w:val="22"/>
                <w:lang w:eastAsia="en-US"/>
              </w:rPr>
              <w:t xml:space="preserve">w </w:t>
            </w:r>
            <w:r w:rsidRPr="00CD36B9">
              <w:rPr>
                <w:rFonts w:eastAsia="Calibri" w:cs="Arial"/>
                <w:bCs/>
                <w:sz w:val="22"/>
                <w:szCs w:val="22"/>
                <w:lang w:eastAsia="en-US"/>
              </w:rPr>
              <w:t xml:space="preserve">skład oferty powinny wchodzić wszystkie wymagane przez Zamawiającego formularze, oświadczenia i dokumenty wskazane </w:t>
            </w:r>
            <w:r w:rsidRPr="00CD36B9">
              <w:rPr>
                <w:rFonts w:eastAsia="Calibri" w:cs="Arial"/>
                <w:bCs/>
                <w:sz w:val="22"/>
                <w:szCs w:val="22"/>
                <w:lang w:eastAsia="en-US"/>
              </w:rPr>
              <w:t>przez Zamawiającego w niniejszym rozeznaniu rynku.</w:t>
            </w:r>
          </w:p>
          <w:p w:rsidR="0000323D" w:rsidRPr="00CD36B9" w:rsidRDefault="0000323D" w:rsidP="006572F5">
            <w:pPr>
              <w:tabs>
                <w:tab w:val="left" w:pos="426"/>
              </w:tabs>
              <w:suppressAutoHyphens/>
              <w:jc w:val="both"/>
              <w:rPr>
                <w:rFonts w:eastAsia="Calibri" w:cs="Arial"/>
                <w:sz w:val="22"/>
                <w:szCs w:val="22"/>
                <w:lang w:eastAsia="en-US"/>
              </w:rPr>
            </w:pPr>
            <w:r w:rsidRPr="00CD36B9">
              <w:rPr>
                <w:rFonts w:eastAsia="Calibri" w:cs="Arial"/>
                <w:bCs/>
                <w:sz w:val="22"/>
                <w:szCs w:val="22"/>
                <w:lang w:eastAsia="en-US"/>
              </w:rPr>
              <w:t>6.  Wykonawca ponosi wszelkie koszty związane z przygotowaniem i złożeniem oferty.</w:t>
            </w:r>
            <w:r w:rsidRPr="00CD36B9">
              <w:rPr>
                <w:rFonts w:eastAsia="Tahoma" w:cs="Arial"/>
                <w:sz w:val="22"/>
                <w:szCs w:val="22"/>
                <w:lang w:eastAsia="en-US"/>
              </w:rPr>
              <w:t xml:space="preserve"> </w:t>
            </w:r>
          </w:p>
          <w:p w:rsidR="0000323D" w:rsidRPr="00CD36B9" w:rsidRDefault="0000323D" w:rsidP="006572F5">
            <w:pPr>
              <w:tabs>
                <w:tab w:val="left" w:pos="426"/>
              </w:tabs>
              <w:suppressAutoHyphens/>
              <w:jc w:val="both"/>
              <w:rPr>
                <w:rFonts w:eastAsia="Calibri" w:cs="Arial"/>
                <w:sz w:val="22"/>
                <w:szCs w:val="22"/>
                <w:lang w:eastAsia="en-US"/>
              </w:rPr>
            </w:pPr>
            <w:r w:rsidRPr="00CD36B9">
              <w:rPr>
                <w:rFonts w:eastAsia="Tahoma" w:cs="Arial"/>
                <w:sz w:val="22"/>
                <w:szCs w:val="22"/>
                <w:lang w:eastAsia="en-US"/>
              </w:rPr>
              <w:t>7.  Zamawiający nie przewiduje zwrotu kosztów udziału w niniejszym postępowaniu.</w:t>
            </w:r>
          </w:p>
          <w:p w:rsidR="0000323D" w:rsidRPr="00CD36B9" w:rsidRDefault="0000323D" w:rsidP="006572F5">
            <w:pPr>
              <w:tabs>
                <w:tab w:val="left" w:pos="426"/>
              </w:tabs>
              <w:suppressAutoHyphens/>
              <w:jc w:val="both"/>
              <w:rPr>
                <w:rFonts w:eastAsia="Calibri" w:cs="Arial"/>
                <w:sz w:val="22"/>
                <w:szCs w:val="22"/>
                <w:lang w:eastAsia="en-US"/>
              </w:rPr>
            </w:pPr>
            <w:r w:rsidRPr="00CD36B9">
              <w:rPr>
                <w:rFonts w:eastAsia="Calibri" w:cs="Arial"/>
                <w:bCs/>
                <w:sz w:val="22"/>
                <w:szCs w:val="22"/>
                <w:lang w:eastAsia="en-US"/>
              </w:rPr>
              <w:t>8. Jeżeli Wykonawca chce uzyskać dodatkowe punkty w kryterium CERTYFIKATY powinien dołączyć do oferty odpowiedni certyfikat / akredytację. Dokument powinien być złożony w oryginale lub kopii potwierdzonej „za zgodność z oryginałem” przez osobę do tego upoważnioną.</w:t>
            </w:r>
          </w:p>
          <w:p w:rsidR="0000323D" w:rsidRPr="00CD36B9" w:rsidRDefault="0000323D" w:rsidP="006572F5">
            <w:pPr>
              <w:widowControl w:val="0"/>
              <w:tabs>
                <w:tab w:val="left" w:pos="426"/>
              </w:tabs>
              <w:suppressAutoHyphens/>
              <w:contextualSpacing/>
              <w:jc w:val="both"/>
              <w:rPr>
                <w:rFonts w:eastAsia="Calibri" w:cs="Arial"/>
                <w:sz w:val="22"/>
                <w:szCs w:val="22"/>
                <w:lang w:eastAsia="zh-CN"/>
              </w:rPr>
            </w:pPr>
            <w:r w:rsidRPr="00CD36B9">
              <w:rPr>
                <w:rFonts w:eastAsia="Calibri" w:cs="Arial"/>
                <w:sz w:val="22"/>
                <w:szCs w:val="22"/>
                <w:lang w:eastAsia="zh-CN"/>
              </w:rPr>
              <w:t xml:space="preserve">9.  </w:t>
            </w:r>
            <w:r w:rsidRPr="00CD36B9">
              <w:rPr>
                <w:rFonts w:eastAsia="Calibri" w:cs="Arial"/>
                <w:sz w:val="22"/>
                <w:szCs w:val="22"/>
                <w:lang w:eastAsia="zh-CN"/>
              </w:rPr>
              <w:t>W przypadku braku pieczęci imiennej osoby podpisującej ofertę, podpisy złożone przez Wykonawcę w Formularzu ofertowym oraz innych złożonych dokumentach powinny być czytelne.</w:t>
            </w:r>
          </w:p>
          <w:p w:rsidR="0000323D" w:rsidRPr="00CD36B9" w:rsidRDefault="0000323D" w:rsidP="006572F5">
            <w:pPr>
              <w:widowControl w:val="0"/>
              <w:suppressAutoHyphens/>
              <w:contextualSpacing/>
              <w:jc w:val="both"/>
              <w:rPr>
                <w:rFonts w:eastAsia="Calibri" w:cs="Arial"/>
                <w:sz w:val="22"/>
                <w:szCs w:val="22"/>
                <w:lang w:eastAsia="zh-CN"/>
              </w:rPr>
            </w:pPr>
            <w:r w:rsidRPr="00CD36B9">
              <w:rPr>
                <w:rFonts w:eastAsia="Calibri" w:cs="Arial"/>
                <w:sz w:val="22"/>
                <w:szCs w:val="22"/>
                <w:lang w:eastAsia="zh-CN"/>
              </w:rPr>
              <w:t xml:space="preserve">10. </w:t>
            </w:r>
            <w:r w:rsidRPr="00CD36B9">
              <w:rPr>
                <w:rFonts w:eastAsia="Calibri" w:cs="Arial"/>
                <w:sz w:val="22"/>
                <w:szCs w:val="22"/>
                <w:lang w:eastAsia="zh-CN"/>
              </w:rPr>
              <w:t>Poprawki powinny być naniesione czytelnie i sygnowane podpisem Wykonawcy lub osoby/osób upoważnionych do reprezentowania Wykonawcy.</w:t>
            </w:r>
          </w:p>
          <w:p w:rsidR="0000323D" w:rsidRPr="00CD36B9" w:rsidRDefault="0000323D" w:rsidP="006572F5">
            <w:pPr>
              <w:widowControl w:val="0"/>
              <w:suppressAutoHyphens/>
              <w:contextualSpacing/>
              <w:jc w:val="both"/>
              <w:rPr>
                <w:rFonts w:eastAsia="Calibri" w:cs="Arial"/>
                <w:sz w:val="22"/>
                <w:szCs w:val="22"/>
                <w:lang w:eastAsia="zh-CN"/>
              </w:rPr>
            </w:pPr>
          </w:p>
          <w:p w:rsidR="0000323D" w:rsidRPr="00CD36B9" w:rsidRDefault="0000323D" w:rsidP="006572F5">
            <w:pPr>
              <w:jc w:val="both"/>
              <w:rPr>
                <w:rFonts w:eastAsia="Calibri" w:cs="Arial"/>
                <w:b/>
                <w:sz w:val="22"/>
                <w:szCs w:val="22"/>
                <w:lang w:eastAsia="en-US"/>
              </w:rPr>
            </w:pPr>
            <w:r w:rsidRPr="00CD36B9">
              <w:rPr>
                <w:rFonts w:eastAsia="Calibri" w:cs="Arial"/>
                <w:b/>
                <w:sz w:val="22"/>
                <w:szCs w:val="22"/>
                <w:lang w:eastAsia="en-US"/>
              </w:rPr>
              <w:t>XII. Unieważnienie postępowania</w:t>
            </w:r>
          </w:p>
          <w:p w:rsidR="0000323D" w:rsidRPr="00CD36B9" w:rsidRDefault="0000323D" w:rsidP="006572F5">
            <w:pPr>
              <w:jc w:val="both"/>
              <w:rPr>
                <w:rFonts w:eastAsia="Calibri" w:cs="Arial"/>
                <w:sz w:val="22"/>
                <w:szCs w:val="22"/>
                <w:lang w:eastAsia="en-US"/>
              </w:rPr>
            </w:pPr>
          </w:p>
          <w:p w:rsidR="0000323D" w:rsidRPr="00CD36B9" w:rsidRDefault="0000323D" w:rsidP="006572F5">
            <w:pPr>
              <w:jc w:val="both"/>
              <w:rPr>
                <w:rFonts w:eastAsia="Calibri" w:cs="Arial"/>
                <w:sz w:val="22"/>
                <w:szCs w:val="22"/>
                <w:lang w:eastAsia="en-US"/>
              </w:rPr>
            </w:pPr>
            <w:r w:rsidRPr="00CD36B9">
              <w:rPr>
                <w:rFonts w:eastAsia="Calibri" w:cs="Arial"/>
                <w:sz w:val="22"/>
                <w:szCs w:val="22"/>
                <w:lang w:eastAsia="en-US"/>
              </w:rPr>
              <w:t>Zamawiający zastrzega sobie prawo do unieważnienia postępowania w każdym czasie bez podania przyczyny.</w:t>
            </w:r>
          </w:p>
          <w:p w:rsidR="0000323D" w:rsidRPr="00CD36B9" w:rsidRDefault="0000323D" w:rsidP="006572F5">
            <w:pPr>
              <w:jc w:val="both"/>
              <w:rPr>
                <w:rFonts w:eastAsia="Calibri" w:cs="Arial"/>
                <w:sz w:val="22"/>
                <w:szCs w:val="22"/>
                <w:lang w:eastAsia="en-US"/>
              </w:rPr>
            </w:pPr>
          </w:p>
          <w:p w:rsidR="0000323D" w:rsidRPr="00CD36B9" w:rsidRDefault="0000323D" w:rsidP="006572F5">
            <w:pPr>
              <w:jc w:val="both"/>
              <w:rPr>
                <w:rFonts w:eastAsia="Calibri" w:cs="Arial"/>
                <w:b/>
                <w:sz w:val="22"/>
                <w:szCs w:val="22"/>
                <w:lang w:eastAsia="en-US"/>
              </w:rPr>
            </w:pPr>
            <w:r w:rsidRPr="00170452">
              <w:rPr>
                <w:rFonts w:eastAsia="Calibri" w:cs="Arial"/>
                <w:b/>
                <w:sz w:val="22"/>
                <w:szCs w:val="22"/>
                <w:lang w:eastAsia="en-US"/>
              </w:rPr>
              <w:t>XIII. Kryteria wyboru oferty</w:t>
            </w:r>
          </w:p>
          <w:p w:rsidR="0000323D" w:rsidRPr="00CD36B9" w:rsidRDefault="0000323D" w:rsidP="006572F5">
            <w:pPr>
              <w:jc w:val="both"/>
              <w:rPr>
                <w:rFonts w:eastAsia="Calibri" w:cs="Arial"/>
                <w:b/>
                <w:sz w:val="22"/>
                <w:szCs w:val="22"/>
                <w:lang w:eastAsia="en-US"/>
              </w:rPr>
            </w:pPr>
          </w:p>
          <w:p w:rsidR="0000323D" w:rsidRPr="00CD36B9" w:rsidRDefault="0000323D" w:rsidP="006572F5">
            <w:pPr>
              <w:suppressAutoHyphens/>
              <w:spacing w:line="360" w:lineRule="auto"/>
              <w:rPr>
                <w:rFonts w:eastAsia="Calibri" w:cs="Arial"/>
                <w:sz w:val="22"/>
                <w:szCs w:val="22"/>
                <w:lang w:eastAsia="en-US"/>
              </w:rPr>
            </w:pPr>
            <w:r w:rsidRPr="00CD36B9">
              <w:rPr>
                <w:rFonts w:eastAsia="Calibri" w:cs="Arial"/>
                <w:bCs/>
                <w:sz w:val="22"/>
                <w:szCs w:val="22"/>
                <w:lang w:eastAsia="en-US"/>
              </w:rPr>
              <w:t>1.</w:t>
            </w:r>
            <w:r w:rsidRPr="00CD36B9">
              <w:rPr>
                <w:rFonts w:eastAsia="Calibri" w:cs="Arial"/>
                <w:bCs/>
                <w:sz w:val="22"/>
                <w:szCs w:val="22"/>
                <w:lang w:eastAsia="en-US"/>
              </w:rPr>
              <w:t>Kryterium, którym zamawiający będzie się kierował przy wyborze oferty są:</w:t>
            </w:r>
          </w:p>
          <w:p w:rsidR="0000323D" w:rsidRPr="00CD36B9" w:rsidRDefault="0000323D" w:rsidP="0000323D">
            <w:pPr>
              <w:numPr>
                <w:ilvl w:val="0"/>
                <w:numId w:val="35"/>
              </w:numPr>
              <w:spacing w:after="120" w:line="276" w:lineRule="auto"/>
              <w:rPr>
                <w:rFonts w:eastAsiaTheme="minorHAnsi" w:cs="Arial"/>
                <w:sz w:val="22"/>
                <w:szCs w:val="22"/>
                <w:lang w:eastAsia="en-US"/>
              </w:rPr>
            </w:pPr>
            <w:r w:rsidRPr="00CD36B9">
              <w:rPr>
                <w:rFonts w:eastAsiaTheme="minorHAnsi" w:cs="Arial"/>
                <w:sz w:val="22"/>
                <w:szCs w:val="22"/>
                <w:lang w:eastAsia="en-US"/>
              </w:rPr>
              <w:t xml:space="preserve"> Cena: waga 80 %</w:t>
            </w:r>
          </w:p>
          <w:p w:rsidR="0000323D" w:rsidRPr="00CD36B9" w:rsidRDefault="0000323D" w:rsidP="0000323D">
            <w:pPr>
              <w:numPr>
                <w:ilvl w:val="1"/>
                <w:numId w:val="34"/>
              </w:numPr>
              <w:spacing w:after="120" w:line="276" w:lineRule="auto"/>
              <w:rPr>
                <w:rFonts w:eastAsiaTheme="minorHAnsi" w:cs="Arial"/>
                <w:sz w:val="22"/>
                <w:szCs w:val="22"/>
                <w:lang w:eastAsia="en-US"/>
              </w:rPr>
            </w:pPr>
            <w:r w:rsidRPr="00CD36B9">
              <w:rPr>
                <w:rFonts w:eastAsiaTheme="minorHAnsi" w:cs="Arial"/>
                <w:sz w:val="22"/>
                <w:szCs w:val="22"/>
                <w:lang w:eastAsia="en-US"/>
              </w:rPr>
              <w:t xml:space="preserve"> Certyfikaty: waga  20 %, przy czym  1% = 1 pkt</w:t>
            </w:r>
          </w:p>
          <w:p w:rsidR="0000323D" w:rsidRPr="00CD36B9" w:rsidRDefault="0000323D" w:rsidP="006572F5">
            <w:pPr>
              <w:spacing w:after="120"/>
              <w:rPr>
                <w:rFonts w:eastAsiaTheme="minorHAnsi" w:cs="Arial"/>
                <w:sz w:val="22"/>
                <w:szCs w:val="22"/>
                <w:lang w:eastAsia="en-US"/>
              </w:rPr>
            </w:pPr>
          </w:p>
          <w:p w:rsidR="0000323D" w:rsidRPr="00CD36B9" w:rsidRDefault="0000323D" w:rsidP="006572F5">
            <w:pPr>
              <w:spacing w:after="120"/>
              <w:jc w:val="both"/>
              <w:rPr>
                <w:rFonts w:eastAsiaTheme="minorHAnsi" w:cs="Arial"/>
                <w:sz w:val="22"/>
                <w:szCs w:val="22"/>
                <w:lang w:eastAsia="en-US"/>
              </w:rPr>
            </w:pPr>
            <w:r w:rsidRPr="00CD36B9">
              <w:rPr>
                <w:rFonts w:eastAsiaTheme="minorHAnsi" w:cs="Arial"/>
                <w:b/>
                <w:sz w:val="22"/>
                <w:szCs w:val="22"/>
                <w:lang w:eastAsia="en-US"/>
              </w:rPr>
              <w:t xml:space="preserve">Pod pojęciem „Certyfikaty” </w:t>
            </w:r>
            <w:r w:rsidRPr="00CD36B9">
              <w:rPr>
                <w:rFonts w:eastAsiaTheme="minorHAnsi" w:cs="Arial"/>
                <w:sz w:val="22"/>
                <w:szCs w:val="22"/>
                <w:lang w:eastAsia="en-US"/>
              </w:rPr>
              <w:t xml:space="preserve">Zamawiający rozumie posiadanie przez Wykonawcę certyfikatów jakości świadczonych usług szkoleniowych, t.j.: </w:t>
            </w:r>
          </w:p>
          <w:p w:rsidR="0000323D" w:rsidRPr="00CD36B9" w:rsidRDefault="0000323D" w:rsidP="006572F5">
            <w:pPr>
              <w:spacing w:after="120"/>
              <w:jc w:val="both"/>
              <w:rPr>
                <w:rFonts w:eastAsiaTheme="minorHAnsi" w:cs="Arial"/>
                <w:sz w:val="22"/>
                <w:szCs w:val="22"/>
                <w:lang w:eastAsia="en-US"/>
              </w:rPr>
            </w:pPr>
            <w:r w:rsidRPr="00CD36B9">
              <w:rPr>
                <w:rFonts w:eastAsiaTheme="minorHAnsi" w:cs="Arial"/>
                <w:sz w:val="22"/>
                <w:szCs w:val="22"/>
                <w:lang w:eastAsia="en-US"/>
              </w:rPr>
              <w:t xml:space="preserve">- certyfikatu systemu zarządzania jakością kształcenia/szkolenia, wydanego  na podstawie międzynarodowych norm ISO </w:t>
            </w:r>
          </w:p>
          <w:p w:rsidR="0000323D" w:rsidRPr="00CD36B9" w:rsidRDefault="0000323D" w:rsidP="006572F5">
            <w:pPr>
              <w:spacing w:after="120"/>
              <w:jc w:val="both"/>
              <w:rPr>
                <w:rFonts w:eastAsiaTheme="minorHAnsi" w:cs="Arial"/>
                <w:sz w:val="22"/>
                <w:szCs w:val="22"/>
                <w:lang w:eastAsia="en-US"/>
              </w:rPr>
            </w:pPr>
            <w:r w:rsidRPr="00CD36B9">
              <w:rPr>
                <w:rFonts w:eastAsiaTheme="minorHAnsi" w:cs="Arial"/>
                <w:sz w:val="22"/>
                <w:szCs w:val="22"/>
                <w:lang w:eastAsia="en-US"/>
              </w:rPr>
              <w:t xml:space="preserve">lub </w:t>
            </w:r>
          </w:p>
          <w:p w:rsidR="0000323D" w:rsidRPr="00CD36B9" w:rsidRDefault="0000323D" w:rsidP="006572F5">
            <w:pPr>
              <w:spacing w:after="120"/>
              <w:jc w:val="both"/>
              <w:rPr>
                <w:rFonts w:eastAsiaTheme="minorHAnsi" w:cs="Arial"/>
                <w:b/>
                <w:sz w:val="22"/>
                <w:szCs w:val="22"/>
                <w:highlight w:val="yellow"/>
                <w:lang w:eastAsia="en-US"/>
              </w:rPr>
            </w:pPr>
            <w:r w:rsidRPr="00CD36B9">
              <w:rPr>
                <w:rFonts w:eastAsiaTheme="minorHAnsi" w:cs="Arial"/>
                <w:sz w:val="22"/>
                <w:szCs w:val="22"/>
                <w:lang w:eastAsia="en-US"/>
              </w:rPr>
              <w:t>- akredytacji na realizację danego szkolenia (w danym kierunku szkolenia),  wydanej instytucji szkoleniowej przez kuratora oświaty na podstawie przepisów ustawy o systemie oświaty.</w:t>
            </w:r>
          </w:p>
          <w:p w:rsidR="0000323D" w:rsidRPr="00CD36B9" w:rsidRDefault="0000323D" w:rsidP="0000323D">
            <w:pPr>
              <w:numPr>
                <w:ilvl w:val="0"/>
                <w:numId w:val="36"/>
              </w:numPr>
              <w:spacing w:after="120" w:line="276" w:lineRule="auto"/>
              <w:rPr>
                <w:rFonts w:eastAsiaTheme="minorHAnsi" w:cs="Arial"/>
                <w:b/>
                <w:sz w:val="22"/>
                <w:szCs w:val="22"/>
                <w:lang w:eastAsia="en-US"/>
              </w:rPr>
            </w:pPr>
            <w:r w:rsidRPr="00CD36B9">
              <w:rPr>
                <w:rFonts w:eastAsiaTheme="minorHAnsi" w:cs="Arial"/>
                <w:b/>
                <w:sz w:val="22"/>
                <w:szCs w:val="22"/>
                <w:lang w:eastAsia="en-US"/>
              </w:rPr>
              <w:t>Sposób przyznawania punktów:</w:t>
            </w:r>
          </w:p>
          <w:p w:rsidR="0000323D" w:rsidRPr="00CD36B9" w:rsidRDefault="0000323D" w:rsidP="006572F5">
            <w:pPr>
              <w:spacing w:after="120"/>
              <w:rPr>
                <w:rFonts w:eastAsiaTheme="minorHAnsi" w:cs="Arial"/>
                <w:sz w:val="22"/>
                <w:szCs w:val="22"/>
                <w:lang w:eastAsia="en-US"/>
              </w:rPr>
            </w:pPr>
            <w:r w:rsidRPr="00CD36B9">
              <w:rPr>
                <w:rFonts w:eastAsiaTheme="minorHAnsi" w:cs="Arial"/>
                <w:sz w:val="22"/>
                <w:szCs w:val="22"/>
                <w:lang w:eastAsia="en-US"/>
              </w:rPr>
              <w:t>Liczba punktów danej oferty będzie stanowiła sumę punktów przyznanych w każdym z kryteriów, zgodnie z wzorem:</w:t>
            </w:r>
          </w:p>
          <w:p w:rsidR="0000323D" w:rsidRPr="00CD36B9" w:rsidRDefault="0000323D" w:rsidP="006572F5">
            <w:pPr>
              <w:spacing w:after="120"/>
              <w:jc w:val="center"/>
              <w:rPr>
                <w:rFonts w:eastAsiaTheme="minorHAnsi" w:cs="Arial"/>
                <w:b/>
                <w:sz w:val="22"/>
                <w:szCs w:val="22"/>
                <w:lang w:eastAsia="en-US"/>
              </w:rPr>
            </w:pPr>
            <w:r w:rsidRPr="00CD36B9">
              <w:rPr>
                <w:rFonts w:eastAsiaTheme="minorHAnsi" w:cs="Arial"/>
                <w:b/>
                <w:sz w:val="22"/>
                <w:szCs w:val="22"/>
                <w:lang w:eastAsia="en-US"/>
              </w:rPr>
              <w:t>PO = PK1 + PK2</w:t>
            </w:r>
          </w:p>
          <w:p w:rsidR="0000323D" w:rsidRPr="00CD36B9" w:rsidRDefault="0000323D" w:rsidP="006572F5">
            <w:pPr>
              <w:spacing w:after="120"/>
              <w:jc w:val="center"/>
              <w:rPr>
                <w:rFonts w:eastAsiaTheme="minorHAnsi" w:cs="Arial"/>
                <w:sz w:val="22"/>
                <w:szCs w:val="22"/>
                <w:lang w:eastAsia="en-US"/>
              </w:rPr>
            </w:pPr>
          </w:p>
          <w:p w:rsidR="0000323D" w:rsidRPr="00CD36B9" w:rsidRDefault="0000323D" w:rsidP="006572F5">
            <w:pPr>
              <w:spacing w:after="120"/>
              <w:rPr>
                <w:rFonts w:eastAsiaTheme="minorHAnsi" w:cs="Arial"/>
                <w:sz w:val="22"/>
                <w:szCs w:val="22"/>
                <w:lang w:eastAsia="en-US"/>
              </w:rPr>
            </w:pPr>
            <w:r w:rsidRPr="00CD36B9">
              <w:rPr>
                <w:rFonts w:eastAsiaTheme="minorHAnsi" w:cs="Arial"/>
                <w:sz w:val="22"/>
                <w:szCs w:val="22"/>
                <w:lang w:eastAsia="en-US"/>
              </w:rPr>
              <w:t>PO – liczba punktów przyznanych ofercie</w:t>
            </w:r>
          </w:p>
          <w:p w:rsidR="0000323D" w:rsidRPr="00CD36B9" w:rsidRDefault="0000323D" w:rsidP="006572F5">
            <w:pPr>
              <w:spacing w:after="120"/>
              <w:rPr>
                <w:rFonts w:eastAsiaTheme="minorHAnsi" w:cs="Arial"/>
                <w:b/>
                <w:sz w:val="22"/>
                <w:szCs w:val="22"/>
                <w:lang w:eastAsia="en-US"/>
              </w:rPr>
            </w:pPr>
            <w:r w:rsidRPr="00CD36B9">
              <w:rPr>
                <w:rFonts w:eastAsiaTheme="minorHAnsi" w:cs="Arial"/>
                <w:sz w:val="22"/>
                <w:szCs w:val="22"/>
                <w:lang w:eastAsia="en-US"/>
              </w:rPr>
              <w:t xml:space="preserve">PK1 – liczba punktów dla kryterium </w:t>
            </w:r>
            <w:r w:rsidRPr="00CD36B9">
              <w:rPr>
                <w:rFonts w:eastAsiaTheme="minorHAnsi" w:cs="Arial"/>
                <w:b/>
                <w:sz w:val="22"/>
                <w:szCs w:val="22"/>
                <w:lang w:eastAsia="en-US"/>
              </w:rPr>
              <w:t>„Cena”</w:t>
            </w:r>
          </w:p>
          <w:p w:rsidR="0000323D" w:rsidRPr="00CD36B9" w:rsidRDefault="0000323D" w:rsidP="006572F5">
            <w:pPr>
              <w:spacing w:after="120"/>
              <w:rPr>
                <w:rFonts w:eastAsiaTheme="minorHAnsi" w:cs="Arial"/>
                <w:b/>
                <w:sz w:val="22"/>
                <w:szCs w:val="22"/>
                <w:lang w:eastAsia="en-US"/>
              </w:rPr>
            </w:pPr>
            <w:r w:rsidRPr="00CD36B9">
              <w:rPr>
                <w:rFonts w:eastAsiaTheme="minorHAnsi" w:cs="Arial"/>
                <w:sz w:val="22"/>
                <w:szCs w:val="22"/>
                <w:lang w:eastAsia="en-US"/>
              </w:rPr>
              <w:t>PK2 – liczba punktów dla kryterium „</w:t>
            </w:r>
            <w:r w:rsidRPr="00CD36B9">
              <w:rPr>
                <w:rFonts w:eastAsiaTheme="minorHAnsi" w:cs="Arial"/>
                <w:b/>
                <w:sz w:val="22"/>
                <w:szCs w:val="22"/>
                <w:lang w:eastAsia="en-US"/>
              </w:rPr>
              <w:t>Certyfikaty”</w:t>
            </w:r>
          </w:p>
          <w:p w:rsidR="0000323D" w:rsidRPr="00CD36B9" w:rsidRDefault="0000323D" w:rsidP="006572F5">
            <w:pPr>
              <w:spacing w:after="120"/>
              <w:rPr>
                <w:rFonts w:eastAsiaTheme="minorHAnsi" w:cs="Arial"/>
                <w:b/>
                <w:sz w:val="22"/>
                <w:szCs w:val="22"/>
                <w:highlight w:val="yellow"/>
                <w:lang w:eastAsia="en-US"/>
              </w:rPr>
            </w:pPr>
          </w:p>
          <w:p w:rsidR="0000323D" w:rsidRPr="00CD36B9" w:rsidRDefault="0000323D" w:rsidP="0000323D">
            <w:pPr>
              <w:numPr>
                <w:ilvl w:val="1"/>
                <w:numId w:val="36"/>
              </w:numPr>
              <w:spacing w:after="120" w:line="276" w:lineRule="auto"/>
              <w:rPr>
                <w:rFonts w:eastAsiaTheme="minorHAnsi" w:cs="Arial"/>
                <w:b/>
                <w:sz w:val="22"/>
                <w:szCs w:val="22"/>
                <w:lang w:eastAsia="en-US"/>
              </w:rPr>
            </w:pPr>
            <w:r w:rsidRPr="00CD36B9">
              <w:rPr>
                <w:rFonts w:eastAsiaTheme="minorHAnsi" w:cs="Arial"/>
                <w:b/>
                <w:sz w:val="22"/>
                <w:szCs w:val="22"/>
                <w:lang w:eastAsia="en-US"/>
              </w:rPr>
              <w:t>Dla kryterium: „Cena”</w:t>
            </w:r>
          </w:p>
          <w:p w:rsidR="0000323D" w:rsidRPr="00CD36B9" w:rsidRDefault="0000323D" w:rsidP="006572F5">
            <w:pPr>
              <w:spacing w:after="120"/>
              <w:rPr>
                <w:rFonts w:eastAsiaTheme="minorHAnsi" w:cs="Arial"/>
                <w:b/>
                <w:sz w:val="22"/>
                <w:szCs w:val="22"/>
                <w:lang w:eastAsia="en-US"/>
              </w:rPr>
            </w:pPr>
          </w:p>
          <w:p w:rsidR="0000323D" w:rsidRPr="00CD36B9" w:rsidRDefault="0000323D" w:rsidP="006572F5">
            <w:pPr>
              <w:spacing w:after="120"/>
              <w:rPr>
                <w:rFonts w:eastAsiaTheme="minorHAnsi" w:cs="Arial"/>
                <w:sz w:val="22"/>
                <w:szCs w:val="22"/>
                <w:lang w:eastAsia="en-US"/>
              </w:rPr>
            </w:pPr>
            <w:r w:rsidRPr="00CD36B9">
              <w:rPr>
                <w:rFonts w:eastAsiaTheme="minorHAnsi" w:cs="Arial"/>
                <w:sz w:val="22"/>
                <w:szCs w:val="22"/>
                <w:lang w:eastAsia="en-US"/>
              </w:rPr>
              <w:t>PK1 = [CN / CR x 80%] x 100</w:t>
            </w:r>
          </w:p>
          <w:p w:rsidR="0000323D" w:rsidRPr="00CD36B9" w:rsidRDefault="0000323D" w:rsidP="006572F5">
            <w:pPr>
              <w:spacing w:after="120"/>
              <w:rPr>
                <w:rFonts w:eastAsiaTheme="minorHAnsi" w:cs="Arial"/>
                <w:sz w:val="22"/>
                <w:szCs w:val="22"/>
                <w:lang w:eastAsia="en-US"/>
              </w:rPr>
            </w:pPr>
            <w:r w:rsidRPr="00CD36B9">
              <w:rPr>
                <w:rFonts w:eastAsiaTheme="minorHAnsi" w:cs="Arial"/>
                <w:sz w:val="22"/>
                <w:szCs w:val="22"/>
                <w:lang w:eastAsia="en-US"/>
              </w:rPr>
              <w:t>PK – liczba punktów dla kryterium „Cena”</w:t>
            </w:r>
          </w:p>
          <w:p w:rsidR="0000323D" w:rsidRPr="00CD36B9" w:rsidRDefault="0000323D" w:rsidP="006572F5">
            <w:pPr>
              <w:spacing w:after="120"/>
              <w:rPr>
                <w:rFonts w:eastAsiaTheme="minorHAnsi" w:cs="Arial"/>
                <w:sz w:val="22"/>
                <w:szCs w:val="22"/>
                <w:lang w:eastAsia="en-US"/>
              </w:rPr>
            </w:pPr>
            <w:r w:rsidRPr="00CD36B9">
              <w:rPr>
                <w:rFonts w:eastAsiaTheme="minorHAnsi" w:cs="Arial"/>
                <w:sz w:val="22"/>
                <w:szCs w:val="22"/>
                <w:lang w:eastAsia="en-US"/>
              </w:rPr>
              <w:t>CN – najniższa oferowana cena</w:t>
            </w:r>
          </w:p>
          <w:p w:rsidR="0000323D" w:rsidRPr="00793574" w:rsidRDefault="0000323D" w:rsidP="006572F5">
            <w:pPr>
              <w:spacing w:after="120"/>
              <w:rPr>
                <w:rFonts w:eastAsiaTheme="minorHAnsi" w:cs="Arial"/>
                <w:sz w:val="22"/>
                <w:szCs w:val="22"/>
                <w:lang w:eastAsia="en-US"/>
              </w:rPr>
            </w:pPr>
            <w:r w:rsidRPr="00CD36B9">
              <w:rPr>
                <w:rFonts w:eastAsiaTheme="minorHAnsi" w:cs="Arial"/>
                <w:sz w:val="22"/>
                <w:szCs w:val="22"/>
                <w:lang w:eastAsia="en-US"/>
              </w:rPr>
              <w:t>CR – cena oferty rozpatrywanej</w:t>
            </w:r>
          </w:p>
          <w:p w:rsidR="0000323D" w:rsidRPr="00CD36B9" w:rsidRDefault="0000323D" w:rsidP="006572F5">
            <w:pPr>
              <w:spacing w:after="120"/>
              <w:jc w:val="both"/>
              <w:rPr>
                <w:rFonts w:eastAsiaTheme="minorHAnsi" w:cs="Arial"/>
                <w:b/>
                <w:sz w:val="22"/>
                <w:szCs w:val="22"/>
                <w:lang w:eastAsia="en-US"/>
              </w:rPr>
            </w:pPr>
          </w:p>
          <w:p w:rsidR="0000323D" w:rsidRPr="00CD36B9" w:rsidRDefault="0000323D" w:rsidP="006572F5">
            <w:pPr>
              <w:autoSpaceDE w:val="0"/>
              <w:autoSpaceDN w:val="0"/>
              <w:adjustRightInd w:val="0"/>
              <w:spacing w:after="120"/>
              <w:jc w:val="both"/>
              <w:rPr>
                <w:rFonts w:eastAsiaTheme="minorHAnsi" w:cs="Arial"/>
                <w:b/>
                <w:sz w:val="22"/>
                <w:szCs w:val="22"/>
                <w:lang w:eastAsia="en-US"/>
              </w:rPr>
            </w:pPr>
            <w:r w:rsidRPr="00CD36B9">
              <w:rPr>
                <w:rFonts w:eastAsiaTheme="minorHAnsi" w:cs="Arial"/>
                <w:b/>
                <w:sz w:val="22"/>
                <w:szCs w:val="22"/>
                <w:lang w:eastAsia="en-US"/>
              </w:rPr>
              <w:t>2.2 Dla kryterium: „Certyfikaty”</w:t>
            </w:r>
          </w:p>
          <w:p w:rsidR="0000323D" w:rsidRPr="00CD36B9" w:rsidRDefault="0000323D" w:rsidP="006572F5">
            <w:pPr>
              <w:autoSpaceDE w:val="0"/>
              <w:autoSpaceDN w:val="0"/>
              <w:adjustRightInd w:val="0"/>
              <w:spacing w:after="120"/>
              <w:jc w:val="both"/>
              <w:rPr>
                <w:rFonts w:eastAsiaTheme="minorHAnsi" w:cs="Arial"/>
                <w:sz w:val="22"/>
                <w:szCs w:val="22"/>
                <w:lang w:eastAsia="en-US"/>
              </w:rPr>
            </w:pPr>
          </w:p>
          <w:p w:rsidR="0000323D" w:rsidRPr="00CD36B9" w:rsidRDefault="0000323D" w:rsidP="006572F5">
            <w:pPr>
              <w:autoSpaceDE w:val="0"/>
              <w:autoSpaceDN w:val="0"/>
              <w:adjustRightInd w:val="0"/>
              <w:spacing w:after="120"/>
              <w:jc w:val="both"/>
              <w:rPr>
                <w:rFonts w:eastAsiaTheme="minorHAnsi" w:cs="Arial"/>
                <w:sz w:val="22"/>
                <w:szCs w:val="22"/>
                <w:lang w:eastAsia="en-US"/>
              </w:rPr>
            </w:pPr>
            <w:r w:rsidRPr="00CD36B9">
              <w:rPr>
                <w:rFonts w:eastAsiaTheme="minorHAnsi" w:cs="Arial"/>
                <w:sz w:val="22"/>
                <w:szCs w:val="22"/>
                <w:lang w:eastAsia="en-US"/>
              </w:rPr>
              <w:t xml:space="preserve">Jeżeli Wykonawca wykaże, że posiada aktualny certyfikat systemu zarządzania jakością kształcenia/szkolenia, wydany na podstawie międzynarodowych norm ISO lub aktualną akredytację na realizację danego szkolenia (w danym kierunku szkolenia), wydanej instytucji szkoleniowej  przez kuratora oświaty na podstawie przepisów ustawy o systemie oświaty- </w:t>
            </w:r>
            <w:r w:rsidRPr="00CD36B9">
              <w:rPr>
                <w:rFonts w:eastAsiaTheme="minorHAnsi" w:cs="Arial"/>
                <w:b/>
                <w:sz w:val="22"/>
                <w:szCs w:val="22"/>
                <w:lang w:eastAsia="en-US"/>
              </w:rPr>
              <w:t>otrzyma 20 pkt.</w:t>
            </w:r>
          </w:p>
          <w:p w:rsidR="0000323D" w:rsidRPr="00170452" w:rsidRDefault="0000323D" w:rsidP="0000323D">
            <w:pPr>
              <w:numPr>
                <w:ilvl w:val="2"/>
                <w:numId w:val="33"/>
              </w:numPr>
              <w:tabs>
                <w:tab w:val="left" w:pos="709"/>
              </w:tabs>
              <w:autoSpaceDE w:val="0"/>
              <w:autoSpaceDN w:val="0"/>
              <w:adjustRightInd w:val="0"/>
              <w:spacing w:before="240" w:after="120" w:line="276" w:lineRule="auto"/>
              <w:ind w:left="709" w:hanging="709"/>
              <w:jc w:val="both"/>
              <w:rPr>
                <w:rFonts w:cs="Arial"/>
                <w:b/>
                <w:color w:val="000000"/>
                <w:sz w:val="22"/>
                <w:szCs w:val="22"/>
              </w:rPr>
            </w:pPr>
            <w:r w:rsidRPr="00CD36B9">
              <w:rPr>
                <w:rFonts w:cs="Arial"/>
                <w:b/>
                <w:color w:val="000000"/>
                <w:sz w:val="22"/>
                <w:szCs w:val="22"/>
              </w:rPr>
              <w:t>Przy przyznawaniu punktów w kryterium „Certyfikaty”, Zamawiający będzie kierował się następującym zasadami:</w:t>
            </w:r>
          </w:p>
          <w:p w:rsidR="0000323D" w:rsidRPr="00CD36B9" w:rsidRDefault="0000323D" w:rsidP="0000323D">
            <w:pPr>
              <w:numPr>
                <w:ilvl w:val="2"/>
                <w:numId w:val="32"/>
              </w:numPr>
              <w:tabs>
                <w:tab w:val="left" w:pos="567"/>
              </w:tabs>
              <w:autoSpaceDE w:val="0"/>
              <w:autoSpaceDN w:val="0"/>
              <w:adjustRightInd w:val="0"/>
              <w:spacing w:after="120" w:line="276" w:lineRule="auto"/>
              <w:ind w:left="567" w:hanging="425"/>
              <w:jc w:val="both"/>
              <w:rPr>
                <w:rFonts w:cs="Arial"/>
                <w:color w:val="000000"/>
                <w:sz w:val="22"/>
                <w:szCs w:val="22"/>
              </w:rPr>
            </w:pPr>
            <w:r w:rsidRPr="00CD36B9">
              <w:rPr>
                <w:rFonts w:cs="Arial"/>
                <w:color w:val="000000"/>
                <w:sz w:val="22"/>
                <w:szCs w:val="22"/>
              </w:rPr>
              <w:t>uwzględnione będą tylko i wyłącznie aktualne na dzień składania ofert certyfikaty</w:t>
            </w:r>
            <w:r w:rsidRPr="00CD36B9">
              <w:rPr>
                <w:rFonts w:cs="Arial"/>
                <w:color w:val="000000"/>
                <w:sz w:val="22"/>
                <w:szCs w:val="22"/>
              </w:rPr>
              <w:br/>
              <w:t xml:space="preserve"> i akredytacje.</w:t>
            </w:r>
          </w:p>
          <w:p w:rsidR="0000323D" w:rsidRPr="00170452" w:rsidRDefault="0000323D" w:rsidP="0000323D">
            <w:pPr>
              <w:numPr>
                <w:ilvl w:val="2"/>
                <w:numId w:val="32"/>
              </w:numPr>
              <w:tabs>
                <w:tab w:val="left" w:pos="567"/>
              </w:tabs>
              <w:autoSpaceDE w:val="0"/>
              <w:autoSpaceDN w:val="0"/>
              <w:adjustRightInd w:val="0"/>
              <w:spacing w:after="120" w:line="276" w:lineRule="auto"/>
              <w:ind w:left="567" w:hanging="425"/>
              <w:jc w:val="both"/>
              <w:rPr>
                <w:rFonts w:cs="Arial"/>
                <w:color w:val="000000"/>
                <w:sz w:val="22"/>
                <w:szCs w:val="22"/>
              </w:rPr>
            </w:pPr>
            <w:r w:rsidRPr="00CD36B9">
              <w:rPr>
                <w:rFonts w:cs="Arial"/>
                <w:color w:val="000000"/>
                <w:sz w:val="22"/>
                <w:szCs w:val="22"/>
              </w:rPr>
              <w:t>dokumenty dołączone dla potrzeb oceny w ramach kryterium „Certyfikaty” nie będą podlegały wyjaśnianiu ani uzupełnieniu.</w:t>
            </w:r>
          </w:p>
          <w:p w:rsidR="0000323D" w:rsidRPr="00B274FB" w:rsidRDefault="0000323D" w:rsidP="0000323D">
            <w:pPr>
              <w:numPr>
                <w:ilvl w:val="2"/>
                <w:numId w:val="32"/>
              </w:numPr>
              <w:tabs>
                <w:tab w:val="left" w:pos="567"/>
              </w:tabs>
              <w:autoSpaceDE w:val="0"/>
              <w:autoSpaceDN w:val="0"/>
              <w:adjustRightInd w:val="0"/>
              <w:spacing w:after="120" w:line="276" w:lineRule="auto"/>
              <w:ind w:left="567" w:hanging="425"/>
              <w:jc w:val="both"/>
              <w:rPr>
                <w:rFonts w:cs="Arial"/>
                <w:color w:val="000000"/>
                <w:sz w:val="22"/>
                <w:szCs w:val="22"/>
              </w:rPr>
            </w:pPr>
            <w:r w:rsidRPr="00CD36B9">
              <w:rPr>
                <w:rFonts w:cs="Arial"/>
                <w:color w:val="000000"/>
                <w:sz w:val="22"/>
                <w:szCs w:val="22"/>
              </w:rPr>
              <w:t>jeżeli Wykonawca nie dołączy do oferty dokumentów będących przedmiotem oceny</w:t>
            </w:r>
            <w:r w:rsidRPr="00CD36B9">
              <w:rPr>
                <w:rFonts w:cs="Arial"/>
                <w:color w:val="000000"/>
                <w:sz w:val="22"/>
                <w:szCs w:val="22"/>
              </w:rPr>
              <w:br/>
              <w:t xml:space="preserve"> w kryterium „Certyfikaty”- otrzyma 0 pkt.</w:t>
            </w:r>
          </w:p>
          <w:p w:rsidR="0000323D" w:rsidRPr="00CD36B9" w:rsidRDefault="0000323D" w:rsidP="0000323D">
            <w:pPr>
              <w:numPr>
                <w:ilvl w:val="0"/>
                <w:numId w:val="31"/>
              </w:numPr>
              <w:suppressAutoHyphens/>
              <w:autoSpaceDE w:val="0"/>
              <w:spacing w:after="120" w:line="276" w:lineRule="auto"/>
              <w:ind w:left="284" w:hanging="284"/>
              <w:jc w:val="both"/>
              <w:rPr>
                <w:rFonts w:eastAsiaTheme="minorHAnsi" w:cs="Arial"/>
                <w:sz w:val="22"/>
                <w:szCs w:val="22"/>
                <w:lang w:eastAsia="en-US"/>
              </w:rPr>
            </w:pPr>
            <w:r w:rsidRPr="00CD36B9">
              <w:rPr>
                <w:rFonts w:eastAsiaTheme="minorHAnsi" w:cs="Arial"/>
                <w:sz w:val="22"/>
                <w:szCs w:val="22"/>
                <w:lang w:eastAsia="en-US"/>
              </w:rPr>
              <w:t>Za ofertę najkorzystniejszą zostanie uznana oferta, która uzyska najwyższą liczbę punktów.</w:t>
            </w:r>
          </w:p>
          <w:p w:rsidR="0000323D" w:rsidRPr="00CD36B9" w:rsidRDefault="0000323D" w:rsidP="0000323D">
            <w:pPr>
              <w:numPr>
                <w:ilvl w:val="0"/>
                <w:numId w:val="31"/>
              </w:numPr>
              <w:suppressAutoHyphens/>
              <w:autoSpaceDE w:val="0"/>
              <w:spacing w:after="120" w:line="276" w:lineRule="auto"/>
              <w:ind w:left="284" w:hanging="284"/>
              <w:jc w:val="both"/>
              <w:rPr>
                <w:rFonts w:eastAsiaTheme="minorHAnsi" w:cs="Arial"/>
                <w:sz w:val="22"/>
                <w:szCs w:val="22"/>
                <w:lang w:eastAsia="en-US"/>
              </w:rPr>
            </w:pPr>
            <w:r w:rsidRPr="00CD36B9">
              <w:rPr>
                <w:rFonts w:eastAsiaTheme="minorHAnsi" w:cs="Arial"/>
                <w:sz w:val="22"/>
                <w:szCs w:val="22"/>
                <w:lang w:eastAsia="en-US"/>
              </w:rPr>
              <w:t>W celu obliczenia punktów wyniki poszczególnych działań matematycznych będą zaokrąglane do dwóch miejsc po przecinku.</w:t>
            </w:r>
          </w:p>
          <w:p w:rsidR="0000323D" w:rsidRPr="00CD36B9" w:rsidRDefault="0000323D" w:rsidP="006572F5">
            <w:pPr>
              <w:widowControl w:val="0"/>
              <w:spacing w:after="120" w:line="276" w:lineRule="auto"/>
              <w:jc w:val="both"/>
              <w:rPr>
                <w:rFonts w:cs="Arial"/>
                <w:bCs/>
                <w:color w:val="000000"/>
                <w:sz w:val="22"/>
                <w:szCs w:val="22"/>
              </w:rPr>
            </w:pPr>
            <w:r w:rsidRPr="00CD36B9">
              <w:rPr>
                <w:rFonts w:eastAsiaTheme="minorHAnsi" w:cs="Arial"/>
                <w:sz w:val="22"/>
                <w:szCs w:val="22"/>
                <w:lang w:eastAsia="en-US"/>
              </w:rPr>
              <w:t>5.</w:t>
            </w:r>
            <w:r w:rsidRPr="00CD36B9">
              <w:rPr>
                <w:rFonts w:cs="Arial"/>
                <w:bCs/>
                <w:color w:val="000000"/>
                <w:sz w:val="22"/>
                <w:szCs w:val="22"/>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00323D" w:rsidRDefault="0000323D" w:rsidP="006572F5">
            <w:pPr>
              <w:jc w:val="both"/>
              <w:rPr>
                <w:rFonts w:eastAsia="Calibri" w:cs="Arial"/>
                <w:sz w:val="22"/>
                <w:szCs w:val="22"/>
                <w:lang w:eastAsia="en-US"/>
              </w:rPr>
            </w:pPr>
          </w:p>
          <w:p w:rsidR="0000323D" w:rsidRPr="00CD36B9" w:rsidRDefault="0000323D" w:rsidP="006572F5">
            <w:pPr>
              <w:jc w:val="both"/>
              <w:rPr>
                <w:rFonts w:eastAsia="Calibri" w:cs="Arial"/>
                <w:sz w:val="22"/>
                <w:szCs w:val="22"/>
                <w:lang w:eastAsia="en-US"/>
              </w:rPr>
            </w:pPr>
          </w:p>
          <w:p w:rsidR="0000323D" w:rsidRPr="00CD36B9" w:rsidRDefault="0000323D" w:rsidP="006572F5">
            <w:pPr>
              <w:jc w:val="both"/>
              <w:rPr>
                <w:rFonts w:eastAsia="Calibri" w:cs="Arial"/>
                <w:sz w:val="22"/>
                <w:szCs w:val="22"/>
                <w:lang w:eastAsia="en-US"/>
              </w:rPr>
            </w:pPr>
            <w:r w:rsidRPr="00CD36B9">
              <w:rPr>
                <w:rFonts w:eastAsia="Calibri" w:cs="Arial"/>
                <w:b/>
                <w:sz w:val="22"/>
                <w:szCs w:val="22"/>
                <w:lang w:eastAsia="en-US"/>
              </w:rPr>
              <w:t>XIV. Informacje dodatkowe</w:t>
            </w:r>
          </w:p>
          <w:p w:rsidR="0000323D" w:rsidRPr="00CD36B9" w:rsidRDefault="0000323D" w:rsidP="006572F5">
            <w:pPr>
              <w:jc w:val="both"/>
              <w:rPr>
                <w:rFonts w:eastAsia="Calibri" w:cs="Arial"/>
                <w:sz w:val="22"/>
                <w:szCs w:val="22"/>
                <w:lang w:eastAsia="en-US"/>
              </w:rPr>
            </w:pPr>
          </w:p>
          <w:p w:rsidR="0000323D" w:rsidRPr="00CD36B9" w:rsidRDefault="0000323D" w:rsidP="0000323D">
            <w:pPr>
              <w:numPr>
                <w:ilvl w:val="0"/>
                <w:numId w:val="30"/>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Wykonawca może, przed upływem terminu do składania ofert, zmienić lub wycofać ofertę, jednakże zmiana, wycofanie oferty są skuteczne tylko wówczas, gdy zostały dokonane przed upływem terminu składania ofert. </w:t>
            </w:r>
          </w:p>
          <w:p w:rsidR="0000323D" w:rsidRPr="00CD36B9" w:rsidRDefault="0000323D" w:rsidP="0000323D">
            <w:pPr>
              <w:numPr>
                <w:ilvl w:val="0"/>
                <w:numId w:val="30"/>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Prowadzący postępowanie informuje, że  będzie badał oferty pod kątem rażąco niskiej </w:t>
            </w:r>
            <w:r w:rsidRPr="00CD36B9">
              <w:rPr>
                <w:rFonts w:eastAsia="Calibri" w:cs="Arial"/>
                <w:sz w:val="22"/>
                <w:szCs w:val="22"/>
                <w:lang w:eastAsia="en-US"/>
              </w:rPr>
              <w:lastRenderedPageBreak/>
              <w:t>ceny lub kosztu dla przypadków, w których Prowadzący postępowanie będzie miał wątpliwości do możliwości wykonania zamówienia a w szczególności zaoferowana cena lub koszt będzie niższy o więcej niż 30% ze średniej arytmetycznej wszystkich złożonych ofert z wyjątkiem ofert drastycznie zawyżonych (powyżej 100% od średniej arytmetycznej z pozostałych ofert) chyba, że rozbieżność wynika z okoliczności oczywistych, które nie wymagają wyjaśnienia. Obowiązek wykazania, że oferta nie zawiera rażąco niskiej ceny lub kosztu spoczywa na Wykonawcy. Prowadzący postępowanie odrzuci ofertę wykonawcy, który nie udzieli wyjaśnień lub dokonana ocena złożonych wyjaśnień wraz ze złożonymi dowodami potwierdzi, że oferta zawiera rażąco niską cenę lub koszt w stosunku do przedmiotu zamówienia.</w:t>
            </w:r>
          </w:p>
          <w:p w:rsidR="0000323D" w:rsidRPr="00CD36B9" w:rsidRDefault="0000323D" w:rsidP="0000323D">
            <w:pPr>
              <w:numPr>
                <w:ilvl w:val="0"/>
                <w:numId w:val="30"/>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Prowadzący postępowanie informuje, że może wezwać  Wykonawców, do uzupełnienia dokumentów jeżeli będą braki w złożonej ofercie np. nie podpisane oświadczenia lub ich brak, brak pełnomocnictw lub błędne pełnomocnictwa.</w:t>
            </w:r>
          </w:p>
          <w:p w:rsidR="0000323D" w:rsidRPr="00CD36B9" w:rsidRDefault="0000323D" w:rsidP="0000323D">
            <w:pPr>
              <w:numPr>
                <w:ilvl w:val="0"/>
                <w:numId w:val="30"/>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Powierzenie wykonania części przedmiotu zamówienia podwykonawcy nie wyłącza obowiązku spełnienia przez Wykonawcę wszystkich wymogów określonych postanowieniami zamówienia/umowy, w tym dotyczących personelu Wykonawcy. </w:t>
            </w:r>
          </w:p>
          <w:p w:rsidR="0000323D" w:rsidRPr="00CD36B9" w:rsidRDefault="0000323D" w:rsidP="0000323D">
            <w:pPr>
              <w:numPr>
                <w:ilvl w:val="0"/>
                <w:numId w:val="30"/>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Umowa zostanie podpisana w terminie do 7 dni od powiadomienia Wykonawcy o dokonanym wyborze w siedzibie Zamawiającego: 81-346  Gdynia, ul. Żeromskiego 31.</w:t>
            </w: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u w:val="single"/>
                <w:lang w:eastAsia="en-US"/>
              </w:rPr>
            </w:pPr>
            <w:r w:rsidRPr="00CD36B9">
              <w:rPr>
                <w:rFonts w:eastAsia="Calibri" w:cs="Arial"/>
                <w:sz w:val="22"/>
                <w:szCs w:val="22"/>
                <w:u w:val="single"/>
                <w:lang w:eastAsia="en-US"/>
              </w:rPr>
              <w:t>Załączniki:</w:t>
            </w:r>
          </w:p>
          <w:p w:rsidR="0000323D" w:rsidRPr="00CD36B9" w:rsidRDefault="0000323D" w:rsidP="006572F5">
            <w:pPr>
              <w:suppressAutoHyphens/>
              <w:jc w:val="both"/>
              <w:rPr>
                <w:rFonts w:eastAsia="Calibri" w:cs="Arial"/>
                <w:sz w:val="22"/>
                <w:szCs w:val="22"/>
                <w:lang w:eastAsia="en-US"/>
              </w:rPr>
            </w:pPr>
            <w:r w:rsidRPr="00CD36B9">
              <w:rPr>
                <w:rFonts w:eastAsia="Calibri" w:cs="Arial"/>
                <w:sz w:val="22"/>
                <w:szCs w:val="22"/>
                <w:lang w:eastAsia="en-US"/>
              </w:rPr>
              <w:t>- Załącznik nr 1 – Formularz ofertowy</w:t>
            </w:r>
          </w:p>
          <w:p w:rsidR="0000323D" w:rsidRPr="00CD36B9" w:rsidRDefault="0000323D" w:rsidP="006572F5">
            <w:pPr>
              <w:suppressAutoHyphens/>
              <w:jc w:val="both"/>
              <w:rPr>
                <w:rFonts w:eastAsia="Calibri" w:cs="Arial"/>
                <w:sz w:val="22"/>
                <w:szCs w:val="22"/>
                <w:lang w:eastAsia="en-US"/>
              </w:rPr>
            </w:pPr>
            <w:r w:rsidRPr="00CD36B9">
              <w:rPr>
                <w:rFonts w:eastAsia="Calibri" w:cs="Arial"/>
                <w:sz w:val="22"/>
                <w:szCs w:val="22"/>
                <w:lang w:eastAsia="en-US"/>
              </w:rPr>
              <w:t>- Załącznik nr 2 – Oświadczenie o braku powiązań osobowych lub kapitałowych</w:t>
            </w:r>
          </w:p>
          <w:p w:rsidR="0000323D" w:rsidRPr="00CD36B9" w:rsidRDefault="0000323D" w:rsidP="006572F5">
            <w:pPr>
              <w:suppressAutoHyphens/>
              <w:jc w:val="both"/>
              <w:rPr>
                <w:rFonts w:eastAsia="Calibri" w:cs="Arial"/>
                <w:sz w:val="22"/>
                <w:szCs w:val="22"/>
                <w:lang w:eastAsia="en-US"/>
              </w:rPr>
            </w:pPr>
            <w:r w:rsidRPr="00CD36B9">
              <w:rPr>
                <w:rFonts w:eastAsia="Calibri" w:cs="Arial"/>
                <w:sz w:val="22"/>
                <w:szCs w:val="22"/>
                <w:lang w:eastAsia="en-US"/>
              </w:rPr>
              <w:t xml:space="preserve">- Załącznik nr 3 – Oświadczenie Wykonawcy dot. wymaganego doświadczenia i kwalifikacji </w:t>
            </w:r>
          </w:p>
          <w:p w:rsidR="0000323D" w:rsidRPr="00CD36B9" w:rsidRDefault="0000323D" w:rsidP="006572F5">
            <w:pPr>
              <w:suppressAutoHyphens/>
              <w:jc w:val="both"/>
              <w:rPr>
                <w:rFonts w:eastAsia="Calibri" w:cs="Arial"/>
                <w:sz w:val="22"/>
                <w:szCs w:val="22"/>
                <w:lang w:eastAsia="en-US"/>
              </w:rPr>
            </w:pPr>
            <w:r w:rsidRPr="00CD36B9">
              <w:rPr>
                <w:rFonts w:eastAsia="Calibri" w:cs="Arial"/>
                <w:sz w:val="22"/>
                <w:szCs w:val="22"/>
                <w:lang w:eastAsia="en-US"/>
              </w:rPr>
              <w:t xml:space="preserve">                              Trenera/ów</w:t>
            </w:r>
          </w:p>
          <w:p w:rsidR="0000323D" w:rsidRPr="00CD36B9" w:rsidRDefault="0000323D" w:rsidP="006572F5">
            <w:pPr>
              <w:suppressAutoHyphens/>
              <w:jc w:val="both"/>
              <w:rPr>
                <w:rFonts w:eastAsia="Calibri" w:cs="Arial"/>
                <w:sz w:val="22"/>
                <w:szCs w:val="22"/>
                <w:lang w:eastAsia="en-US"/>
              </w:rPr>
            </w:pPr>
            <w:r w:rsidRPr="00CD36B9">
              <w:rPr>
                <w:rFonts w:eastAsia="Calibri" w:cs="Arial"/>
                <w:sz w:val="22"/>
                <w:szCs w:val="22"/>
                <w:lang w:eastAsia="en-US"/>
              </w:rPr>
              <w:t xml:space="preserve">- Załącznik </w:t>
            </w:r>
            <w:r>
              <w:rPr>
                <w:rFonts w:eastAsia="Calibri" w:cs="Arial"/>
                <w:sz w:val="22"/>
                <w:szCs w:val="22"/>
                <w:lang w:eastAsia="en-US"/>
              </w:rPr>
              <w:t>nr 4 – Wzór</w:t>
            </w:r>
            <w:r w:rsidRPr="00CD36B9">
              <w:rPr>
                <w:rFonts w:eastAsia="Calibri" w:cs="Arial"/>
                <w:sz w:val="22"/>
                <w:szCs w:val="22"/>
                <w:lang w:eastAsia="en-US"/>
              </w:rPr>
              <w:t xml:space="preserve"> umowy</w:t>
            </w: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Default="0000323D" w:rsidP="006572F5">
            <w:pPr>
              <w:suppressAutoHyphens/>
              <w:jc w:val="both"/>
              <w:rPr>
                <w:rFonts w:eastAsia="Calibri" w:cs="Arial"/>
                <w:sz w:val="22"/>
                <w:szCs w:val="22"/>
                <w:lang w:eastAsia="en-US"/>
              </w:rPr>
            </w:pPr>
          </w:p>
          <w:p w:rsidR="0000323D" w:rsidRDefault="0000323D" w:rsidP="006572F5">
            <w:pPr>
              <w:suppressAutoHyphens/>
              <w:jc w:val="both"/>
              <w:rPr>
                <w:rFonts w:eastAsia="Calibri" w:cs="Arial"/>
                <w:sz w:val="22"/>
                <w:szCs w:val="22"/>
                <w:lang w:eastAsia="en-US"/>
              </w:rPr>
            </w:pPr>
          </w:p>
          <w:p w:rsidR="0000323D" w:rsidRDefault="0000323D" w:rsidP="006572F5">
            <w:pPr>
              <w:suppressAutoHyphens/>
              <w:jc w:val="both"/>
              <w:rPr>
                <w:rFonts w:eastAsia="Calibri" w:cs="Arial"/>
                <w:sz w:val="22"/>
                <w:szCs w:val="22"/>
                <w:lang w:eastAsia="en-US"/>
              </w:rPr>
            </w:pPr>
          </w:p>
          <w:p w:rsidR="0000323D" w:rsidRDefault="0000323D" w:rsidP="006572F5">
            <w:pPr>
              <w:suppressAutoHyphens/>
              <w:jc w:val="both"/>
              <w:rPr>
                <w:rFonts w:eastAsia="Calibri" w:cs="Arial"/>
                <w:sz w:val="22"/>
                <w:szCs w:val="22"/>
                <w:lang w:eastAsia="en-US"/>
              </w:rPr>
            </w:pPr>
          </w:p>
          <w:p w:rsidR="0000323D" w:rsidRDefault="0000323D" w:rsidP="006572F5">
            <w:pPr>
              <w:suppressAutoHyphens/>
              <w:jc w:val="both"/>
              <w:rPr>
                <w:rFonts w:eastAsia="Calibri" w:cs="Arial"/>
                <w:sz w:val="22"/>
                <w:szCs w:val="22"/>
                <w:lang w:eastAsia="en-US"/>
              </w:rPr>
            </w:pPr>
          </w:p>
          <w:p w:rsidR="0000323D" w:rsidRDefault="0000323D" w:rsidP="006572F5">
            <w:pPr>
              <w:suppressAutoHyphens/>
              <w:jc w:val="both"/>
              <w:rPr>
                <w:rFonts w:eastAsia="Calibri" w:cs="Arial"/>
                <w:sz w:val="22"/>
                <w:szCs w:val="22"/>
                <w:lang w:eastAsia="en-US"/>
              </w:rPr>
            </w:pPr>
          </w:p>
          <w:p w:rsidR="0000323D"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p w:rsidR="0000323D" w:rsidRPr="00CD36B9" w:rsidRDefault="0000323D" w:rsidP="006572F5">
            <w:pPr>
              <w:suppressAutoHyphens/>
              <w:jc w:val="both"/>
              <w:rPr>
                <w:rFonts w:eastAsia="Calibri" w:cs="Arial"/>
                <w:sz w:val="22"/>
                <w:szCs w:val="22"/>
                <w:lang w:eastAsia="en-US"/>
              </w:rPr>
            </w:pPr>
          </w:p>
        </w:tc>
      </w:tr>
    </w:tbl>
    <w:p w:rsidR="008C139A" w:rsidRPr="00327FA2" w:rsidRDefault="008C139A" w:rsidP="00327FA2"/>
    <w:sectPr w:rsidR="008C139A" w:rsidRPr="00327FA2" w:rsidSect="007F3623">
      <w:headerReference w:type="default" r:id="rId8"/>
      <w:footerReference w:type="default" r:id="rId9"/>
      <w:headerReference w:type="first" r:id="rId10"/>
      <w:footerReference w:type="first" r:id="rId11"/>
      <w:pgSz w:w="11906" w:h="16838" w:code="9"/>
      <w:pgMar w:top="1813" w:right="1418" w:bottom="1418" w:left="1418" w:header="340" w:footer="9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BF" w:rsidRDefault="002F13BF">
      <w:r>
        <w:separator/>
      </w:r>
    </w:p>
  </w:endnote>
  <w:endnote w:type="continuationSeparator" w:id="0">
    <w:p w:rsidR="002F13BF" w:rsidRDefault="002F1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00" w:rsidRPr="00124D4A" w:rsidRDefault="00850536" w:rsidP="00124D4A">
    <w:pPr>
      <w:pStyle w:val="Stopka"/>
    </w:pPr>
    <w:r>
      <w:rPr>
        <w:noProof/>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7023735" cy="194310"/>
          <wp:effectExtent l="0" t="0" r="5715" b="0"/>
          <wp:wrapNone/>
          <wp:docPr id="53" name="Obraz 5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00" w:rsidRPr="00B01F08" w:rsidRDefault="00850536"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BF" w:rsidRDefault="002F13BF">
      <w:r>
        <w:separator/>
      </w:r>
    </w:p>
  </w:footnote>
  <w:footnote w:type="continuationSeparator" w:id="0">
    <w:p w:rsidR="002F13BF" w:rsidRDefault="002F1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81" w:rsidRDefault="00955281">
    <w:pPr>
      <w:pStyle w:val="Nagwek"/>
    </w:pPr>
    <w:r>
      <w:rPr>
        <w:noProof/>
      </w:rPr>
      <w:drawing>
        <wp:anchor distT="0" distB="0" distL="114300" distR="114300" simplePos="0" relativeHeight="251660800" behindDoc="0" locked="0" layoutInCell="0" allowOverlap="1">
          <wp:simplePos x="0" y="0"/>
          <wp:positionH relativeFrom="page">
            <wp:posOffset>417830</wp:posOffset>
          </wp:positionH>
          <wp:positionV relativeFrom="page">
            <wp:posOffset>404495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00" w:rsidRDefault="00850536">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55"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Calibri" w:cs="Arial"/>
        <w:lang w:eastAsia="en-US"/>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Calibri" w:cs="Arial"/>
        <w:lang w:eastAsia="en-US"/>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nsid w:val="0000000B"/>
    <w:multiLevelType w:val="singleLevel"/>
    <w:tmpl w:val="0000000B"/>
    <w:name w:val="WW8Num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bCs/>
        <w:sz w:val="24"/>
        <w:szCs w:val="24"/>
        <w:lang/>
      </w:rPr>
    </w:lvl>
  </w:abstractNum>
  <w:abstractNum w:abstractNumId="7">
    <w:nsid w:val="00000011"/>
    <w:multiLevelType w:val="multilevel"/>
    <w:tmpl w:val="00000011"/>
    <w:name w:val="WW8Num17"/>
    <w:lvl w:ilvl="0">
      <w:start w:val="1"/>
      <w:numFmt w:val="decimal"/>
      <w:lvlText w:val="%1."/>
      <w:lvlJc w:val="left"/>
      <w:pPr>
        <w:tabs>
          <w:tab w:val="num" w:pos="720"/>
        </w:tabs>
        <w:ind w:left="720" w:hanging="360"/>
      </w:pPr>
    </w:lvl>
    <w:lvl w:ilvl="1">
      <w:start w:val="1"/>
      <w:numFmt w:val="lowerLetter"/>
      <w:lvlText w:val="%2)"/>
      <w:lvlJc w:val="left"/>
      <w:pPr>
        <w:tabs>
          <w:tab w:val="num" w:pos="1107"/>
        </w:tabs>
        <w:ind w:left="1107" w:hanging="397"/>
      </w:pPr>
      <w:rPr>
        <w:rFonts w:ascii="Times New Roman" w:hAnsi="Times New Roman" w:cs="Times New Roman" w:hint="default"/>
        <w:b w:val="0"/>
        <w:bCs/>
        <w:i w:val="0"/>
        <w:color w:val="auto"/>
        <w:spacing w:val="-1"/>
        <w:sz w:val="24"/>
        <w:szCs w:val="24"/>
      </w:rPr>
    </w:lvl>
    <w:lvl w:ilvl="2">
      <w:start w:val="5"/>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8"/>
    <w:multiLevelType w:val="multilevel"/>
    <w:tmpl w:val="00000018"/>
    <w:name w:val="WW8Num24"/>
    <w:lvl w:ilvl="0">
      <w:start w:val="1"/>
      <w:numFmt w:val="decimal"/>
      <w:lvlText w:val="%1."/>
      <w:lvlJc w:val="left"/>
      <w:pPr>
        <w:tabs>
          <w:tab w:val="num" w:pos="0"/>
        </w:tabs>
        <w:ind w:left="720" w:hanging="360"/>
      </w:pPr>
      <w:rPr>
        <w:rFonts w:ascii="Times New Roman" w:hAnsi="Times New Roman" w:cs="Times New Roman"/>
        <w:b w:val="0"/>
        <w:bCs/>
        <w:sz w:val="24"/>
        <w:szCs w:val="24"/>
        <w:lang/>
      </w:rPr>
    </w:lvl>
    <w:lvl w:ilvl="1">
      <w:start w:val="1"/>
      <w:numFmt w:val="lowerLetter"/>
      <w:lvlText w:val="%2)"/>
      <w:lvlJc w:val="left"/>
      <w:pPr>
        <w:tabs>
          <w:tab w:val="num" w:pos="0"/>
        </w:tabs>
        <w:ind w:left="1440" w:hanging="360"/>
      </w:pPr>
      <w:rPr>
        <w:rFonts w:ascii="Times New Roman" w:eastAsia="Calibri" w:hAnsi="Times New Roman" w:cs="Times New Roman"/>
        <w:b w:val="0"/>
        <w:bCs/>
        <w:sz w:val="24"/>
        <w:szCs w:val="24"/>
        <w:lang/>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9"/>
    <w:multiLevelType w:val="singleLevel"/>
    <w:tmpl w:val="00000019"/>
    <w:name w:val="WW8Num25"/>
    <w:lvl w:ilvl="0">
      <w:start w:val="1"/>
      <w:numFmt w:val="lowerLetter"/>
      <w:lvlText w:val="%1)"/>
      <w:lvlJc w:val="left"/>
      <w:pPr>
        <w:tabs>
          <w:tab w:val="num" w:pos="0"/>
        </w:tabs>
        <w:ind w:left="720" w:hanging="360"/>
      </w:pPr>
      <w:rPr>
        <w:rFonts w:ascii="Times New Roman" w:eastAsia="Calibri" w:hAnsi="Times New Roman" w:cs="Times New Roman"/>
        <w:b w:val="0"/>
        <w:bCs/>
        <w:sz w:val="24"/>
        <w:szCs w:val="24"/>
        <w:lang w:eastAsia="pl-PL"/>
      </w:rPr>
    </w:lvl>
  </w:abstractNum>
  <w:abstractNum w:abstractNumId="10">
    <w:nsid w:val="0000001D"/>
    <w:multiLevelType w:val="singleLevel"/>
    <w:tmpl w:val="0000001D"/>
    <w:name w:val="WW8Num29"/>
    <w:lvl w:ilvl="0">
      <w:start w:val="1"/>
      <w:numFmt w:val="lowerLetter"/>
      <w:lvlText w:val="%1)"/>
      <w:lvlJc w:val="left"/>
      <w:pPr>
        <w:tabs>
          <w:tab w:val="num" w:pos="0"/>
        </w:tabs>
        <w:ind w:left="720" w:hanging="360"/>
      </w:pPr>
      <w:rPr>
        <w:rFonts w:ascii="Times New Roman" w:hAnsi="Times New Roman" w:cs="Times New Roman"/>
        <w:bCs/>
        <w:sz w:val="24"/>
        <w:szCs w:val="24"/>
      </w:rPr>
    </w:lvl>
  </w:abstractNum>
  <w:abstractNum w:abstractNumId="11">
    <w:nsid w:val="00000023"/>
    <w:multiLevelType w:val="singleLevel"/>
    <w:tmpl w:val="00000023"/>
    <w:name w:val="WW8Num35"/>
    <w:lvl w:ilvl="0">
      <w:start w:val="1"/>
      <w:numFmt w:val="decimal"/>
      <w:lvlText w:val="%1."/>
      <w:lvlJc w:val="left"/>
      <w:pPr>
        <w:tabs>
          <w:tab w:val="num" w:pos="0"/>
        </w:tabs>
        <w:ind w:left="360" w:hanging="360"/>
      </w:pPr>
      <w:rPr>
        <w:rFonts w:ascii="Times New Roman" w:eastAsia="Times New Roman" w:hAnsi="Times New Roman" w:cs="Times New Roman"/>
        <w:bCs/>
        <w:sz w:val="24"/>
        <w:szCs w:val="24"/>
        <w:lang w:eastAsia="pl-PL"/>
      </w:rPr>
    </w:lvl>
  </w:abstractNum>
  <w:abstractNum w:abstractNumId="12">
    <w:nsid w:val="00000031"/>
    <w:multiLevelType w:val="multilevel"/>
    <w:tmpl w:val="D0F61E9A"/>
    <w:name w:val="WW8Num49"/>
    <w:lvl w:ilvl="0">
      <w:start w:val="1"/>
      <w:numFmt w:val="upperRoman"/>
      <w:lvlText w:val="%1."/>
      <w:lvlJc w:val="right"/>
      <w:pPr>
        <w:tabs>
          <w:tab w:val="num" w:pos="0"/>
        </w:tabs>
        <w:ind w:left="720" w:hanging="360"/>
      </w:pPr>
      <w:rPr>
        <w:rFonts w:ascii="Times New Roman" w:eastAsia="Times New Roman" w:hAnsi="Times New Roman" w:cs="Times New Roman"/>
        <w:b/>
        <w:bCs/>
        <w:sz w:val="24"/>
        <w:szCs w:val="24"/>
        <w:lang w:eastAsia="pl-PL"/>
      </w:rPr>
    </w:lvl>
    <w:lvl w:ilvl="1">
      <w:start w:val="1"/>
      <w:numFmt w:val="lowerLetter"/>
      <w:lvlText w:val="%2."/>
      <w:lvlJc w:val="left"/>
      <w:pPr>
        <w:tabs>
          <w:tab w:val="num" w:pos="1785"/>
        </w:tabs>
        <w:ind w:left="1785" w:hanging="360"/>
      </w:pPr>
    </w:lvl>
    <w:lvl w:ilvl="2">
      <w:start w:val="1"/>
      <w:numFmt w:val="lowerLetter"/>
      <w:lvlText w:val="%3."/>
      <w:lvlJc w:val="left"/>
      <w:pPr>
        <w:tabs>
          <w:tab w:val="num" w:pos="360"/>
        </w:tabs>
        <w:ind w:left="360" w:hanging="360"/>
      </w:pPr>
      <w:rPr>
        <w:rFonts w:ascii="Times New Roman" w:eastAsia="Calibri" w:hAnsi="Times New Roman" w:cs="Times New Roman"/>
        <w:color w:val="auto"/>
      </w:rPr>
    </w:lvl>
    <w:lvl w:ilvl="3">
      <w:start w:val="1"/>
      <w:numFmt w:val="decimal"/>
      <w:lvlText w:val="%4."/>
      <w:lvlJc w:val="left"/>
      <w:pPr>
        <w:tabs>
          <w:tab w:val="num" w:pos="3225"/>
        </w:tabs>
        <w:ind w:left="3225" w:hanging="360"/>
      </w:pPr>
    </w:lvl>
    <w:lvl w:ilvl="4">
      <w:start w:val="1"/>
      <w:numFmt w:val="decimal"/>
      <w:lvlText w:val="%5)"/>
      <w:lvlJc w:val="left"/>
      <w:pPr>
        <w:tabs>
          <w:tab w:val="num" w:pos="3945"/>
        </w:tabs>
        <w:ind w:left="3945" w:hanging="360"/>
      </w:pPr>
      <w:rPr>
        <w:rFonts w:ascii="Times New Roman" w:eastAsia="Times New Roman" w:hAnsi="Times New Roman" w:cs="Times New Roman"/>
      </w:r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
    <w:nsid w:val="00000036"/>
    <w:multiLevelType w:val="singleLevel"/>
    <w:tmpl w:val="00000036"/>
    <w:name w:val="WW8Num54"/>
    <w:lvl w:ilvl="0">
      <w:start w:val="1"/>
      <w:numFmt w:val="lowerLetter"/>
      <w:lvlText w:val="%1)"/>
      <w:lvlJc w:val="left"/>
      <w:pPr>
        <w:tabs>
          <w:tab w:val="num" w:pos="0"/>
        </w:tabs>
        <w:ind w:left="720" w:hanging="360"/>
      </w:pPr>
      <w:rPr>
        <w:rFonts w:ascii="Times New Roman" w:hAnsi="Times New Roman" w:cs="Times New Roman"/>
        <w:bCs/>
        <w:color w:val="auto"/>
        <w:sz w:val="24"/>
        <w:szCs w:val="24"/>
        <w:lang/>
      </w:rPr>
    </w:lvl>
  </w:abstractNum>
  <w:abstractNum w:abstractNumId="14">
    <w:nsid w:val="00000037"/>
    <w:multiLevelType w:val="singleLevel"/>
    <w:tmpl w:val="00000037"/>
    <w:name w:val="WW8Num55"/>
    <w:lvl w:ilvl="0">
      <w:start w:val="1"/>
      <w:numFmt w:val="lowerLetter"/>
      <w:lvlText w:val="%1)"/>
      <w:lvlJc w:val="left"/>
      <w:pPr>
        <w:tabs>
          <w:tab w:val="num" w:pos="0"/>
        </w:tabs>
        <w:ind w:left="720" w:hanging="360"/>
      </w:pPr>
      <w:rPr>
        <w:rFonts w:ascii="Times New Roman" w:eastAsia="Calibri" w:hAnsi="Times New Roman" w:cs="Times New Roman"/>
        <w:b w:val="0"/>
        <w:bCs/>
        <w:sz w:val="24"/>
        <w:szCs w:val="24"/>
      </w:rPr>
    </w:lvl>
  </w:abstractNum>
  <w:abstractNum w:abstractNumId="15">
    <w:nsid w:val="02E666A1"/>
    <w:multiLevelType w:val="hybridMultilevel"/>
    <w:tmpl w:val="00A61B90"/>
    <w:lvl w:ilvl="0" w:tplc="8912DEF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29D3D65"/>
    <w:multiLevelType w:val="hybridMultilevel"/>
    <w:tmpl w:val="91D2C82A"/>
    <w:lvl w:ilvl="0" w:tplc="9CC01CE2">
      <w:start w:val="1"/>
      <w:numFmt w:val="decimal"/>
      <w:lvlText w:val="%1."/>
      <w:lvlJc w:val="left"/>
      <w:pPr>
        <w:ind w:left="720" w:hanging="360"/>
      </w:pPr>
      <w:rPr>
        <w:rFonts w:cs="Times New Roman"/>
        <w:b w:val="0"/>
      </w:rPr>
    </w:lvl>
    <w:lvl w:ilvl="1" w:tplc="AB3EF87A">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3072960"/>
    <w:multiLevelType w:val="multilevel"/>
    <w:tmpl w:val="3086D6F6"/>
    <w:lvl w:ilvl="0">
      <w:start w:val="1"/>
      <w:numFmt w:val="decimal"/>
      <w:lvlText w:val="%1."/>
      <w:lvlJc w:val="right"/>
      <w:pPr>
        <w:ind w:left="720" w:hanging="360"/>
      </w:pPr>
      <w:rPr>
        <w:rFonts w:cs="Times New Roman" w:hint="default"/>
      </w:rPr>
    </w:lvl>
    <w:lvl w:ilvl="1">
      <w:start w:val="2"/>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8">
    <w:nsid w:val="16E620F4"/>
    <w:multiLevelType w:val="hybridMultilevel"/>
    <w:tmpl w:val="757A62C8"/>
    <w:lvl w:ilvl="0" w:tplc="0CDC9942">
      <w:start w:val="1"/>
      <w:numFmt w:val="decimal"/>
      <w:lvlText w:val="%1.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9">
    <w:nsid w:val="219055FA"/>
    <w:multiLevelType w:val="hybridMultilevel"/>
    <w:tmpl w:val="A74A4F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57A7C24"/>
    <w:multiLevelType w:val="hybridMultilevel"/>
    <w:tmpl w:val="2318D54A"/>
    <w:lvl w:ilvl="0" w:tplc="AD2AB0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3C426753"/>
    <w:multiLevelType w:val="hybridMultilevel"/>
    <w:tmpl w:val="306023BC"/>
    <w:lvl w:ilvl="0" w:tplc="04150017">
      <w:start w:val="1"/>
      <w:numFmt w:val="lowerLetter"/>
      <w:lvlText w:val="%1)"/>
      <w:lvlJc w:val="left"/>
      <w:pPr>
        <w:tabs>
          <w:tab w:val="num" w:pos="786"/>
        </w:tabs>
        <w:ind w:left="786" w:hanging="360"/>
      </w:pPr>
      <w:rPr>
        <w:sz w:val="24"/>
        <w:szCs w:val="22"/>
      </w:rPr>
    </w:lvl>
    <w:lvl w:ilvl="1" w:tplc="0415000F">
      <w:start w:val="1"/>
      <w:numFmt w:val="decimal"/>
      <w:lvlText w:val="%2."/>
      <w:lvlJc w:val="left"/>
      <w:pPr>
        <w:tabs>
          <w:tab w:val="num" w:pos="1506"/>
        </w:tabs>
        <w:ind w:left="1506" w:hanging="360"/>
      </w:pPr>
    </w:lvl>
    <w:lvl w:ilvl="2" w:tplc="04150005">
      <w:start w:val="1"/>
      <w:numFmt w:val="bullet"/>
      <w:lvlText w:val=""/>
      <w:lvlJc w:val="left"/>
      <w:pPr>
        <w:tabs>
          <w:tab w:val="num" w:pos="2226"/>
        </w:tabs>
        <w:ind w:left="2226" w:hanging="360"/>
      </w:pPr>
      <w:rPr>
        <w:rFonts w:ascii="Wingdings" w:hAnsi="Wingdings" w:hint="default"/>
      </w:rPr>
    </w:lvl>
    <w:lvl w:ilvl="3" w:tplc="04150001">
      <w:start w:val="1"/>
      <w:numFmt w:val="bullet"/>
      <w:lvlText w:val=""/>
      <w:lvlJc w:val="left"/>
      <w:pPr>
        <w:tabs>
          <w:tab w:val="num" w:pos="2946"/>
        </w:tabs>
        <w:ind w:left="2946" w:hanging="360"/>
      </w:pPr>
      <w:rPr>
        <w:rFonts w:ascii="Symbol" w:hAnsi="Symbol" w:hint="default"/>
      </w:rPr>
    </w:lvl>
    <w:lvl w:ilvl="4" w:tplc="04150003">
      <w:start w:val="1"/>
      <w:numFmt w:val="bullet"/>
      <w:lvlText w:val="o"/>
      <w:lvlJc w:val="left"/>
      <w:pPr>
        <w:tabs>
          <w:tab w:val="num" w:pos="3666"/>
        </w:tabs>
        <w:ind w:left="3666" w:hanging="360"/>
      </w:pPr>
      <w:rPr>
        <w:rFonts w:ascii="Courier New" w:hAnsi="Courier New" w:cs="Courier New" w:hint="default"/>
      </w:rPr>
    </w:lvl>
    <w:lvl w:ilvl="5" w:tplc="04150005">
      <w:start w:val="1"/>
      <w:numFmt w:val="bullet"/>
      <w:lvlText w:val=""/>
      <w:lvlJc w:val="left"/>
      <w:pPr>
        <w:tabs>
          <w:tab w:val="num" w:pos="4386"/>
        </w:tabs>
        <w:ind w:left="4386" w:hanging="360"/>
      </w:pPr>
      <w:rPr>
        <w:rFonts w:ascii="Wingdings" w:hAnsi="Wingdings" w:hint="default"/>
      </w:rPr>
    </w:lvl>
    <w:lvl w:ilvl="6" w:tplc="04150001">
      <w:start w:val="1"/>
      <w:numFmt w:val="bullet"/>
      <w:lvlText w:val=""/>
      <w:lvlJc w:val="left"/>
      <w:pPr>
        <w:tabs>
          <w:tab w:val="num" w:pos="5106"/>
        </w:tabs>
        <w:ind w:left="5106" w:hanging="360"/>
      </w:pPr>
      <w:rPr>
        <w:rFonts w:ascii="Symbol" w:hAnsi="Symbol" w:hint="default"/>
      </w:rPr>
    </w:lvl>
    <w:lvl w:ilvl="7" w:tplc="04150003">
      <w:start w:val="1"/>
      <w:numFmt w:val="bullet"/>
      <w:lvlText w:val="o"/>
      <w:lvlJc w:val="left"/>
      <w:pPr>
        <w:tabs>
          <w:tab w:val="num" w:pos="5826"/>
        </w:tabs>
        <w:ind w:left="5826" w:hanging="360"/>
      </w:pPr>
      <w:rPr>
        <w:rFonts w:ascii="Courier New" w:hAnsi="Courier New" w:cs="Courier New" w:hint="default"/>
      </w:rPr>
    </w:lvl>
    <w:lvl w:ilvl="8" w:tplc="04150005">
      <w:start w:val="1"/>
      <w:numFmt w:val="bullet"/>
      <w:lvlText w:val=""/>
      <w:lvlJc w:val="left"/>
      <w:pPr>
        <w:tabs>
          <w:tab w:val="num" w:pos="6546"/>
        </w:tabs>
        <w:ind w:left="6546" w:hanging="360"/>
      </w:pPr>
      <w:rPr>
        <w:rFonts w:ascii="Wingdings" w:hAnsi="Wingdings" w:hint="default"/>
      </w:rPr>
    </w:lvl>
  </w:abstractNum>
  <w:abstractNum w:abstractNumId="22">
    <w:nsid w:val="41F05D60"/>
    <w:multiLevelType w:val="hybridMultilevel"/>
    <w:tmpl w:val="AE00C3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5336CBB"/>
    <w:multiLevelType w:val="multilevel"/>
    <w:tmpl w:val="EA1E08A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502" w:hanging="360"/>
      </w:pPr>
      <w:rPr>
        <w:rFonts w:cs="Times New Roman" w:hint="default"/>
        <w:i w:val="0"/>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4A2D6945"/>
    <w:multiLevelType w:val="hybridMultilevel"/>
    <w:tmpl w:val="8CF2998E"/>
    <w:lvl w:ilvl="0" w:tplc="5B427D1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nsid w:val="4C4C4D9F"/>
    <w:multiLevelType w:val="hybridMultilevel"/>
    <w:tmpl w:val="2BB41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4D730937"/>
    <w:multiLevelType w:val="hybridMultilevel"/>
    <w:tmpl w:val="E2D80D74"/>
    <w:lvl w:ilvl="0" w:tplc="6F68563A">
      <w:start w:val="1"/>
      <w:numFmt w:val="decimal"/>
      <w:lvlText w:val="%1."/>
      <w:lvlJc w:val="left"/>
      <w:pPr>
        <w:ind w:left="67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E456000"/>
    <w:multiLevelType w:val="hybridMultilevel"/>
    <w:tmpl w:val="FE327E4A"/>
    <w:lvl w:ilvl="0" w:tplc="72D6D73A">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nsid w:val="5ACC0F0D"/>
    <w:multiLevelType w:val="multilevel"/>
    <w:tmpl w:val="CAE668F2"/>
    <w:lvl w:ilvl="0">
      <w:start w:val="2"/>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5ACD3D32"/>
    <w:multiLevelType w:val="hybridMultilevel"/>
    <w:tmpl w:val="72D8690C"/>
    <w:lvl w:ilvl="0" w:tplc="9DB6B64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5C8E7477"/>
    <w:multiLevelType w:val="hybridMultilevel"/>
    <w:tmpl w:val="E73A2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62142EB"/>
    <w:multiLevelType w:val="multilevel"/>
    <w:tmpl w:val="C02AAC26"/>
    <w:lvl w:ilvl="0">
      <w:start w:val="2"/>
      <w:numFmt w:val="decimal"/>
      <w:lvlText w:val="%1."/>
      <w:lvlJc w:val="righ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722B19DB"/>
    <w:multiLevelType w:val="hybridMultilevel"/>
    <w:tmpl w:val="D9285654"/>
    <w:lvl w:ilvl="0" w:tplc="2ED05726">
      <w:start w:val="1"/>
      <w:numFmt w:val="decimal"/>
      <w:lvlText w:val="%1."/>
      <w:lvlJc w:val="left"/>
      <w:pPr>
        <w:ind w:left="720" w:hanging="360"/>
      </w:pPr>
      <w:rPr>
        <w:rFonts w:ascii="Arial" w:eastAsia="Calibri"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4EB202D"/>
    <w:multiLevelType w:val="hybridMultilevel"/>
    <w:tmpl w:val="2318D54A"/>
    <w:lvl w:ilvl="0" w:tplc="AD2AB0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nsid w:val="7E1C465A"/>
    <w:multiLevelType w:val="hybridMultilevel"/>
    <w:tmpl w:val="35C4183C"/>
    <w:lvl w:ilvl="0" w:tplc="6F68563A">
      <w:start w:val="1"/>
      <w:numFmt w:val="decimal"/>
      <w:lvlText w:val="%1."/>
      <w:lvlJc w:val="left"/>
      <w:pPr>
        <w:ind w:left="644" w:hanging="360"/>
      </w:pPr>
      <w:rPr>
        <w:b w:val="0"/>
      </w:rPr>
    </w:lvl>
    <w:lvl w:ilvl="1" w:tplc="04150019">
      <w:start w:val="1"/>
      <w:numFmt w:val="lowerLetter"/>
      <w:lvlText w:val="%2."/>
      <w:lvlJc w:val="left"/>
      <w:pPr>
        <w:ind w:left="1409" w:hanging="360"/>
      </w:pPr>
    </w:lvl>
    <w:lvl w:ilvl="2" w:tplc="0415001B">
      <w:start w:val="1"/>
      <w:numFmt w:val="lowerRoman"/>
      <w:lvlText w:val="%3."/>
      <w:lvlJc w:val="right"/>
      <w:pPr>
        <w:ind w:left="2129" w:hanging="180"/>
      </w:pPr>
    </w:lvl>
    <w:lvl w:ilvl="3" w:tplc="0415000F">
      <w:start w:val="1"/>
      <w:numFmt w:val="decimal"/>
      <w:lvlText w:val="%4."/>
      <w:lvlJc w:val="left"/>
      <w:pPr>
        <w:ind w:left="2849" w:hanging="360"/>
      </w:pPr>
    </w:lvl>
    <w:lvl w:ilvl="4" w:tplc="04150019">
      <w:start w:val="1"/>
      <w:numFmt w:val="lowerLetter"/>
      <w:lvlText w:val="%5."/>
      <w:lvlJc w:val="left"/>
      <w:pPr>
        <w:ind w:left="3569" w:hanging="360"/>
      </w:pPr>
    </w:lvl>
    <w:lvl w:ilvl="5" w:tplc="0415001B">
      <w:start w:val="1"/>
      <w:numFmt w:val="lowerRoman"/>
      <w:lvlText w:val="%6."/>
      <w:lvlJc w:val="right"/>
      <w:pPr>
        <w:ind w:left="4289" w:hanging="180"/>
      </w:pPr>
    </w:lvl>
    <w:lvl w:ilvl="6" w:tplc="0415000F">
      <w:start w:val="1"/>
      <w:numFmt w:val="decimal"/>
      <w:lvlText w:val="%7."/>
      <w:lvlJc w:val="left"/>
      <w:pPr>
        <w:ind w:left="5009" w:hanging="360"/>
      </w:pPr>
    </w:lvl>
    <w:lvl w:ilvl="7" w:tplc="04150019">
      <w:start w:val="1"/>
      <w:numFmt w:val="lowerLetter"/>
      <w:lvlText w:val="%8."/>
      <w:lvlJc w:val="left"/>
      <w:pPr>
        <w:ind w:left="5729" w:hanging="360"/>
      </w:pPr>
    </w:lvl>
    <w:lvl w:ilvl="8" w:tplc="0415001B">
      <w:start w:val="1"/>
      <w:numFmt w:val="lowerRoman"/>
      <w:lvlText w:val="%9."/>
      <w:lvlJc w:val="right"/>
      <w:pPr>
        <w:ind w:left="6449"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
    <w:lvlOverride w:ilvl="0">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1"/>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3"/>
  </w:num>
  <w:num w:numId="23">
    <w:abstractNumId w:val="5"/>
  </w:num>
  <w:num w:numId="24">
    <w:abstractNumId w:val="14"/>
    <w:lvlOverride w:ilvl="0">
      <w:startOverride w:val="1"/>
    </w:lvlOverride>
  </w:num>
  <w:num w:numId="25">
    <w:abstractNumId w:val="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num>
  <w:num w:numId="28">
    <w:abstractNumId w:val="10"/>
    <w:lvlOverride w:ilvl="0">
      <w:startOverride w:val="1"/>
    </w:lvlOverride>
  </w:num>
  <w:num w:numId="29">
    <w:abstractNumId w:val="6"/>
    <w:lvlOverride w:ilvl="0">
      <w:startOverride w:val="1"/>
    </w:lvlOverride>
  </w:num>
  <w:num w:numId="30">
    <w:abstractNumId w:val="4"/>
    <w:lvlOverride w:ilvl="0">
      <w:startOverride w:val="1"/>
    </w:lvlOverride>
  </w:num>
  <w:num w:numId="31">
    <w:abstractNumId w:val="15"/>
  </w:num>
  <w:num w:numId="32">
    <w:abstractNumId w:val="23"/>
  </w:num>
  <w:num w:numId="33">
    <w:abstractNumId w:val="28"/>
  </w:num>
  <w:num w:numId="34">
    <w:abstractNumId w:val="17"/>
  </w:num>
  <w:num w:numId="35">
    <w:abstractNumId w:val="18"/>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08"/>
  <w:hyphenationZone w:val="425"/>
  <w:characterSpacingControl w:val="doNotCompress"/>
  <w:hdrShapeDefaults>
    <o:shapedefaults v:ext="edit" spidmax="23554"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rsids>
    <w:rsidRoot w:val="00850536"/>
    <w:rsid w:val="0000323D"/>
    <w:rsid w:val="00061F20"/>
    <w:rsid w:val="00080D83"/>
    <w:rsid w:val="000D283E"/>
    <w:rsid w:val="00100DBB"/>
    <w:rsid w:val="00124D4A"/>
    <w:rsid w:val="00130B23"/>
    <w:rsid w:val="0014526D"/>
    <w:rsid w:val="00174B69"/>
    <w:rsid w:val="001B210F"/>
    <w:rsid w:val="00241C1F"/>
    <w:rsid w:val="002425AE"/>
    <w:rsid w:val="002C6347"/>
    <w:rsid w:val="002D761C"/>
    <w:rsid w:val="002F13BF"/>
    <w:rsid w:val="00320AAC"/>
    <w:rsid w:val="00325198"/>
    <w:rsid w:val="00327FA2"/>
    <w:rsid w:val="0035482A"/>
    <w:rsid w:val="003619F2"/>
    <w:rsid w:val="00365820"/>
    <w:rsid w:val="003C554F"/>
    <w:rsid w:val="003C6BEA"/>
    <w:rsid w:val="0040149C"/>
    <w:rsid w:val="00414478"/>
    <w:rsid w:val="004861BD"/>
    <w:rsid w:val="00492BD3"/>
    <w:rsid w:val="004B70BD"/>
    <w:rsid w:val="0052111D"/>
    <w:rsid w:val="00537F26"/>
    <w:rsid w:val="005760A9"/>
    <w:rsid w:val="00594464"/>
    <w:rsid w:val="005A0BC7"/>
    <w:rsid w:val="00621F12"/>
    <w:rsid w:val="00622781"/>
    <w:rsid w:val="00640BFF"/>
    <w:rsid w:val="0069621B"/>
    <w:rsid w:val="006F209E"/>
    <w:rsid w:val="00727F94"/>
    <w:rsid w:val="007337EB"/>
    <w:rsid w:val="00745D18"/>
    <w:rsid w:val="00776530"/>
    <w:rsid w:val="00791E8E"/>
    <w:rsid w:val="007A0109"/>
    <w:rsid w:val="007B2500"/>
    <w:rsid w:val="007D61D6"/>
    <w:rsid w:val="007E1B19"/>
    <w:rsid w:val="007F3623"/>
    <w:rsid w:val="00827311"/>
    <w:rsid w:val="00834BB4"/>
    <w:rsid w:val="00835187"/>
    <w:rsid w:val="00850536"/>
    <w:rsid w:val="00856E3A"/>
    <w:rsid w:val="00872011"/>
    <w:rsid w:val="008945D9"/>
    <w:rsid w:val="008C139A"/>
    <w:rsid w:val="00955281"/>
    <w:rsid w:val="009D71C1"/>
    <w:rsid w:val="009F2CF0"/>
    <w:rsid w:val="00A04690"/>
    <w:rsid w:val="00A40DD3"/>
    <w:rsid w:val="00A8311B"/>
    <w:rsid w:val="00AA2886"/>
    <w:rsid w:val="00B01F08"/>
    <w:rsid w:val="00B16E8F"/>
    <w:rsid w:val="00B30401"/>
    <w:rsid w:val="00B6637D"/>
    <w:rsid w:val="00BB76D0"/>
    <w:rsid w:val="00BC363C"/>
    <w:rsid w:val="00C25752"/>
    <w:rsid w:val="00C62C24"/>
    <w:rsid w:val="00C635B6"/>
    <w:rsid w:val="00C66ADE"/>
    <w:rsid w:val="00CA20F9"/>
    <w:rsid w:val="00CC263D"/>
    <w:rsid w:val="00CD0292"/>
    <w:rsid w:val="00CE005B"/>
    <w:rsid w:val="00CF1A4A"/>
    <w:rsid w:val="00D0361A"/>
    <w:rsid w:val="00D30ADD"/>
    <w:rsid w:val="00D43A0D"/>
    <w:rsid w:val="00D46867"/>
    <w:rsid w:val="00D526F3"/>
    <w:rsid w:val="00DB237B"/>
    <w:rsid w:val="00DC733E"/>
    <w:rsid w:val="00DF57BE"/>
    <w:rsid w:val="00E06500"/>
    <w:rsid w:val="00E57060"/>
    <w:rsid w:val="00E87616"/>
    <w:rsid w:val="00E92047"/>
    <w:rsid w:val="00EA5C16"/>
    <w:rsid w:val="00EC0E79"/>
    <w:rsid w:val="00EF000D"/>
    <w:rsid w:val="00F31606"/>
    <w:rsid w:val="00F545A3"/>
    <w:rsid w:val="00FB5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66ADE"/>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customStyle="1" w:styleId="NagwekZnak">
    <w:name w:val="Nagłówek Znak"/>
    <w:basedOn w:val="Domylnaczcionkaakapitu"/>
    <w:link w:val="Nagwek"/>
    <w:rsid w:val="00955281"/>
    <w:rPr>
      <w:rFonts w:ascii="Arial" w:hAnsi="Arial"/>
      <w:sz w:val="24"/>
      <w:szCs w:val="24"/>
    </w:rPr>
  </w:style>
  <w:style w:type="character" w:customStyle="1" w:styleId="StopkaZnak">
    <w:name w:val="Stopka Znak"/>
    <w:basedOn w:val="Domylnaczcionkaakapitu"/>
    <w:link w:val="Stopka"/>
    <w:rsid w:val="00955281"/>
    <w:rPr>
      <w:rFonts w:ascii="Arial" w:hAnsi="Arial"/>
      <w:sz w:val="24"/>
      <w:szCs w:val="24"/>
    </w:rPr>
  </w:style>
  <w:style w:type="paragraph" w:customStyle="1" w:styleId="Default">
    <w:name w:val="Default"/>
    <w:rsid w:val="00955281"/>
    <w:pPr>
      <w:autoSpaceDE w:val="0"/>
      <w:autoSpaceDN w:val="0"/>
      <w:adjustRightInd w:val="0"/>
    </w:pPr>
    <w:rPr>
      <w:color w:val="000000"/>
      <w:sz w:val="24"/>
      <w:szCs w:val="24"/>
    </w:rPr>
  </w:style>
  <w:style w:type="table" w:styleId="Tabela-Siatka">
    <w:name w:val="Table Grid"/>
    <w:basedOn w:val="Standardowy"/>
    <w:rsid w:val="0095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customStyle="1" w:styleId="NagwekZnak">
    <w:name w:val="Nagłówek Znak"/>
    <w:basedOn w:val="Domylnaczcionkaakapitu"/>
    <w:link w:val="Nagwek"/>
    <w:rsid w:val="00955281"/>
    <w:rPr>
      <w:rFonts w:ascii="Arial" w:hAnsi="Arial"/>
      <w:sz w:val="24"/>
      <w:szCs w:val="24"/>
    </w:rPr>
  </w:style>
  <w:style w:type="character" w:customStyle="1" w:styleId="StopkaZnak">
    <w:name w:val="Stopka Znak"/>
    <w:basedOn w:val="Domylnaczcionkaakapitu"/>
    <w:link w:val="Stopka"/>
    <w:rsid w:val="00955281"/>
    <w:rPr>
      <w:rFonts w:ascii="Arial" w:hAnsi="Arial"/>
      <w:sz w:val="24"/>
      <w:szCs w:val="24"/>
    </w:rPr>
  </w:style>
  <w:style w:type="paragraph" w:customStyle="1" w:styleId="Default">
    <w:name w:val="Default"/>
    <w:rsid w:val="00955281"/>
    <w:pPr>
      <w:autoSpaceDE w:val="0"/>
      <w:autoSpaceDN w:val="0"/>
      <w:adjustRightInd w:val="0"/>
    </w:pPr>
    <w:rPr>
      <w:color w:val="000000"/>
      <w:sz w:val="24"/>
      <w:szCs w:val="24"/>
    </w:rPr>
  </w:style>
  <w:style w:type="table" w:styleId="Tabela-Siatka">
    <w:name w:val="Table Grid"/>
    <w:basedOn w:val="Standardowy"/>
    <w:rsid w:val="009552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6194792">
      <w:bodyDiv w:val="1"/>
      <w:marLeft w:val="0"/>
      <w:marRight w:val="0"/>
      <w:marTop w:val="0"/>
      <w:marBottom w:val="0"/>
      <w:divBdr>
        <w:top w:val="none" w:sz="0" w:space="0" w:color="auto"/>
        <w:left w:val="none" w:sz="0" w:space="0" w:color="auto"/>
        <w:bottom w:val="none" w:sz="0" w:space="0" w:color="auto"/>
        <w:right w:val="none" w:sz="0" w:space="0" w:color="auto"/>
      </w:divBdr>
    </w:div>
    <w:div w:id="2978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po.pomorski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20(4).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listownik-mono-Pomorskie-FE-UMWP-UE-EFS-RPO2014-2020-2015 (4)</Template>
  <TotalTime>0</TotalTime>
  <Pages>9</Pages>
  <Words>2636</Words>
  <Characters>15821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Naliwajek Iwona</dc:creator>
  <cp:lastModifiedBy>WZSP-Dominika</cp:lastModifiedBy>
  <cp:revision>2</cp:revision>
  <cp:lastPrinted>2012-08-24T11:01:00Z</cp:lastPrinted>
  <dcterms:created xsi:type="dcterms:W3CDTF">2018-11-07T11:27:00Z</dcterms:created>
  <dcterms:modified xsi:type="dcterms:W3CDTF">2018-11-07T11:27:00Z</dcterms:modified>
</cp:coreProperties>
</file>