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rom</w:t>
      </w:r>
      <w:proofErr w:type="spellEnd"/>
      <w:proofErr w:type="gram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:</w:t>
      </w:r>
      <w:r w:rsidRPr="0011133B">
        <w:rPr>
          <w:rFonts w:ascii="Calibri" w:eastAsia="Times New Roman" w:hAnsi="Calibri" w:cs="Calibri"/>
          <w:color w:val="222222"/>
          <w:lang w:eastAsia="pl-PL"/>
        </w:rPr>
        <w:t> Inicjatywa</w:t>
      </w:r>
      <w:proofErr w:type="gramEnd"/>
      <w:r w:rsidRPr="0011133B">
        <w:rPr>
          <w:rFonts w:ascii="Calibri" w:eastAsia="Times New Roman" w:hAnsi="Calibri" w:cs="Calibri"/>
          <w:color w:val="222222"/>
          <w:lang w:eastAsia="pl-PL"/>
        </w:rPr>
        <w:t xml:space="preserve"> - Efektywność Energetyczna - lekarstwem na SMOG - Zmieniajmy Gminy na Lepsze [</w:t>
      </w:r>
      <w:hyperlink r:id="rId4" w:tgtFrame="_blank" w:history="1">
        <w:r w:rsidRPr="0011133B">
          <w:rPr>
            <w:rFonts w:ascii="Calibri" w:eastAsia="Times New Roman" w:hAnsi="Calibri" w:cs="Calibri"/>
            <w:color w:val="1155CC"/>
            <w:u w:val="single"/>
            <w:lang w:eastAsia="pl-PL"/>
          </w:rPr>
          <w:t>mailto:efektywnosc-kompleksowa@samorzad.pl</w:t>
        </w:r>
      </w:hyperlink>
      <w:proofErr w:type="gramStart"/>
      <w:r w:rsidRPr="0011133B">
        <w:rPr>
          <w:rFonts w:ascii="Calibri" w:eastAsia="Times New Roman" w:hAnsi="Calibri" w:cs="Calibri"/>
          <w:color w:val="222222"/>
          <w:lang w:eastAsia="pl-PL"/>
        </w:rPr>
        <w:t>] </w:t>
      </w:r>
      <w:r w:rsidRPr="0011133B">
        <w:rPr>
          <w:rFonts w:ascii="Calibri" w:eastAsia="Times New Roman" w:hAnsi="Calibri" w:cs="Calibri"/>
          <w:color w:val="222222"/>
          <w:lang w:eastAsia="pl-PL"/>
        </w:rPr>
        <w:br/>
      </w:r>
      <w:proofErr w:type="spell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Sent</w:t>
      </w:r>
      <w:proofErr w:type="spellEnd"/>
      <w:proofErr w:type="gramEnd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:</w:t>
      </w:r>
      <w:r w:rsidRPr="0011133B">
        <w:rPr>
          <w:rFonts w:ascii="Calibri" w:eastAsia="Times New Roman" w:hAnsi="Calibri" w:cs="Calibri"/>
          <w:color w:val="222222"/>
          <w:lang w:eastAsia="pl-PL"/>
        </w:rPr>
        <w:t> </w:t>
      </w:r>
      <w:proofErr w:type="spellStart"/>
      <w:r w:rsidRPr="0011133B">
        <w:rPr>
          <w:rFonts w:ascii="Calibri" w:eastAsia="Times New Roman" w:hAnsi="Calibri" w:cs="Calibri"/>
          <w:color w:val="222222"/>
          <w:lang w:eastAsia="pl-PL"/>
        </w:rPr>
        <w:t>Thursday</w:t>
      </w:r>
      <w:proofErr w:type="spellEnd"/>
      <w:r w:rsidRPr="0011133B">
        <w:rPr>
          <w:rFonts w:ascii="Calibri" w:eastAsia="Times New Roman" w:hAnsi="Calibri" w:cs="Calibri"/>
          <w:color w:val="222222"/>
          <w:lang w:eastAsia="pl-PL"/>
        </w:rPr>
        <w:t>, August 16, 2018 4:13 PM</w:t>
      </w:r>
      <w:r w:rsidRPr="0011133B">
        <w:rPr>
          <w:rFonts w:ascii="Calibri" w:eastAsia="Times New Roman" w:hAnsi="Calibri" w:cs="Calibri"/>
          <w:color w:val="222222"/>
          <w:lang w:eastAsia="pl-PL"/>
        </w:rPr>
        <w:br/>
      </w:r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To:</w:t>
      </w:r>
      <w:r w:rsidRPr="0011133B">
        <w:rPr>
          <w:rFonts w:ascii="Calibri" w:eastAsia="Times New Roman" w:hAnsi="Calibri" w:cs="Calibri"/>
          <w:color w:val="222222"/>
          <w:lang w:eastAsia="pl-PL"/>
        </w:rPr>
        <w:t> </w:t>
      </w:r>
      <w:hyperlink r:id="rId5" w:tgtFrame="_blank" w:history="1">
        <w:r w:rsidRPr="0011133B">
          <w:rPr>
            <w:rFonts w:ascii="Calibri" w:eastAsia="Times New Roman" w:hAnsi="Calibri" w:cs="Calibri"/>
            <w:color w:val="1155CC"/>
            <w:u w:val="single"/>
            <w:lang w:eastAsia="pl-PL"/>
          </w:rPr>
          <w:t>adresat.urzad@samorzad.pl</w:t>
        </w:r>
      </w:hyperlink>
      <w:r w:rsidRPr="0011133B">
        <w:rPr>
          <w:rFonts w:ascii="Calibri" w:eastAsia="Times New Roman" w:hAnsi="Calibri" w:cs="Calibri"/>
          <w:color w:val="222222"/>
          <w:lang w:eastAsia="pl-PL"/>
        </w:rPr>
        <w:br/>
      </w:r>
      <w:proofErr w:type="spell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Cc</w:t>
      </w:r>
      <w:proofErr w:type="spellEnd"/>
      <w:proofErr w:type="gram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:</w:t>
      </w:r>
      <w:r w:rsidRPr="0011133B">
        <w:rPr>
          <w:rFonts w:ascii="Calibri" w:eastAsia="Times New Roman" w:hAnsi="Calibri" w:cs="Calibri"/>
          <w:color w:val="222222"/>
          <w:lang w:eastAsia="pl-PL"/>
        </w:rPr>
        <w:t> </w:t>
      </w:r>
      <w:hyperlink r:id="rId6" w:tgtFrame="_blank" w:history="1">
        <w:r w:rsidRPr="0011133B">
          <w:rPr>
            <w:rFonts w:ascii="Calibri" w:eastAsia="Times New Roman" w:hAnsi="Calibri" w:cs="Calibri"/>
            <w:color w:val="1155CC"/>
            <w:u w:val="single"/>
            <w:lang w:eastAsia="pl-PL"/>
          </w:rPr>
          <w:t>dwnik</w:t>
        </w:r>
        <w:proofErr w:type="gramEnd"/>
        <w:r w:rsidRPr="0011133B">
          <w:rPr>
            <w:rFonts w:ascii="Calibri" w:eastAsia="Times New Roman" w:hAnsi="Calibri" w:cs="Calibri"/>
            <w:color w:val="1155CC"/>
            <w:u w:val="single"/>
            <w:lang w:eastAsia="pl-PL"/>
          </w:rPr>
          <w:t>@nik.gov.pl</w:t>
        </w:r>
      </w:hyperlink>
      <w:r w:rsidRPr="0011133B">
        <w:rPr>
          <w:rFonts w:ascii="Calibri" w:eastAsia="Times New Roman" w:hAnsi="Calibri" w:cs="Calibri"/>
          <w:color w:val="222222"/>
          <w:lang w:eastAsia="pl-PL"/>
        </w:rPr>
        <w:br/>
      </w:r>
      <w:proofErr w:type="spell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Subject</w:t>
      </w:r>
      <w:proofErr w:type="spellEnd"/>
      <w:proofErr w:type="gramStart"/>
      <w:r w:rsidRPr="0011133B">
        <w:rPr>
          <w:rFonts w:ascii="Calibri" w:eastAsia="Times New Roman" w:hAnsi="Calibri" w:cs="Calibri"/>
          <w:b/>
          <w:bCs/>
          <w:color w:val="222222"/>
          <w:lang w:eastAsia="pl-PL"/>
        </w:rPr>
        <w:t>:</w:t>
      </w:r>
      <w:r w:rsidRPr="0011133B">
        <w:rPr>
          <w:rFonts w:ascii="Calibri" w:eastAsia="Times New Roman" w:hAnsi="Calibri" w:cs="Calibri"/>
          <w:color w:val="222222"/>
          <w:lang w:eastAsia="pl-PL"/>
        </w:rPr>
        <w:t> Oficjalne</w:t>
      </w:r>
      <w:proofErr w:type="gramEnd"/>
      <w:r w:rsidRPr="0011133B">
        <w:rPr>
          <w:rFonts w:ascii="Calibri" w:eastAsia="Times New Roman" w:hAnsi="Calibri" w:cs="Calibri"/>
          <w:color w:val="222222"/>
          <w:lang w:eastAsia="pl-PL"/>
        </w:rPr>
        <w:t xml:space="preserve"> Wnioski i Petycje na mocy art. 61 i 63 Konstytucji RP w związku z art. 241 KPA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1133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Kierownik Jednostki Samorządu Terytorialnego (dalej JST) - w rozumieniu art. 33 ust. 3 Ustawy z dnia 8 marca 1990 r. o samorządzie gminnym   (Dz.U.2018.994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2018.05.24)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Dyrektor Szkoły Podstawowej*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Dane Podmiotu wnoszącego petycję znajdują się poniżej oraz w załączonym pliku sygnowanym kwalifikowanym podpisem elektronicznym - stosownie do dyspozycji Ustawy z dnia 5 września 2016 r. o usługach zaufania oraz identyfikacji elektronicznej (Dz.U.2016.1579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dnia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2016.09.29)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przepisów art. 4 ust. 5 Ustawy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 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Data dostarczenia  zgodna z dyspozycją art. 61 pkt. 2 Ustawy Kodeks Cywilny  (Dz.U.2017.459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 z 2017.03.02)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Premabuła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Wniosku: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 wynika z doniesień medialnych - od dwóch lat - sfery rządowe przywiązują dużą wagę do zagadnień związanych z czystszym powietrzem, ograniczeniem smogu i działaniami proekologicznymi.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Ad exemplum: </w:t>
      </w:r>
      <w:hyperlink r:id="rId7" w:tgtFrame="_blank" w:history="1"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https://www.tvp.info/37546189/najciekawsze-materialy/program-czyste-powietrze/#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!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Jak ważką sprawą jest walka ze smogiem i stosowanie ekologicznych źródeł energii  - mniej szkodliwych dla środowiska - wynika z alarmujących statystyk oraz z planowanych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środków jakie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Rząd planuje przeznaczyć na ten cel.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kolei niektóre Gminy - w naszym mniemaniu - nie zawsze traktują przedmiotową tematykę z należną atencją - jak wynika z odpowiedzi uzyskiwanych na nasze uprzednio realizowane akcje wnioskowania - gros gmin nie posiada nawet  projektów założeń do planu zaopatrzenia w ciepło, energię elektryczną i paliwa gazowe - stosownie do dyspozycji  art. 19 ust. Ustawy z dnia 10 kwietnia 1997 r. Prawo energetyczne (Dz.U.2017.220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2017.02.06)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związku z powyższym: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I) Wniosek - do rozparzenia w trybie ustawy o dostępie do informacji publicznej.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§2) Na mocy art. 61 Konstytucji RP, w trybie art. 6 ust. 1 pkt. 1 lit c oraz art. 6 ust. 1 pkt. 2 lit. b Ustawy z dnia 6 września o dostępie do informacji publicznej (Dz.U.2014.782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.t.) - wnosimy o udzielnie informacji publicznej w przedmiocie -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gdzie w stronie Internetowej lub w BIP - Gmina opublikowała informację o stosowanych środkach poprawy efektywności energetycznej - zgodnie z obowiązkiem określonym w art. 6 ust. 3  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dnia 2016.06.11)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odpowiedzi wystarczy podać odnośny  adres URL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§3) Na mocy wyżej powołanych przepisów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wnosimy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 podanie adresów i nazw  Firm/Podmiotów, które w ciągu ostatnich 3 lat świadczyły dla gminy - na zasadzie umów bilateralnych lub innych porozumień - usługi związane z wdrażaniem środków 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poprawy efektywności energetycznej - 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rozumieniu art. 6 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2016.06.11)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Wnioskodawcę interesują w szczególności Podmioty świadczące w ww. okresie dla Gminy usługi w przedmiocie wdrażania środków poprawy efektywności energetycznej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 obszarach związanych z wymianą oświetlenia na LED oraz wytwarzaniem prądu elektrycznego z promieniowania słonecznego - </w:t>
      </w:r>
      <w:proofErr w:type="spell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Fotowoltaika</w:t>
      </w:r>
      <w:proofErr w:type="spell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§4) Na mocy art. 61 Konstytucji RP, w trybie art. 6 ust. 1 pkt. 1 lit c oraz art. 6 ust. 1 pkt. 2 lit. b Ustawy z dnia 6 września o dostępie do informacji publicznej (Dz.U.2014.782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.t.) - wnosimy o udzielnie informacji publicznej w przedmiocie: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czy - na dzień złożenia przedmiotowego wniosku - Gmina  jest w posiadaniu aktualnych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badań jakości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stosownego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budynkach szkolnych oświetlenia wewnętrznego i zewnętrznego oświetlenia na terenie gminy -  w odniesieniu do obowiązujących w tym zakresie aktualnych Polskich Norm?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Zbliżone pytanie - jednakże nie dotyczące szkół -  zadawaliśmy już w 2017 r.  - tym razem interesuje nas w szczególności - jakość oświetlenia w budynkach szkolnych oraz zmiany w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kontekście jakości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oświetlenia zewnętrznego w gminach - jaki nastąpiły od czasu naszego poprzedniego wniosku.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Jeżeli Gmina - jako organ prowadzący i nadzorczy Szkół - nie posiada takich danych - wnosimy o wykonanie rekonesansu w tym przedmiocie - jako że sprawa oświetlenia w szkołach wydaje się szczególnie istotna.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rozumieniu Wnioskodawcy odnośne Normy w tym zakresie to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alia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PN-EN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12464-1:2012 - Światło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oświetlenie --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Oświetlenie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miejsc pracy -- Część 1: Miejsca pracy we wnętrzach;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PN-EN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13201-2:2007 - Oświetlenie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dróg -- Część 2: Wymagania oświetleniowe;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PN-EN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13201-4:2007 - Oświetlenie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dróg -- Część 4: Metody pomiarów parametrów oświetlenia;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PN-EN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13201-4:2016-03,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etc</w:t>
      </w:r>
      <w:proofErr w:type="spellEnd"/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ich następne, aktualne wersje.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Osnowa wniosku z §4: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raporcie NIK - o sygnaturze: LZG.430.004.2016 Nr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ewid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175/2016/P/16/099/LZG - dostępnego w sieci Internet - na stronach </w:t>
      </w:r>
      <w:hyperlink r:id="rId8" w:tgtFrame="_blank" w:history="1"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www.nik.gov.pl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- opracowanego na podstawie kontroli przeprowadzonej w szkołach w 2014 r. - możemy czytać m.in: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“(…)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Zdrowe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i bezpieczne środowisko fizyczne szkoły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powinno spełniać co najmniej dwa warunki,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(…)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2) chronić uczniów przed różnego rodzaju chorobami, urazami oraz zaburzeniami w funkcjonowaniu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organizmu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(bezpieczny teren, odpowiednie meble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 oświetlenie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 a w razie potrzeby zapewnić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możliwość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uzyskania pierwszej pomocy. (…)”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II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Petycja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Odrębna -  do rozpatrzenia w trybie ustawy o petycjach.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Treść petycji: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§5) Na mocy art. 63 Konstytucji RP w związku z art 2 pkt 1, 2 i 3 Ustawy z dnia 11 lipca 2014 r.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związku z art. 241 Kodeksu postępowania administracyjnego (Dz.U.2017.1257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z 2017.06.27),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wnosimy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petycję do 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Kierownika JST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 przeprowadzenie analizy i rozważnie instalacji na budynkach użytkowanych przez Urząd - testowo lub docelowo - systemów fotowoltaicznych polegających na przetwarzaniu z promieniowania światła słonecznego i przekształceniu jej w energię elektryczną.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Rzeczone plany mogą również polegać na inspirowaniu i koordynacji działań mieszkańców gminy w tym zakresie, koordynacją programów ewentualnego dofinansowania,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etc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niektórych gminach intensywne działania tego typu już mają miejsce - dla przykładu: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Gmina Łapy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 </w:t>
      </w:r>
      <w:hyperlink r:id="rId9" w:tgtFrame="_blank" w:history="1">
        <w:proofErr w:type="gramEnd"/>
        <w:r w:rsidRPr="0011133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http://www.lapy.pl/index.php?wiad=2771</w:t>
        </w:r>
      </w:hyperlink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Gmina Werbkowice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 </w:t>
      </w:r>
      <w:hyperlink r:id="rId10" w:tgtFrame="_blank" w:history="1">
        <w:proofErr w:type="gramEnd"/>
        <w:r w:rsidRPr="0011133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http://werbkowice.pl/aktualnosci/kolektory-sloneczne</w:t>
        </w:r>
      </w:hyperlink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mniemaniu Podmiotu wnoszącego Petycję - działanie tego typu modelowo pozwala wypełniać obowiązek ustawowy wynikający z Art. 6 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2016.06.11) - a z odpowiedzi uzyskiwanych na nasze wnioski przy okazji innych petycji/wniosków -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wynika że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gros Gmin - uważa ten przepis za martwy.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§6) Na mocy art. 63 Konstytucji RP w związku z art 2 pkt 1, 2 i 3 Ustawy z dnia 11 lipca 2014 r. o petycjach (Dz.U.2014.1195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dnia 2014.09.05)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związku z art. 241 Kodeksu postępowania administracyjnego wnosimy - o przekazanie poniższego tekstu/petycji do wszystkich podległych publicznych szkół podstawowych (również tzw. Zespołów Szkół).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odpowiedzi na przedmiotową petycję - prosimy o kilkuzdaniowe - na zwrotny adres email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 </w:t>
      </w:r>
      <w:hyperlink r:id="rId11" w:tgtFrame="_blank" w:history="1">
        <w:proofErr w:type="gramEnd"/>
        <w:r w:rsidRPr="0011133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efektywnosc-kompleksowa@samorzad.pl</w:t>
        </w:r>
      </w:hyperlink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— krótkie poinformowanie podmiotu wnoszącego petycję o wnioskach wynikających z przeprowadzonej analizy oraz o ewentualnych planach Jednostki w tym obszarze.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Zastrzegamy możliwość opublikowania wybranych odpowiedzi oraz rankingów na naszym portalu </w:t>
      </w:r>
      <w:hyperlink r:id="rId12" w:tgtFrame="_blank" w:history="1">
        <w:r w:rsidRPr="0011133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www.gmina.pl</w:t>
        </w:r>
      </w:hyperlink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Osnowa Petycji: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Wnosimy o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przekaznie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poniższej petycji i wniosku do podległych szkół - zamiast dostarczać go per capita do Organu Szkoły -  gdyż - w mniemaniu Wnioskodawcy - Gros Szkół w dalszym ciągu nie posiada sprzężonych elektronicznych dzienników korespondencyjnych ze skrzynkami poczty elektronicznej a co za tym idzie nie zawsze można skorzystać z prawa rozumieniu art. 16 ust. 1 Ustawy o informatyzacji działalności podmiotów realizujących zadania publiczne (konwencjonalna skrzynka poczty elektronicznej).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Jeżeli w nielicznych Urzędach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z 2017.12.05) -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można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wtedy skorzystać z załączonego pliku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word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z tożsamą treścią.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——————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Część Petycji dotycząca Dyrektora Szkoły  do przekazania do właściwych miejscowo Szkół: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Szanowna Pani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Szanowny Pan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Dyrektor Szkoły Podstawowej/Zespołu Szkół,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etc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Dane Podmiotu wnoszącego petycje znajdują się poniżej oraz - w załączonym pliku sygnowanym kwalifikowanym podpisem elektronicznym stosownie do dyspozycji Ustawy z dnia 5 września 2016 r. o usługach zaufania oraz identyfikacji elektronicznej (Dz.U.2016.1579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dnia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2016.09.29)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przepisów art. 4 ust. 5 Ustawy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 Data dostarczenia  zgodna z dyspozycją art. 61 pkt. 2 Ustawy Kodeks Cywilny (Dz. U. 2014.121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.t.).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Premabuła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Wniosku: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 wynika z doniesień medialnych - od dwóch lat - sfery rządowe przywiązują dużą wagę do zagadnień związanych z czystszym powietrzem, ograniczeniem smogu i działaniami proekologicznymi.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Ad exemplum: </w:t>
      </w:r>
      <w:hyperlink r:id="rId13" w:tgtFrame="_blank" w:history="1"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https://www.tvp.info/37546189/najciekawsze-materialy/program-czyste-powietrze/#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!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Jak ważką sprawą jest walka ze smogiem i stosowanie ekologicznych źródeł energii  - mniej szkodliwych dla środowiska - wynika z alarmujących statystyk oraz z planowanych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środków jakie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Rząd planuje przeznaczyć na ten cel.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kolei niektóre Jednostki Samorządu Terytorialnego  - w naszym mniemaniu - nie zawsze traktują przedmiotową tematykę z należną atencją - jak wynika z odpowiedzi uzyskiwanych na nasze uprzednio realizowane akcje wnioskowania - gros gmin nie posiada nawet  projektów założeń do planu zaopatrzenia w ciepło, energię elektryczną i paliwa gazowe - stosownie do dyspozycji  art. 19 ust. Ustawy z dnia 10 kwietnia 1997 r. Prawo energetyczne (Dz.U.2017.220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2017.02.06)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Może zatem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szkoły - zrealizują modelowo obowiązek wynikający z Art. 6 ust. 1 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2016.06.11).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powyższym, wnosimy: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Wniosek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-  w trybie ustawy o dostępie do informacji publicznej.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§1) Na mocy art. 61 Konstytucji RP, w trybie art. 6 ust. 1 pkt. 1 lit c oraz art. 6 ust. 1 pkt. 2 lit. b Ustawy z dnia 6 września o dostępie do informacji publicznej (Dz.U.2014.782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.t.) - wnosimy o udzielnie informacji publicznej w przedmiocie -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gdzie w stronie Internetowej lub w BIP - Dyrektor Szkoły opublikował informację o stosowanych środkach poprawy efektywności energetycznej - zgodnie z obowiązkiem określonym w art. 6 ust. 3  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dnia 2016.06.11)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odpowiedzi wystarczy podać odnośny podać adres URL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§2)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Czy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- na dzień złożenia przedmiotowego wniosku - Dyrektor Szkoły   jest w posiadaniu aktualnych badań jakości stosownego w budynkach szkolnych oświetlenia wewnętrznego  -  w odniesieniu do obowiązujących w tym zakresie aktualnych Polskich Norm?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 xml:space="preserve">W mniemaniu wnioskodawcy jedną z takich norm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jest : 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PN-EN-12464-1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- ad exemplum: natężenie oświetlenia - na płaszczyźnie roboczej (0,85 m) powinno wynosić min. 300 lx,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etc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Jeżeli Dyrektor Szkoły - nie posiada takich danych - wnosimy o wykonanie rekonesansu w tym przedmiocie - jako że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sprawa jakości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oświetlenia w szkołach wydaje się szczególnie istotna -  choćby w kontekście corocznych wydatków publicznych przeznaczanych na leczenie wad wzroku. Wg rożnych źródeł - wadę wzroku posiada od 35 do 46 % uczniów szkół publicznych.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II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Petycja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Odrębna - w trybie ustawy o petycjach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Treść petycji: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§3) Na mocy art. 63 Konstytucji RP w związku z art 2 pkt 1, 2 i 3 Ustawy z dnia 11 lipca 2014 r.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związku z art. 241 Kodeksu postępowania administracyjnego (Dz.U.2017.1257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2017.06.27),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 wnosimy petycję do Dyrektora Szkoły o przeprowadzenie analizy i rozważnie instalacji na dachu budynku Szkoły (ad hoc lub przy okazji kolejnego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remontu )  - 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testowo lub docelowo - systemów fotowoltaicznych polegających na przetwarzaniu z promieniowania światła słonecznego i przekształceniu jej w energię elektryczną.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Działanie tego typu - w naszym mniemaniu idealnie wpisuje się w obowiązek określony w art. 6  Ustawy z dnia 15 kwietnia 2011 r. o efektywności energetycznej (Dz.U.2016.831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dnia 2016.06.11)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Osnowa Petycji: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Tego typu działanie - w mniemaniu Wnioskodawcy - może być nie tylko efektywnym sposobem na zrealizowanie przez Dyrektora Szkoły - obowiązku wynikającego z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wdrażania co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najmniej jednego środka poprawy efektywności energetycznej - ale również może być ciekawym - empirycznym - sposobem na poznanie tej ciekawej tematyki przez uczniów szkoły.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Pytając kilka lat temu o koszty eksploatacji szkolnych kotłowni - uzyskiwaliśmy informacje o szokująco wysokich wydatkach na ten cel, zatem choćby w minimalnym stopniu warto byłoby ograniczyć środki podatników wydatkowane w tym obszarze.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odpowiedzi na przedmiotową petycję - prosimy o kilkuzdaniowe, krótkie poinformowanie podmiotu wnoszącego petycję o wnioskach wynikających z przeprowadzonej analizy oraz o ewentualnych planach Jednostki w tym obszarze.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Zastrzegamy możliwość opublikowania wybranych odpowiedzi oraz ewentualnych rankingów - najlepiej dbających o ochronę środowiska szkół - na naszym portalu </w:t>
      </w:r>
      <w:hyperlink r:id="rId14" w:tgtFrame="_blank" w:history="1">
        <w:r w:rsidRPr="0011133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www.gmina.pl</w:t>
        </w:r>
      </w:hyperlink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mniemaniu Wnioskodawcy, w krajach najbardziej rozwiniętych - kładzie się olbrzymi nacisk na edukację Uczniów  w obszarze odnawialnych źródeł energii - na lekcjach związanych z ochroną środowiska - Uczniowie mają okazję empirycznie poznać działanie ogniw fotowoltaicznych, a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specjalistyczne oprogramowanie stosowane w tym zakresie do prezentacji - wspomaga uzyskiwać informacje o możliwościach, wadach i efektach stosowania tego typu źródeł energii.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Fakultatywnie - jeśli szkoła jest zainteresowana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bezpłatnym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przetestowaniem - przez 30 dni - inteligentnego, światowej klasy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oprogramowania - w wersji edukacyjnej 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do modelowania działania ogniw fotowoltaicznych -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wnosimy aby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udzielonej na petycję odpowiedzi dodać zdanie: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“Szkoła jest zainteresowana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bezpłatnym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przetestowaniem - przez 30 dni - inteligentnego oprogramowania  - w wersji edukacyjnej - do projektowania systemów fotowoltaicznych  PV*SOL® - Valentin Software”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rzeczonej sprawie można również porozmawiać telefonicznie ze specjalistą: tel. 607-773-377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Prosimy o niewykonywanie pod wyżej wzmiankowany numer - telefonów dot. merytoryki wniosku.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Notabene pozwalamy sobie przypomnieć, że podjęcie jakichkolwiek działań przez Dyrektora powinno być poprzedzone analizą stanu faktycznego (innych petycji tego typu) oraz dokumentacji,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tak aby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wszystkie ewentualne czynności były prowadzone z zachowaniem zasad uczciwej konkurencji oraz postępowania lege artis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§3a) Wnosimy o zwrotne potwierdzenie otrzymania niniejszego wniosku na adres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 </w:t>
      </w:r>
      <w:hyperlink r:id="rId15" w:tgtFrame="_blank" w:history="1">
        <w:proofErr w:type="gramEnd"/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efektywnosc-kompleksowa@samorzad.pl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§4) Wnosimy, aby odpowiedź udzielona w trybie Ustawy z dnia 11 lipca 2014 r.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2014.09.05), znajdowała się w treści zwrotnej wiadomości e-mail, wysłanej pod adres e-mail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 </w:t>
      </w:r>
      <w:hyperlink r:id="rId16" w:tgtFrame="_blank" w:history="1">
        <w:proofErr w:type="gramEnd"/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efektywnosc-kompleksowa@samorzad.pl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Ponownie podkreślamy, że w naszej ocenie sprawa dotyczy istotnych elementów związanych ochroną środowiska i w konsekwencji z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polepszaniem jakości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życia i komfortu Mieszkańców/Uczniów.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mocy przepisów Ustawy z dnia 5 września 2016 r. o usługach zaufania oraz identyfikacji elektronicznej (Dz.U.2016.1579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dnia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2016.09.29)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niniejszego wniosku został dołączony plik podpisany kwalifikowanym podpisem elektronicznym identyfikujący nadawcę (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Współwnioskodawcę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 lub współtwórcę niniejszego wniosku, którego Tożsamość ujawniona poniżej oraz w załączonym pliku.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 Składający Petycję: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 Prawna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Szulc-Efekt  sp. z o.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Poligonowa 1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04-051 Warszawa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KRS: 0000059459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7" w:tgtFrame="_blank" w:history="1"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www.gmina.pl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  </w:t>
      </w:r>
      <w:hyperlink r:id="rId18" w:tgtFrame="_blank" w:history="1"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www.samorzad.pl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Kapitał Zakładowy: 222 000,00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pln</w:t>
      </w:r>
      <w:proofErr w:type="spellEnd"/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Dodatkowe informacje: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Stosownie do art. 4 ust. 2 pkt. 1 Ustawy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  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osobą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reprezentująca Podmiot wnoszący petycję jest Prezes Zarządu Adam Szulc.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Stosownie do art. 4 ust. 2 pkt. 5 ww. Ustawy  petycja niniejsza została złożona za pomocą środków komunikacji elektronicznej, a wskazanym zwrotnym adresem poczty elektronicznej jest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 </w:t>
      </w:r>
      <w:hyperlink r:id="rId19" w:tgtFrame="_blank" w:history="1">
        <w:proofErr w:type="gramEnd"/>
        <w:r w:rsidRPr="001113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efektywnosc-kompleksowa@samorzad.pl</w:t>
        </w:r>
      </w:hyperlink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Komentarz do Wniosku: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.j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dnia 2016.01.07) -  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naszym mniemaniu niniejszy  przedmiotowy wniosek/wnioski  - nie powinny być rozpatrywane w trybie KPA.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głównej mierze - przedmiotowy wniosek powinien być procedowany w trybie Ustawy o petycjach (Dz.U.2014.1195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2014.09.05)  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naszych wnioskach często powołujemy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sie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sensie możliwości otwarcia procedury sanacyjnej.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Decydenci mogą również dokonać własnej interpretacji  - zgodnie z brzmieniem art. 222 KPA.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Nazwa Wnioskodawca - jest dla uproszczenia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stosowna jako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synonim nazwy “Podmiot Wnoszący Petycję” - w rozumieniu art. 4 ust. 4 Ustawy o petycjach (Dz.U.2014.1195 </w:t>
      </w:r>
      <w:proofErr w:type="gramStart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dnia 2014.09.05)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  Podkreślamy jednocześnie, iż przedmiotowy wniosek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traktujemy jako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próbę usprawnienia organizacji działania Jednostek Administracji Publicznej  - w celu lepszego zaspokajania potrzeb ludności. Do wniosku dołączono plik podpisany bezpiecznym kwalifikowanym podpisem elektronicznym, zawiera on taką samą treść, jak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 która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znajduje się w niniejszej wiadomości e-mail.  Weryfikacja podpisu i odczytanie pliku wymaga posiadania oprogramowania, które bez ponoszenia opłat, można uzyskać na stronach WWW podmiotów - zgodnie z ustawą, świadczących usługi certyfikacyjne.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Celem naszych wniosków jest - sensu largo - usprawnienie, naprawa - na miarę istniejących możliwości - funkcjonowania struktur Administracji Publicznej - głownie w 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Gminach/Miastach  - gdzie jak wynika z naszych wniosków - stan faktyczny wymaga wszczęcia procedur sanacyjnych.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Jednostkach Pionu Administracji Rządowej - stan faktyczny jest o wiele lepszy. 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Jeżeli JST nie zgada się z powołanymi przepisami prawa,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prosimy aby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zastosowano podstawy prawne akceptowane przez JST.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art. 54 ust. 1 Konstytucji RP "Każdemu zapewnia się wolność wyrażania swoich poglądów oraz pozyskiwania i rozpowszechniania informacji."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alia</w:t>
      </w:r>
      <w:proofErr w:type="spell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 w </w:t>
      </w:r>
      <w:r w:rsidRPr="001113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</w:t>
      </w:r>
      <w:proofErr w:type="gramStart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wniosek choć</w:t>
      </w:r>
      <w:proofErr w:type="gramEnd"/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niewielkim stopniu – przyczyni się do zwiększenia tych wskaźników.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Ponownie sygnalizujemy, że do wniosku dołączono plik podpisany bezpiecznym kwalifikowanym podpisem elektronicznym.  Weryfikacja podpisu i odczytanie pliku wymaga </w:t>
      </w: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posiadania oprogramowania, które bez ponoszenia opłat, można uzyskać na stronach WWW podmiotów - zgodnie z ustawą, świadczących usługi certyfikacyjne.</w:t>
      </w:r>
    </w:p>
    <w:p w:rsidR="0011133B" w:rsidRPr="0011133B" w:rsidRDefault="0011133B" w:rsidP="0011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113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B3940" w:rsidRDefault="006B3940">
      <w:bookmarkStart w:id="0" w:name="_GoBack"/>
      <w:bookmarkEnd w:id="0"/>
    </w:p>
    <w:sectPr w:rsidR="006B3940" w:rsidSect="00DA7B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B"/>
    <w:rsid w:val="0011133B"/>
    <w:rsid w:val="006B3940"/>
    <w:rsid w:val="00B72C25"/>
    <w:rsid w:val="00D11A7C"/>
    <w:rsid w:val="00D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7927-7D3A-4001-8647-9B08D11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.gov.pl/" TargetMode="External"/><Relationship Id="rId13" Type="http://schemas.openxmlformats.org/officeDocument/2006/relationships/hyperlink" Target="https://www.tvp.info/37546189/najciekawsze-materialy/program-czyste-powietrze/" TargetMode="External"/><Relationship Id="rId18" Type="http://schemas.openxmlformats.org/officeDocument/2006/relationships/hyperlink" Target="http://www.samorzad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vp.info/37546189/najciekawsze-materialy/program-czyste-powietrze/" TargetMode="External"/><Relationship Id="rId12" Type="http://schemas.openxmlformats.org/officeDocument/2006/relationships/hyperlink" Target="http://www.gmina.pl/" TargetMode="External"/><Relationship Id="rId17" Type="http://schemas.openxmlformats.org/officeDocument/2006/relationships/hyperlink" Target="http://www.gmina.p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fektywnosc-kompleksowa@samorzad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wnik@nik.gov.pl" TargetMode="External"/><Relationship Id="rId11" Type="http://schemas.openxmlformats.org/officeDocument/2006/relationships/hyperlink" Target="mailto:efektywnosc-kompleksowa@samorzad.pl" TargetMode="External"/><Relationship Id="rId5" Type="http://schemas.openxmlformats.org/officeDocument/2006/relationships/hyperlink" Target="mailto:adresat.urzad@samorzad.pl" TargetMode="External"/><Relationship Id="rId15" Type="http://schemas.openxmlformats.org/officeDocument/2006/relationships/hyperlink" Target="mailto:efektywnosc-kompleksowa@samorzad.pl" TargetMode="External"/><Relationship Id="rId10" Type="http://schemas.openxmlformats.org/officeDocument/2006/relationships/hyperlink" Target="http://werbkowice.pl/aktualnosci/kolektory-sloneczne" TargetMode="External"/><Relationship Id="rId19" Type="http://schemas.openxmlformats.org/officeDocument/2006/relationships/hyperlink" Target="mailto:efektywnosc-kompleksowa@samorzad.pl" TargetMode="External"/><Relationship Id="rId4" Type="http://schemas.openxmlformats.org/officeDocument/2006/relationships/hyperlink" Target="mailto:efektywnosc-kompleksowa@samorzad.pl" TargetMode="External"/><Relationship Id="rId9" Type="http://schemas.openxmlformats.org/officeDocument/2006/relationships/hyperlink" Target="http://www.lapy.pl/index.php?wiad=2771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3452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2018-09-04T07:59:00Z</dcterms:created>
  <dcterms:modified xsi:type="dcterms:W3CDTF">2018-09-04T08:05:00Z</dcterms:modified>
</cp:coreProperties>
</file>