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BA" w:rsidRPr="002E6EEE" w:rsidRDefault="00D27EBA" w:rsidP="00D27EBA">
      <w:pPr>
        <w:jc w:val="right"/>
        <w:rPr>
          <w:rFonts w:ascii="Times New Roman" w:hAnsi="Times New Roman" w:cs="Times New Roman"/>
          <w:sz w:val="20"/>
          <w:szCs w:val="20"/>
        </w:rPr>
      </w:pPr>
      <w:r w:rsidRPr="002E6EEE">
        <w:rPr>
          <w:rFonts w:ascii="Times New Roman" w:hAnsi="Times New Roman" w:cs="Times New Roman"/>
          <w:sz w:val="20"/>
          <w:szCs w:val="20"/>
        </w:rPr>
        <w:t xml:space="preserve">Załącznik nr 1 Opis przedmiotu zamówienia do zapytania ofertowego </w:t>
      </w:r>
      <w:r w:rsidR="003108D1" w:rsidRPr="002E6EEE">
        <w:rPr>
          <w:rFonts w:ascii="Times New Roman" w:hAnsi="Times New Roman" w:cs="Times New Roman"/>
          <w:sz w:val="20"/>
          <w:szCs w:val="20"/>
        </w:rPr>
        <w:t xml:space="preserve">ZP/7/2023 </w:t>
      </w:r>
      <w:r w:rsidR="002D3CCA">
        <w:rPr>
          <w:rFonts w:ascii="Times New Roman" w:hAnsi="Times New Roman" w:cs="Times New Roman"/>
          <w:sz w:val="20"/>
          <w:szCs w:val="20"/>
        </w:rPr>
        <w:t>z dnia 28</w:t>
      </w:r>
      <w:r w:rsidRPr="002E6EEE">
        <w:rPr>
          <w:rFonts w:ascii="Times New Roman" w:hAnsi="Times New Roman" w:cs="Times New Roman"/>
          <w:sz w:val="20"/>
          <w:szCs w:val="20"/>
        </w:rPr>
        <w:t>.11.2023 r.</w:t>
      </w:r>
    </w:p>
    <w:p w:rsidR="00D27EBA" w:rsidRDefault="00D27EBA" w:rsidP="00D27EBA">
      <w:pPr>
        <w:jc w:val="center"/>
        <w:rPr>
          <w:rFonts w:ascii="Times New Roman" w:hAnsi="Times New Roman" w:cs="Times New Roman"/>
          <w:b/>
        </w:rPr>
      </w:pPr>
    </w:p>
    <w:p w:rsidR="002E6EEE" w:rsidRDefault="002E6EEE" w:rsidP="00D27EBA">
      <w:pPr>
        <w:jc w:val="center"/>
        <w:rPr>
          <w:rFonts w:ascii="Times New Roman" w:hAnsi="Times New Roman" w:cs="Times New Roman"/>
          <w:b/>
        </w:rPr>
      </w:pPr>
    </w:p>
    <w:p w:rsidR="00D27EBA" w:rsidRPr="00D27EBA" w:rsidRDefault="00D27EBA" w:rsidP="00D27EBA">
      <w:pPr>
        <w:jc w:val="center"/>
        <w:rPr>
          <w:rFonts w:ascii="Times New Roman" w:hAnsi="Times New Roman" w:cs="Times New Roman"/>
          <w:b/>
        </w:rPr>
      </w:pPr>
      <w:r w:rsidRPr="00D27EBA">
        <w:rPr>
          <w:rFonts w:ascii="Times New Roman" w:hAnsi="Times New Roman" w:cs="Times New Roman"/>
          <w:b/>
        </w:rPr>
        <w:t>OPIS PRZEDMIOTU ZAMÓWIENIA</w:t>
      </w:r>
    </w:p>
    <w:p w:rsidR="00D27EBA" w:rsidRPr="00450DC6" w:rsidRDefault="00D27EBA" w:rsidP="00D27EBA">
      <w:pPr>
        <w:rPr>
          <w:rFonts w:ascii="Times New Roman" w:hAnsi="Times New Roman" w:cs="Times New Roman"/>
        </w:rPr>
      </w:pPr>
      <w:r w:rsidRPr="00450DC6">
        <w:rPr>
          <w:rFonts w:ascii="Times New Roman" w:hAnsi="Times New Roman" w:cs="Times New Roman"/>
        </w:rPr>
        <w:t xml:space="preserve">Na przedmiot dostawy </w:t>
      </w:r>
      <w:r w:rsidR="0075766A" w:rsidRPr="00450DC6">
        <w:rPr>
          <w:rFonts w:ascii="Times New Roman" w:hAnsi="Times New Roman" w:cs="Times New Roman"/>
        </w:rPr>
        <w:t xml:space="preserve">systemu wirtualnej strzelnicy dla Zespołu Szkół Centrum Kształcenia Rolniczego w Jabłoniu, ul. A. Zamoyskiego 4, 21-205 Jabłoń, </w:t>
      </w:r>
      <w:r w:rsidRPr="00450DC6">
        <w:rPr>
          <w:rFonts w:ascii="Times New Roman" w:hAnsi="Times New Roman" w:cs="Times New Roman"/>
        </w:rPr>
        <w:t>składają się następujące elementy:</w:t>
      </w:r>
    </w:p>
    <w:p w:rsidR="001C421C" w:rsidRPr="00D82BAD" w:rsidRDefault="0095428B" w:rsidP="005A0ACA">
      <w:pPr>
        <w:pStyle w:val="Bezodstpw"/>
        <w:numPr>
          <w:ilvl w:val="0"/>
          <w:numId w:val="7"/>
        </w:numPr>
        <w:spacing w:line="276" w:lineRule="auto"/>
        <w:ind w:left="709" w:hanging="709"/>
        <w:jc w:val="both"/>
        <w:rPr>
          <w:rStyle w:val="FontStyle37"/>
          <w:b/>
          <w:sz w:val="22"/>
          <w:szCs w:val="22"/>
          <w:u w:val="single"/>
        </w:rPr>
      </w:pPr>
      <w:r>
        <w:rPr>
          <w:rStyle w:val="FontStyle37"/>
          <w:b/>
          <w:sz w:val="22"/>
          <w:szCs w:val="22"/>
          <w:u w:val="single"/>
        </w:rPr>
        <w:t>WYPOSAŻENIE</w:t>
      </w:r>
      <w:r w:rsidR="001C421C" w:rsidRPr="00D82BAD">
        <w:rPr>
          <w:rStyle w:val="FontStyle37"/>
          <w:b/>
          <w:sz w:val="22"/>
          <w:szCs w:val="22"/>
          <w:u w:val="single"/>
        </w:rPr>
        <w:t>:</w:t>
      </w:r>
      <w:r w:rsidR="001C421C" w:rsidRPr="00D82BAD">
        <w:rPr>
          <w:rStyle w:val="FontStyle37"/>
          <w:b/>
          <w:color w:val="FF0000"/>
          <w:sz w:val="22"/>
          <w:szCs w:val="22"/>
          <w:u w:val="single"/>
        </w:rPr>
        <w:t xml:space="preserve"> </w:t>
      </w:r>
    </w:p>
    <w:p w:rsidR="001C421C" w:rsidRPr="00D82BAD" w:rsidRDefault="001C421C" w:rsidP="001C421C">
      <w:pPr>
        <w:pStyle w:val="Bezodstpw"/>
        <w:spacing w:line="276" w:lineRule="auto"/>
        <w:jc w:val="both"/>
        <w:rPr>
          <w:rStyle w:val="FontStyle37"/>
          <w:b/>
          <w:sz w:val="22"/>
          <w:szCs w:val="22"/>
        </w:rPr>
      </w:pP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Moduł Projekcji (MP) w  z jednym kablem zasilającym, w tym: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tabs>
          <w:tab w:val="left" w:pos="4680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obudowa montażowo-transportowa modułu projekcji,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tabs>
          <w:tab w:val="left" w:pos="46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82BAD">
        <w:rPr>
          <w:rFonts w:ascii="Times New Roman" w:hAnsi="Times New Roman" w:cs="Times New Roman"/>
        </w:rPr>
        <w:t xml:space="preserve">zestaw mikrokomputerowy PC z wgranym oprogramowaniem zarządzającym; procesor (osiągający min. 16 000 pkt. w testach </w:t>
      </w:r>
      <w:proofErr w:type="spellStart"/>
      <w:r w:rsidRPr="00D82BAD">
        <w:rPr>
          <w:rFonts w:ascii="Times New Roman" w:hAnsi="Times New Roman" w:cs="Times New Roman"/>
        </w:rPr>
        <w:t>PassMark</w:t>
      </w:r>
      <w:proofErr w:type="spellEnd"/>
      <w:r w:rsidRPr="00D82BAD">
        <w:rPr>
          <w:rFonts w:ascii="Times New Roman" w:hAnsi="Times New Roman" w:cs="Times New Roman"/>
        </w:rPr>
        <w:t xml:space="preserve"> CPU Mark wg wyników opublikowanych na stronie </w:t>
      </w:r>
      <w:hyperlink r:id="rId5" w:history="1">
        <w:r w:rsidRPr="00D82BAD">
          <w:rPr>
            <w:rFonts w:ascii="Times New Roman" w:hAnsi="Times New Roman" w:cs="Times New Roman"/>
          </w:rPr>
          <w:t>https://www.cpubenchmark.net/</w:t>
        </w:r>
      </w:hyperlink>
      <w:r w:rsidRPr="00D82BAD">
        <w:rPr>
          <w:rFonts w:ascii="Times New Roman" w:hAnsi="Times New Roman" w:cs="Times New Roman"/>
        </w:rPr>
        <w:t xml:space="preserve"> (Wykonawca zobowiązany jest złożyć wraz z dostawą wydruk strony benchmarków) dysk minimum 500 GB, M.2 </w:t>
      </w:r>
      <w:proofErr w:type="spellStart"/>
      <w:r w:rsidRPr="00D82BAD">
        <w:rPr>
          <w:rFonts w:ascii="Times New Roman" w:hAnsi="Times New Roman" w:cs="Times New Roman"/>
        </w:rPr>
        <w:t>PCle</w:t>
      </w:r>
      <w:proofErr w:type="spellEnd"/>
      <w:r w:rsidRPr="00D82BAD">
        <w:rPr>
          <w:rFonts w:ascii="Times New Roman" w:hAnsi="Times New Roman" w:cs="Times New Roman"/>
        </w:rPr>
        <w:t xml:space="preserve"> </w:t>
      </w:r>
      <w:proofErr w:type="spellStart"/>
      <w:r w:rsidRPr="00D82BAD">
        <w:rPr>
          <w:rFonts w:ascii="Times New Roman" w:hAnsi="Times New Roman" w:cs="Times New Roman"/>
        </w:rPr>
        <w:t>NVMe</w:t>
      </w:r>
      <w:proofErr w:type="spellEnd"/>
      <w:r w:rsidRPr="00D82BAD">
        <w:rPr>
          <w:rFonts w:ascii="Times New Roman" w:hAnsi="Times New Roman" w:cs="Times New Roman"/>
        </w:rPr>
        <w:t xml:space="preserve"> 3.0 x 4, karta graficzna – (procesor graficzny obsługujący DirectX 12, OpenGL4.6 posiadający minimum 10 GB pamięci ram GDDR6, szyna pamięci 192 bit i osiągający min. 16 000 pkt. w testach </w:t>
      </w:r>
      <w:proofErr w:type="spellStart"/>
      <w:r w:rsidRPr="00D82BAD">
        <w:rPr>
          <w:rFonts w:ascii="Times New Roman" w:hAnsi="Times New Roman" w:cs="Times New Roman"/>
        </w:rPr>
        <w:t>PassMark</w:t>
      </w:r>
      <w:proofErr w:type="spellEnd"/>
      <w:r w:rsidRPr="00D82BAD">
        <w:rPr>
          <w:rFonts w:ascii="Times New Roman" w:hAnsi="Times New Roman" w:cs="Times New Roman"/>
        </w:rPr>
        <w:t xml:space="preserve"> </w:t>
      </w:r>
      <w:proofErr w:type="spellStart"/>
      <w:r w:rsidRPr="00D82BAD">
        <w:rPr>
          <w:rFonts w:ascii="Times New Roman" w:hAnsi="Times New Roman" w:cs="Times New Roman"/>
        </w:rPr>
        <w:t>Videocard</w:t>
      </w:r>
      <w:proofErr w:type="spellEnd"/>
      <w:r w:rsidRPr="00D82BAD">
        <w:rPr>
          <w:rFonts w:ascii="Times New Roman" w:hAnsi="Times New Roman" w:cs="Times New Roman"/>
        </w:rPr>
        <w:t xml:space="preserve"> wg wyników opublikowanych na stronie https://www.videocardbenchmark.net/- Wykonawca zobowiązany jest złożyć wraz z dostawą wydruk strony benchmarków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projektor</w:t>
      </w:r>
      <w:r w:rsidRPr="00D82BAD">
        <w:rPr>
          <w:rFonts w:ascii="Times New Roman" w:hAnsi="Times New Roman" w:cs="Times New Roman"/>
        </w:rPr>
        <w:t>, żywotność lampy: 4000h</w:t>
      </w:r>
      <w:r w:rsidRPr="00D82BAD">
        <w:rPr>
          <w:rFonts w:ascii="Times New Roman" w:eastAsia="Calibri" w:hAnsi="Times New Roman" w:cs="Times New Roman"/>
        </w:rPr>
        <w:t>,</w:t>
      </w:r>
      <w:r w:rsidRPr="00D82BAD">
        <w:rPr>
          <w:rFonts w:ascii="Times New Roman" w:hAnsi="Times New Roman" w:cs="Times New Roman"/>
        </w:rPr>
        <w:t xml:space="preserve"> </w:t>
      </w:r>
      <w:r w:rsidRPr="00D82BAD">
        <w:rPr>
          <w:rFonts w:ascii="Times New Roman" w:eastAsia="Calibri" w:hAnsi="Times New Roman" w:cs="Times New Roman"/>
        </w:rPr>
        <w:t>1920x1080px (maks. 1920x1200px)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kamera,</w:t>
      </w:r>
      <w:r w:rsidRPr="00D82BAD">
        <w:rPr>
          <w:rFonts w:ascii="Times New Roman" w:hAnsi="Times New Roman" w:cs="Times New Roman"/>
        </w:rPr>
        <w:t xml:space="preserve"> </w:t>
      </w:r>
      <w:r w:rsidRPr="00D82BAD">
        <w:rPr>
          <w:rFonts w:ascii="Times New Roman" w:eastAsia="Calibri" w:hAnsi="Times New Roman" w:cs="Times New Roman"/>
        </w:rPr>
        <w:t>60fps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 xml:space="preserve">głośnik,15W 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 xml:space="preserve">punkt dostępowy WI-FI, </w:t>
      </w:r>
    </w:p>
    <w:p w:rsidR="001C421C" w:rsidRPr="00D82BAD" w:rsidRDefault="001C421C" w:rsidP="001C421C">
      <w:pPr>
        <w:pStyle w:val="Akapitzlist"/>
        <w:numPr>
          <w:ilvl w:val="0"/>
          <w:numId w:val="6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punkt dostępowy Bluetooth;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Klawiatura bezprzewodowa z gładzikiem.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hAnsi="Times New Roman" w:cs="Times New Roman"/>
        </w:rPr>
        <w:t>Tablet 10' z ładowarką, z wgranym oprogramowaniem specjalistycznym sterującym aplikacjami,.</w:t>
      </w:r>
      <w:r w:rsidRPr="00D82BAD">
        <w:rPr>
          <w:rFonts w:ascii="Times New Roman" w:eastAsia="Calibri" w:hAnsi="Times New Roman" w:cs="Times New Roman"/>
        </w:rPr>
        <w:t xml:space="preserve"> pamięć RAM/pamięć wewnętrzna (min. 4/64GB)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 xml:space="preserve">Drukarka </w:t>
      </w:r>
      <w:r w:rsidRPr="00D82BAD">
        <w:rPr>
          <w:rFonts w:ascii="Times New Roman" w:hAnsi="Times New Roman" w:cs="Times New Roman"/>
        </w:rPr>
        <w:t xml:space="preserve">Laser, 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 xml:space="preserve">Broń treningowa działająca w systemie </w:t>
      </w:r>
      <w:proofErr w:type="spellStart"/>
      <w:r w:rsidRPr="00D82BAD">
        <w:rPr>
          <w:rFonts w:ascii="Times New Roman" w:eastAsia="Calibri" w:hAnsi="Times New Roman" w:cs="Times New Roman"/>
        </w:rPr>
        <w:t>blow-back</w:t>
      </w:r>
      <w:proofErr w:type="spellEnd"/>
      <w:r w:rsidRPr="00D82BAD">
        <w:rPr>
          <w:rFonts w:ascii="Times New Roman" w:eastAsia="Calibri" w:hAnsi="Times New Roman" w:cs="Times New Roman"/>
        </w:rPr>
        <w:t xml:space="preserve">, zasilana </w:t>
      </w:r>
      <w:proofErr w:type="spellStart"/>
      <w:r w:rsidRPr="00D82BAD">
        <w:rPr>
          <w:rFonts w:ascii="Times New Roman" w:eastAsia="Calibri" w:hAnsi="Times New Roman" w:cs="Times New Roman"/>
        </w:rPr>
        <w:t>green</w:t>
      </w:r>
      <w:proofErr w:type="spellEnd"/>
      <w:r w:rsidRPr="00D82BAD">
        <w:rPr>
          <w:rFonts w:ascii="Times New Roman" w:eastAsia="Calibri" w:hAnsi="Times New Roman" w:cs="Times New Roman"/>
        </w:rPr>
        <w:t xml:space="preserve">-gaz lub elektrycznie: </w:t>
      </w:r>
    </w:p>
    <w:p w:rsidR="001C421C" w:rsidRPr="00D82BAD" w:rsidRDefault="001C421C" w:rsidP="001C421C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replika karabinu z dwoma magazynkami  – 4kpl,</w:t>
      </w:r>
    </w:p>
    <w:p w:rsidR="001C421C" w:rsidRPr="00D82BAD" w:rsidRDefault="001C421C" w:rsidP="001C421C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replika pistoletu z dwoma magazynkami  – 4kpl,</w:t>
      </w:r>
    </w:p>
    <w:p w:rsidR="001C421C" w:rsidRPr="00D82BAD" w:rsidRDefault="001C421C" w:rsidP="001C421C">
      <w:pPr>
        <w:pStyle w:val="Akapitzlist"/>
        <w:numPr>
          <w:ilvl w:val="0"/>
          <w:numId w:val="5"/>
        </w:numPr>
        <w:spacing w:after="0" w:line="276" w:lineRule="auto"/>
        <w:ind w:left="1418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ładowarka bezprzewodowego modułu laserowego  umożliwiająca podłączenie do 8 szt. modułów.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Opakowania transportowe na powyższy sprzęt.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D82BAD">
        <w:rPr>
          <w:rFonts w:ascii="Times New Roman" w:eastAsia="Calibri" w:hAnsi="Times New Roman" w:cs="Times New Roman"/>
        </w:rPr>
        <w:t>Pasy nośne do karabinów i kabury do pistoletów.</w:t>
      </w:r>
    </w:p>
    <w:p w:rsidR="001C421C" w:rsidRPr="00D82BAD" w:rsidRDefault="001C421C" w:rsidP="001C421C">
      <w:pPr>
        <w:pStyle w:val="Bezodstpw"/>
        <w:numPr>
          <w:ilvl w:val="1"/>
          <w:numId w:val="4"/>
        </w:numPr>
        <w:spacing w:line="276" w:lineRule="auto"/>
        <w:ind w:left="851" w:hanging="425"/>
        <w:jc w:val="both"/>
        <w:rPr>
          <w:rStyle w:val="FontStyle37"/>
          <w:sz w:val="22"/>
          <w:szCs w:val="22"/>
        </w:rPr>
      </w:pPr>
      <w:r w:rsidRPr="00D82BAD">
        <w:rPr>
          <w:rStyle w:val="FontStyle37"/>
          <w:rFonts w:eastAsia="Calibri"/>
          <w:sz w:val="22"/>
          <w:szCs w:val="22"/>
        </w:rPr>
        <w:t xml:space="preserve">W ramach dostawy Zamawiający wymaga przeszkolenia pracowników, obsługujących strzelnicę.    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D82BAD">
        <w:rPr>
          <w:rFonts w:ascii="Times New Roman" w:hAnsi="Times New Roman" w:cs="Times New Roman"/>
        </w:rPr>
        <w:t xml:space="preserve">Sprzęt ma być fabrycznie nowy, kompletny i gotowy do pracy, wolny od wad technicznych i prawnych, nie jest przedmiotem praw osób trzecich oraz pochodzi z autoryzowanego kanału sprzedaży producenta na rynek polski. Musi spełniać także wymagania techniczno – funkcjonalne wyszczególnione w opisie przedmiotu zamówienia. </w:t>
      </w:r>
    </w:p>
    <w:p w:rsidR="001C421C" w:rsidRPr="00D82BAD" w:rsidRDefault="001C421C" w:rsidP="001C421C">
      <w:pPr>
        <w:pStyle w:val="Akapitzlist"/>
        <w:numPr>
          <w:ilvl w:val="1"/>
          <w:numId w:val="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D82BAD">
        <w:rPr>
          <w:rFonts w:ascii="Times New Roman" w:hAnsi="Times New Roman" w:cs="Times New Roman"/>
        </w:rPr>
        <w:t xml:space="preserve">Dostawa obejmuje transport do siedziby Zamawiającego, montaż i instalację w miejscu przez niego wskazanym, konfigurację, wdrożenie sprzętu, pierwsze uruchomienie i przekazanie do użytku, a także inne koszty związane z wykonaniem przedmiotu zamówienia i wymogami stawianymi w </w:t>
      </w:r>
      <w:r w:rsidR="005227ED">
        <w:rPr>
          <w:rFonts w:ascii="Times New Roman" w:hAnsi="Times New Roman" w:cs="Times New Roman"/>
        </w:rPr>
        <w:t>niniejszym OPZ.</w:t>
      </w:r>
      <w:r w:rsidRPr="00D82BAD">
        <w:rPr>
          <w:rFonts w:ascii="Times New Roman" w:hAnsi="Times New Roman" w:cs="Times New Roman"/>
          <w:b/>
        </w:rPr>
        <w:t xml:space="preserve"> </w:t>
      </w:r>
    </w:p>
    <w:p w:rsidR="001C421C" w:rsidRDefault="001C421C" w:rsidP="001C421C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211" w:rsidRPr="006B74D5" w:rsidRDefault="00E60211" w:rsidP="001C421C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21C" w:rsidRPr="005227ED" w:rsidRDefault="001C421C" w:rsidP="001C421C">
      <w:pPr>
        <w:pStyle w:val="Bezodstpw"/>
        <w:numPr>
          <w:ilvl w:val="0"/>
          <w:numId w:val="3"/>
        </w:numPr>
        <w:spacing w:line="276" w:lineRule="auto"/>
        <w:jc w:val="both"/>
        <w:rPr>
          <w:rStyle w:val="FontStyle36"/>
          <w:sz w:val="24"/>
          <w:szCs w:val="24"/>
          <w:u w:val="single"/>
        </w:rPr>
      </w:pPr>
      <w:r w:rsidRPr="005227ED">
        <w:rPr>
          <w:rStyle w:val="FontStyle36"/>
          <w:sz w:val="24"/>
          <w:szCs w:val="24"/>
          <w:u w:val="single"/>
        </w:rPr>
        <w:t>System multimedialny i laserowe symulatory broni wchodzące w skład wirtualnej strzelnicy, muszą spełniać poniższe warunki:</w:t>
      </w:r>
    </w:p>
    <w:p w:rsidR="001C421C" w:rsidRPr="001C421C" w:rsidRDefault="001C421C" w:rsidP="001C421C">
      <w:pPr>
        <w:pStyle w:val="Bezodstpw"/>
        <w:spacing w:line="276" w:lineRule="auto"/>
        <w:ind w:left="720"/>
        <w:jc w:val="both"/>
        <w:rPr>
          <w:rStyle w:val="FontStyle36"/>
          <w:b w:val="0"/>
          <w:sz w:val="24"/>
          <w:szCs w:val="24"/>
        </w:rPr>
      </w:pPr>
    </w:p>
    <w:p w:rsidR="00DB49A7" w:rsidRDefault="001C421C" w:rsidP="001C421C">
      <w:pPr>
        <w:pStyle w:val="Bezodstpw"/>
        <w:numPr>
          <w:ilvl w:val="0"/>
          <w:numId w:val="2"/>
        </w:numPr>
        <w:spacing w:line="276" w:lineRule="auto"/>
        <w:ind w:left="709"/>
        <w:jc w:val="both"/>
        <w:rPr>
          <w:rStyle w:val="FontStyle36"/>
          <w:b w:val="0"/>
          <w:sz w:val="24"/>
          <w:szCs w:val="24"/>
        </w:rPr>
      </w:pPr>
      <w:r w:rsidRPr="00DB49A7">
        <w:rPr>
          <w:rStyle w:val="FontStyle36"/>
          <w:sz w:val="24"/>
          <w:szCs w:val="24"/>
        </w:rPr>
        <w:t>Posiadać dokument – Deklarację zgodności CE</w:t>
      </w:r>
      <w:r w:rsidRPr="001C421C">
        <w:rPr>
          <w:rStyle w:val="FontStyle36"/>
          <w:b w:val="0"/>
          <w:sz w:val="24"/>
          <w:szCs w:val="24"/>
        </w:rPr>
        <w:t xml:space="preserve"> dla wyrobu wprowadzanego lub udostępnianego na rynku Europejskiego Obszaru Gospodarczego potwierdzającą zgodność wyrobu z wymaganiami zawartymi w przepisach dyrektywy Nowego Podejścia w zakresach dyrektyw odpowiadających konstrukcji wyrobu. </w:t>
      </w:r>
    </w:p>
    <w:p w:rsidR="001C421C" w:rsidRPr="001C421C" w:rsidRDefault="00DB49A7" w:rsidP="00DB49A7">
      <w:pPr>
        <w:pStyle w:val="Bezodstpw"/>
        <w:spacing w:line="276" w:lineRule="auto"/>
        <w:ind w:left="709"/>
        <w:jc w:val="both"/>
        <w:rPr>
          <w:rStyle w:val="FontStyle36"/>
          <w:b w:val="0"/>
          <w:sz w:val="24"/>
          <w:szCs w:val="24"/>
        </w:rPr>
      </w:pPr>
      <w:r w:rsidRPr="00DB49A7">
        <w:rPr>
          <w:rStyle w:val="FontStyle36"/>
          <w:b w:val="0"/>
          <w:sz w:val="24"/>
          <w:szCs w:val="24"/>
          <w:u w:val="single"/>
        </w:rPr>
        <w:t>- załączyć do oferty</w:t>
      </w:r>
    </w:p>
    <w:p w:rsidR="001C421C" w:rsidRPr="00DB49A7" w:rsidRDefault="001C421C" w:rsidP="001C421C">
      <w:pPr>
        <w:pStyle w:val="Bezodstpw"/>
        <w:numPr>
          <w:ilvl w:val="0"/>
          <w:numId w:val="2"/>
        </w:numPr>
        <w:spacing w:line="276" w:lineRule="auto"/>
        <w:ind w:left="709" w:hanging="283"/>
        <w:jc w:val="both"/>
        <w:rPr>
          <w:rStyle w:val="FontStyle36"/>
          <w:sz w:val="24"/>
          <w:szCs w:val="24"/>
        </w:rPr>
      </w:pPr>
      <w:r w:rsidRPr="00DB49A7">
        <w:rPr>
          <w:rStyle w:val="FontStyle36"/>
          <w:sz w:val="24"/>
          <w:szCs w:val="24"/>
        </w:rPr>
        <w:t xml:space="preserve">Posiadać dokument – Certyfikat zgodności przedmiotowego wyrobu z wymaganiami oferty określonymi poniżej w pkt 4) </w:t>
      </w:r>
      <w:proofErr w:type="spellStart"/>
      <w:r w:rsidRPr="00DB49A7">
        <w:rPr>
          <w:rStyle w:val="FontStyle36"/>
          <w:sz w:val="24"/>
          <w:szCs w:val="24"/>
        </w:rPr>
        <w:t>ppkt</w:t>
      </w:r>
      <w:proofErr w:type="spellEnd"/>
      <w:r w:rsidRPr="00DB49A7">
        <w:rPr>
          <w:rStyle w:val="FontStyle36"/>
          <w:sz w:val="24"/>
          <w:szCs w:val="24"/>
        </w:rPr>
        <w:t xml:space="preserve"> od a) do m) wystawiony przez jednostkę certyfikującą akredytowaną przez Ośrodek Certyfikacji Wojskowego Instytutu Technicznego Uzbrojenia</w:t>
      </w:r>
      <w:r w:rsidR="00DB49A7">
        <w:rPr>
          <w:rStyle w:val="FontStyle36"/>
          <w:sz w:val="24"/>
          <w:szCs w:val="24"/>
        </w:rPr>
        <w:t>; (</w:t>
      </w:r>
      <w:r w:rsidRPr="00DB49A7">
        <w:rPr>
          <w:rStyle w:val="FontStyle36"/>
          <w:sz w:val="24"/>
          <w:szCs w:val="24"/>
        </w:rPr>
        <w:t xml:space="preserve">przez Polskie Centrum Akredytacji) </w:t>
      </w:r>
      <w:r w:rsidR="00DB49A7" w:rsidRPr="00DB49A7">
        <w:rPr>
          <w:rStyle w:val="FontStyle36"/>
          <w:sz w:val="24"/>
          <w:szCs w:val="24"/>
          <w:u w:val="single"/>
        </w:rPr>
        <w:t xml:space="preserve">- </w:t>
      </w:r>
      <w:r w:rsidR="00DB49A7" w:rsidRPr="00DB49A7">
        <w:rPr>
          <w:rStyle w:val="FontStyle36"/>
          <w:b w:val="0"/>
          <w:sz w:val="24"/>
          <w:szCs w:val="24"/>
          <w:u w:val="single"/>
        </w:rPr>
        <w:t>załączyć do oferty.</w:t>
      </w:r>
    </w:p>
    <w:p w:rsidR="001C421C" w:rsidRPr="001C421C" w:rsidRDefault="001C421C" w:rsidP="001C421C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rFonts w:eastAsiaTheme="minorEastAsia"/>
          <w:b w:val="0"/>
          <w:sz w:val="24"/>
          <w:szCs w:val="24"/>
          <w:lang w:eastAsia="pl-PL"/>
        </w:rPr>
        <w:t>Posiadać potwierdzone badanie lasera lub badanie bezprzewodowego modułu laserowego, wykonane przez certyfikowaną jednostkę badawczą, potwierdzające I Klasę zastosowanego lasera, emitującego wiązkę światła w paśmie niewidzialnym wg Normy PN-EN 60825-1:2014.</w:t>
      </w:r>
      <w:r w:rsidR="00DB49A7">
        <w:rPr>
          <w:rStyle w:val="FontStyle36"/>
          <w:rFonts w:eastAsiaTheme="minorEastAsia"/>
          <w:b w:val="0"/>
          <w:sz w:val="24"/>
          <w:szCs w:val="24"/>
          <w:lang w:eastAsia="pl-PL"/>
        </w:rPr>
        <w:t xml:space="preserve"> </w:t>
      </w:r>
      <w:r w:rsidR="00DB49A7" w:rsidRPr="00DB49A7">
        <w:rPr>
          <w:rStyle w:val="FontStyle36"/>
          <w:rFonts w:eastAsiaTheme="minorEastAsia"/>
          <w:b w:val="0"/>
          <w:sz w:val="24"/>
          <w:szCs w:val="24"/>
          <w:u w:val="single"/>
          <w:lang w:eastAsia="pl-PL"/>
        </w:rPr>
        <w:t>- załączyć do oferty</w:t>
      </w:r>
    </w:p>
    <w:p w:rsidR="001C421C" w:rsidRPr="001C421C" w:rsidRDefault="001C421C" w:rsidP="001C421C">
      <w:pPr>
        <w:pStyle w:val="Bezodstpw"/>
        <w:numPr>
          <w:ilvl w:val="0"/>
          <w:numId w:val="2"/>
        </w:numPr>
        <w:spacing w:line="276" w:lineRule="auto"/>
        <w:ind w:left="709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Posiadać co najmniej określone poniżej właściwości i funkcjonalności: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działać w oparciu o wirtualną rzeczywistość i wykorzystywać laserowe symulatory (repliki) broni strzeleckiej wyposażone w urządzenia laserowe klasy I emitujące wiązkę światła w paśmie niewidzialnym (Norma PN-EN 60825-1:2014) lub równoważną.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system multimedialny: zasilany z sieci elektrycznej 230V, z graficznym interfejsem użytkownika w języku polskim, z automatyczną kalibracją obrazu, zapewniający właściwe widzenie kątów obiektów umieszczonych na wirtualnych odległościach prowadzenia ognia niezależnie od wielkości wyświetlanego obrazu i umieszczenia w stosunku do niego stanowiska strzeleckiego oraz zapewniający łatwość przystosowania urządzenia do pracy w przypadku potrzeby doraźnego wykorzystania w innych pomieszczeniach, w tym przy zmiennych warunkach oświetlenia,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umożliwiać rozwojową rozbudowę urządzenia o kolejne moduły poprzez łączenie np. za pomocą sieci LAN, w celu rozszerzenia funkcjonalności szkoleniowej wirtualnej strzelnicy,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posiadać wyposażenie i oprogramowanie do zautomatyzowanego, sieciowego zorganizowania szkoleń (zawodów, rozgrywek strzeleckich) w ramach współzawodnictwa między wszystkimi użytkownikami urządzeń dostarczonych przez oferenta rozmieszczonych w różnych lokalizacjach,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 xml:space="preserve">umożliwiać prowadzenia szkolenia strzeleckiego i wykonywanie zadań strzeleckich o różnym stopniu skomplikowania, w postawach: leżąc, klęcząc, stojąc jednocześnie dla minimum 4 uczestników szkolenia z wykorzystaniem różnych rodzajów broni w tym samym czasie np. czterech ćwiczących strzelających jednocześnie z karabinu i/lub pistoletu z rozróżnialnością osób i poszczególnych </w:t>
      </w:r>
      <w:r w:rsidRPr="001C421C">
        <w:rPr>
          <w:rStyle w:val="FontStyle36"/>
          <w:b w:val="0"/>
          <w:sz w:val="24"/>
          <w:szCs w:val="24"/>
        </w:rPr>
        <w:lastRenderedPageBreak/>
        <w:t>egzemplarzy broni jak również z identyfikacją, który z celów został trafiony przez danego uczestnika szkolenia,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umożliwiać prowadzenie strzelań w postaci statycznych i dynamicznych treningów dla ćwiczących o różnym stopniu zaawansowania od ćwiczeń w obserwacji, przez strzelania na celność i skupienie do wykonywania zadań strzeleckich o różnym stopniu skomplikowania,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powinna być wyposażona w bezprzewodowe</w:t>
      </w:r>
      <w:r w:rsidRPr="001C421C">
        <w:rPr>
          <w:b/>
        </w:rPr>
        <w:t xml:space="preserve">, </w:t>
      </w:r>
      <w:r w:rsidRPr="001C421C">
        <w:rPr>
          <w:rStyle w:val="FontStyle36"/>
          <w:b w:val="0"/>
          <w:sz w:val="24"/>
          <w:szCs w:val="24"/>
        </w:rPr>
        <w:t>laserowe</w:t>
      </w:r>
      <w:r w:rsidRPr="001C421C">
        <w:rPr>
          <w:b/>
        </w:rPr>
        <w:t xml:space="preserve"> </w:t>
      </w:r>
      <w:r w:rsidRPr="001C421C">
        <w:rPr>
          <w:rStyle w:val="FontStyle36"/>
          <w:b w:val="0"/>
          <w:sz w:val="24"/>
          <w:szCs w:val="24"/>
        </w:rPr>
        <w:t xml:space="preserve">repliki broni ASG, których modele są na wyposażeniu jednostek wojskowych SZ RP (wojsk operacyjnych i wojsk obrony terytorialnej), działające w systemie </w:t>
      </w:r>
      <w:proofErr w:type="spellStart"/>
      <w:r w:rsidRPr="001C421C">
        <w:rPr>
          <w:rStyle w:val="FontStyle36"/>
          <w:b w:val="0"/>
          <w:sz w:val="24"/>
          <w:szCs w:val="24"/>
        </w:rPr>
        <w:t>blow-back</w:t>
      </w:r>
      <w:proofErr w:type="spellEnd"/>
      <w:r w:rsidRPr="001C421C">
        <w:rPr>
          <w:rStyle w:val="FontStyle36"/>
          <w:b w:val="0"/>
          <w:sz w:val="24"/>
          <w:szCs w:val="24"/>
        </w:rPr>
        <w:t xml:space="preserve">, zasilane </w:t>
      </w:r>
      <w:proofErr w:type="spellStart"/>
      <w:r w:rsidRPr="001C421C">
        <w:rPr>
          <w:rStyle w:val="FontStyle36"/>
          <w:b w:val="0"/>
          <w:sz w:val="24"/>
          <w:szCs w:val="24"/>
        </w:rPr>
        <w:t>green</w:t>
      </w:r>
      <w:proofErr w:type="spellEnd"/>
      <w:r w:rsidRPr="001C421C">
        <w:rPr>
          <w:rStyle w:val="FontStyle36"/>
          <w:b w:val="0"/>
          <w:sz w:val="24"/>
          <w:szCs w:val="24"/>
        </w:rPr>
        <w:t xml:space="preserve"> gaz lub elektryczne - czterech karabinków i czterech pistoletów z funkcją wyzwalania strzału, tj. symulowanie strzału powinno cechować: realistyczna obsługa manualna symulatora (repliki) oraz działanie mechanizmów broni, imitacja odgłosu strzału i zjawiska odrzutu, a także jednoznaczna rozpoznawalność przez system informatyczny zarówno strzałów w ogniu pojedynczym jak i seryjnym, powinna umożliwiać stosowanie pasów nośnych i kabur do wykorzystywanych symulatorów broni (replik),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 xml:space="preserve">umożliwiać wirtualne strzelania na różne odległości z uwzględnieniem balistyki toru lub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ruchomych. 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umożliwiać ćwiczenia z użyciem amunicji smugowej.</w:t>
      </w:r>
    </w:p>
    <w:p w:rsidR="001C421C" w:rsidRPr="001C421C" w:rsidRDefault="001C421C" w:rsidP="001C421C">
      <w:pPr>
        <w:pStyle w:val="Akapitzlist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rFonts w:eastAsiaTheme="minorEastAsia"/>
          <w:b w:val="0"/>
          <w:sz w:val="24"/>
          <w:szCs w:val="24"/>
          <w:lang w:eastAsia="pl-PL"/>
        </w:rPr>
        <w:t xml:space="preserve">umożliwiać instruktorowi sterowanie menu oprogramowania zarówno z tabletu jak i strzelcowi samodzielnie modułem laserowym zintegrowanym z bronią. </w:t>
      </w:r>
    </w:p>
    <w:p w:rsidR="001C421C" w:rsidRPr="001C421C" w:rsidRDefault="001C421C" w:rsidP="001C421C">
      <w:pPr>
        <w:pStyle w:val="Akapitzlist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umożliwiać kontrolę prowadzenia strzelań w celu wyrobienia nawyków poprawnego i bezpiecznego zachowania ćwiczących,</w:t>
      </w:r>
    </w:p>
    <w:p w:rsidR="001C421C" w:rsidRPr="001C421C" w:rsidRDefault="001C421C" w:rsidP="001C421C">
      <w:pPr>
        <w:pStyle w:val="Akapitzlist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 jego wzroku,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posiadać ćwiczenia ze scenariuszami o różnym stopniu trudności, w tym z możliwością zmiany warunków strzelania, w oparciu o wirtualną przestrzeń strzelnicy/planu ćwiczeń/otwartych przestrzeni, a także ćwiczenia sytuacyjne realizowane w oparciu o otwarte przestrzenie np. tereny zielone, tereny miejskie,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 xml:space="preserve">posiadać edytor ćwiczeń, umożliwiający opcjonalne uzupełnianie i zapisywanie nowych ćwiczeń o inne scenariusze przygotowane na bazie wirtualnych przestrzeni, które cechuje zróżnicowane ukształtowanie terenu, poszycie, roślinność, zastosowanie obiektów terenowych, umożliwiać dobór w tworzonych ćwiczeniach pory dnia, warunków oświetleniowych (światło sztuczne, naturalne), warunków atmosferycznych (deszcz, śnieg, mgła) oraz umożliwiać wprowadzanie w tworzonych ćwiczeniach efektów specjalnych takich jak ogień, dym, dźwięki </w:t>
      </w:r>
      <w:r w:rsidRPr="001C421C">
        <w:rPr>
          <w:rStyle w:val="FontStyle36"/>
          <w:b w:val="0"/>
          <w:sz w:val="24"/>
          <w:szCs w:val="24"/>
        </w:rPr>
        <w:lastRenderedPageBreak/>
        <w:t>otoczenia,</w:t>
      </w:r>
    </w:p>
    <w:p w:rsidR="001C421C" w:rsidRPr="001C421C" w:rsidRDefault="001C421C" w:rsidP="001C421C">
      <w:pPr>
        <w:pStyle w:val="Bezodstpw"/>
        <w:numPr>
          <w:ilvl w:val="0"/>
          <w:numId w:val="1"/>
        </w:numPr>
        <w:spacing w:line="276" w:lineRule="auto"/>
        <w:ind w:left="1134" w:hanging="425"/>
        <w:jc w:val="both"/>
        <w:rPr>
          <w:rStyle w:val="FontStyle36"/>
          <w:b w:val="0"/>
          <w:sz w:val="24"/>
          <w:szCs w:val="24"/>
        </w:rPr>
      </w:pPr>
      <w:r w:rsidRPr="001C421C">
        <w:rPr>
          <w:rStyle w:val="FontStyle36"/>
          <w:b w:val="0"/>
          <w:sz w:val="24"/>
          <w:szCs w:val="24"/>
        </w:rPr>
        <w:t>zapewniać zobrazowanie w czasie rzeczywistym wyników strzelania, podsumowanie/analiza efektu strzelania i archiwizacja wyników szkolenia oraz zarządzania  treningiem strzeleckim w trybie instruktora; możliwość odtworzenia przebiegu strzelania w celu omówienia popełnionych błędów.</w:t>
      </w:r>
    </w:p>
    <w:p w:rsidR="00240E10" w:rsidRDefault="00240E10" w:rsidP="00D27EBA">
      <w:pPr>
        <w:rPr>
          <w:rFonts w:ascii="Times New Roman" w:hAnsi="Times New Roman" w:cs="Times New Roman"/>
        </w:rPr>
      </w:pPr>
    </w:p>
    <w:p w:rsidR="007E5087" w:rsidRDefault="007E5087" w:rsidP="00240E10">
      <w:pPr>
        <w:jc w:val="center"/>
        <w:rPr>
          <w:rFonts w:ascii="Times New Roman" w:hAnsi="Times New Roman" w:cs="Times New Roman"/>
          <w:b/>
          <w:u w:val="single"/>
        </w:rPr>
      </w:pPr>
    </w:p>
    <w:p w:rsidR="00240E10" w:rsidRPr="00F06159" w:rsidRDefault="00240E10" w:rsidP="00240E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159">
        <w:rPr>
          <w:rFonts w:ascii="Times New Roman" w:hAnsi="Times New Roman" w:cs="Times New Roman"/>
          <w:b/>
          <w:sz w:val="24"/>
          <w:szCs w:val="24"/>
          <w:u w:val="single"/>
        </w:rPr>
        <w:t>Pozostałe wymagania Zamawiającego:</w:t>
      </w:r>
    </w:p>
    <w:p w:rsidR="00240E10" w:rsidRPr="00F06159" w:rsidRDefault="00240E10" w:rsidP="005C50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159">
        <w:rPr>
          <w:rFonts w:ascii="Times New Roman" w:hAnsi="Times New Roman" w:cs="Times New Roman"/>
          <w:b/>
          <w:sz w:val="24"/>
          <w:szCs w:val="24"/>
        </w:rPr>
        <w:t>•</w:t>
      </w:r>
      <w:r w:rsidRPr="00F06159">
        <w:rPr>
          <w:rFonts w:ascii="Times New Roman" w:hAnsi="Times New Roman" w:cs="Times New Roman"/>
          <w:b/>
          <w:sz w:val="24"/>
          <w:szCs w:val="24"/>
        </w:rPr>
        <w:tab/>
      </w:r>
      <w:r w:rsidRPr="00F06159">
        <w:rPr>
          <w:rFonts w:ascii="Times New Roman" w:hAnsi="Times New Roman" w:cs="Times New Roman"/>
          <w:sz w:val="24"/>
          <w:szCs w:val="24"/>
        </w:rPr>
        <w:t>Wykonawca powinien posiadać udokumentowane doświadczenie/ referencje z dostawy wirtualnej strzelnicy do Jednostek Samorządu Terytorialnego</w:t>
      </w:r>
      <w:r w:rsidR="00470841">
        <w:rPr>
          <w:rFonts w:ascii="Times New Roman" w:hAnsi="Times New Roman" w:cs="Times New Roman"/>
          <w:sz w:val="24"/>
          <w:szCs w:val="24"/>
        </w:rPr>
        <w:t>/ i/lub jednostkom podległym</w:t>
      </w:r>
      <w:bookmarkStart w:id="0" w:name="_GoBack"/>
      <w:bookmarkEnd w:id="0"/>
      <w:r w:rsidRPr="00F06159">
        <w:rPr>
          <w:rFonts w:ascii="Times New Roman" w:hAnsi="Times New Roman" w:cs="Times New Roman"/>
          <w:sz w:val="24"/>
          <w:szCs w:val="24"/>
        </w:rPr>
        <w:t xml:space="preserve"> </w:t>
      </w:r>
      <w:r w:rsidRPr="00F06159">
        <w:rPr>
          <w:rFonts w:ascii="Times New Roman" w:hAnsi="Times New Roman" w:cs="Times New Roman"/>
          <w:sz w:val="24"/>
          <w:szCs w:val="24"/>
          <w:u w:val="single"/>
        </w:rPr>
        <w:t xml:space="preserve">oraz załączyć do oferty co najmniej 10 takich referencji w okresie 2 lat. </w:t>
      </w:r>
    </w:p>
    <w:p w:rsidR="00240E10" w:rsidRPr="00F06159" w:rsidRDefault="00240E10" w:rsidP="005C50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159">
        <w:rPr>
          <w:rFonts w:ascii="Times New Roman" w:hAnsi="Times New Roman" w:cs="Times New Roman"/>
          <w:sz w:val="24"/>
          <w:szCs w:val="24"/>
        </w:rPr>
        <w:t>•</w:t>
      </w:r>
      <w:r w:rsidRPr="00F06159">
        <w:rPr>
          <w:rFonts w:ascii="Times New Roman" w:hAnsi="Times New Roman" w:cs="Times New Roman"/>
          <w:sz w:val="24"/>
          <w:szCs w:val="24"/>
        </w:rPr>
        <w:tab/>
        <w:t xml:space="preserve">Wykonawca powinien posiadać udokumentowane doświadczenie że należycie wywiązuje się z obowiązku gwarancyjnego – tj. serwisu wirtualnej strzelnicy trwający nie krócej niż 12 miesięcy licząc od dnia dostarczenia wirtualnej strzelnicy do Jednostek Samorządu Terytorialnego </w:t>
      </w:r>
      <w:r w:rsidRPr="00F06159">
        <w:rPr>
          <w:rFonts w:ascii="Times New Roman" w:hAnsi="Times New Roman" w:cs="Times New Roman"/>
          <w:sz w:val="24"/>
          <w:szCs w:val="24"/>
          <w:u w:val="single"/>
        </w:rPr>
        <w:t>oraz załączyć do oferty co najmniej 5 takich referencji.</w:t>
      </w:r>
    </w:p>
    <w:sectPr w:rsidR="00240E10" w:rsidRPr="00F0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B90"/>
    <w:multiLevelType w:val="multilevel"/>
    <w:tmpl w:val="5E2E64D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D67E7D"/>
    <w:multiLevelType w:val="hybridMultilevel"/>
    <w:tmpl w:val="20328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B51"/>
    <w:multiLevelType w:val="hybridMultilevel"/>
    <w:tmpl w:val="0140531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E63B7"/>
    <w:multiLevelType w:val="hybridMultilevel"/>
    <w:tmpl w:val="DC2056A4"/>
    <w:lvl w:ilvl="0" w:tplc="805EFB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24556"/>
    <w:multiLevelType w:val="hybridMultilevel"/>
    <w:tmpl w:val="4ED223F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623B1"/>
    <w:multiLevelType w:val="hybridMultilevel"/>
    <w:tmpl w:val="88CA4E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A92A8DE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161937"/>
    <w:multiLevelType w:val="hybridMultilevel"/>
    <w:tmpl w:val="01A8E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76"/>
    <w:rsid w:val="00072871"/>
    <w:rsid w:val="001C1EFB"/>
    <w:rsid w:val="001C421C"/>
    <w:rsid w:val="00240E10"/>
    <w:rsid w:val="002D3CCA"/>
    <w:rsid w:val="002E6EEE"/>
    <w:rsid w:val="003108D1"/>
    <w:rsid w:val="00361C70"/>
    <w:rsid w:val="00450DC6"/>
    <w:rsid w:val="00470841"/>
    <w:rsid w:val="005227ED"/>
    <w:rsid w:val="005A0ACA"/>
    <w:rsid w:val="005C5008"/>
    <w:rsid w:val="006C5976"/>
    <w:rsid w:val="0075766A"/>
    <w:rsid w:val="007E5087"/>
    <w:rsid w:val="008041EC"/>
    <w:rsid w:val="0095428B"/>
    <w:rsid w:val="00BF5ECE"/>
    <w:rsid w:val="00D27EBA"/>
    <w:rsid w:val="00D82BAD"/>
    <w:rsid w:val="00DB49A7"/>
    <w:rsid w:val="00E60211"/>
    <w:rsid w:val="00EC55B0"/>
    <w:rsid w:val="00F06159"/>
    <w:rsid w:val="00F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E510-AC80-41D7-88E2-949B246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basedOn w:val="Domylnaczcionkaakapitu"/>
    <w:uiPriority w:val="99"/>
    <w:rsid w:val="001C421C"/>
    <w:rPr>
      <w:rFonts w:ascii="Times New Roman" w:hAnsi="Times New Roman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1C421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1C421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,List Paragraph,sw tekst,Akapit z listą BS,T_SZ_List Paragraph"/>
    <w:basedOn w:val="Normalny"/>
    <w:link w:val="AkapitzlistZnak"/>
    <w:uiPriority w:val="34"/>
    <w:qFormat/>
    <w:rsid w:val="001C421C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qFormat/>
    <w:rsid w:val="001C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28</cp:revision>
  <dcterms:created xsi:type="dcterms:W3CDTF">2023-11-24T09:12:00Z</dcterms:created>
  <dcterms:modified xsi:type="dcterms:W3CDTF">2023-11-28T12:53:00Z</dcterms:modified>
</cp:coreProperties>
</file>