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799EC8" w14:textId="77777777" w:rsidR="00660801" w:rsidRPr="00C5053D" w:rsidRDefault="00993F04" w:rsidP="00993F04">
      <w:pPr>
        <w:tabs>
          <w:tab w:val="left" w:pos="2684"/>
          <w:tab w:val="center" w:pos="4536"/>
        </w:tabs>
        <w:jc w:val="left"/>
        <w:rPr>
          <w:sz w:val="52"/>
          <w:szCs w:val="52"/>
        </w:rPr>
      </w:pPr>
      <w:r w:rsidRPr="008C03B3">
        <w:rPr>
          <w:color w:val="D99594" w:themeColor="accent2" w:themeTint="99"/>
          <w:sz w:val="52"/>
          <w:szCs w:val="52"/>
        </w:rPr>
        <w:tab/>
      </w:r>
      <w:r w:rsidRPr="008C03B3">
        <w:rPr>
          <w:color w:val="D99594" w:themeColor="accent2" w:themeTint="99"/>
          <w:sz w:val="52"/>
          <w:szCs w:val="52"/>
        </w:rPr>
        <w:tab/>
      </w:r>
      <w:r w:rsidR="00660801" w:rsidRPr="00C5053D">
        <w:rPr>
          <w:sz w:val="52"/>
          <w:szCs w:val="52"/>
        </w:rPr>
        <w:t>PROGRAM</w:t>
      </w:r>
    </w:p>
    <w:p w14:paraId="06CD502D" w14:textId="77777777" w:rsidR="009E677A" w:rsidRPr="00C5053D" w:rsidRDefault="00660801" w:rsidP="0052382E">
      <w:pPr>
        <w:jc w:val="center"/>
        <w:rPr>
          <w:sz w:val="52"/>
          <w:szCs w:val="52"/>
        </w:rPr>
      </w:pPr>
      <w:r w:rsidRPr="00C5053D">
        <w:rPr>
          <w:sz w:val="52"/>
          <w:szCs w:val="52"/>
        </w:rPr>
        <w:t>FUNKCJONALNO – UŻYTKOWY</w:t>
      </w:r>
    </w:p>
    <w:p w14:paraId="0D8988F2" w14:textId="77777777" w:rsidR="00660801" w:rsidRPr="00C5053D" w:rsidRDefault="00660801" w:rsidP="00602F53">
      <w:pPr>
        <w:rPr>
          <w:color w:val="D99594" w:themeColor="accent2" w:themeTint="99"/>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7337"/>
      </w:tblGrid>
      <w:tr w:rsidR="008C03B3" w:rsidRPr="00C5053D" w14:paraId="25845FFC" w14:textId="77777777" w:rsidTr="00FC327C">
        <w:trPr>
          <w:jc w:val="center"/>
        </w:trPr>
        <w:tc>
          <w:tcPr>
            <w:tcW w:w="2055" w:type="dxa"/>
          </w:tcPr>
          <w:p w14:paraId="70576109" w14:textId="77777777" w:rsidR="00660801" w:rsidRPr="00C5053D" w:rsidRDefault="00F11A4D" w:rsidP="00C310A1">
            <w:pPr>
              <w:pStyle w:val="Bezodstpw"/>
            </w:pPr>
            <w:r w:rsidRPr="00C5053D">
              <w:t>Nazwa zamówienia</w:t>
            </w:r>
          </w:p>
        </w:tc>
        <w:tc>
          <w:tcPr>
            <w:tcW w:w="7337" w:type="dxa"/>
          </w:tcPr>
          <w:p w14:paraId="63328E27" w14:textId="320EB6CD" w:rsidR="002E2A4F" w:rsidRPr="00C5053D" w:rsidRDefault="00DB7540" w:rsidP="008C03B3">
            <w:pPr>
              <w:pStyle w:val="Bezodstpw"/>
            </w:pPr>
            <w:r w:rsidRPr="00C5053D">
              <w:rPr>
                <w:rFonts w:ascii="Calibri" w:eastAsia="Calibri" w:hAnsi="Calibri" w:cs="Calibri"/>
                <w:b/>
              </w:rPr>
              <w:t xml:space="preserve">Utworzenie Branżowego Centrum Umiejętności w dziedzinie ENERGETYKA ODNAWIALNA - BIOENERGETYKA w Zespole Szkół Centrum Kształcenia Rolniczego im. Augusta Zamoyskiego w </w:t>
            </w:r>
            <w:proofErr w:type="spellStart"/>
            <w:r w:rsidRPr="00C5053D">
              <w:rPr>
                <w:rFonts w:ascii="Calibri" w:eastAsia="Calibri" w:hAnsi="Calibri" w:cs="Calibri"/>
                <w:b/>
              </w:rPr>
              <w:t>Jabłoniu</w:t>
            </w:r>
            <w:proofErr w:type="spellEnd"/>
          </w:p>
        </w:tc>
      </w:tr>
      <w:tr w:rsidR="008C03B3" w:rsidRPr="00C5053D" w14:paraId="74991C68" w14:textId="77777777" w:rsidTr="00FC327C">
        <w:trPr>
          <w:jc w:val="center"/>
        </w:trPr>
        <w:tc>
          <w:tcPr>
            <w:tcW w:w="2055" w:type="dxa"/>
          </w:tcPr>
          <w:p w14:paraId="62631D03" w14:textId="77777777" w:rsidR="00E456E7" w:rsidRPr="00C5053D" w:rsidRDefault="00E456E7" w:rsidP="00C310A1">
            <w:pPr>
              <w:pStyle w:val="Bezodstpw"/>
            </w:pPr>
            <w:r w:rsidRPr="00C5053D">
              <w:t>Adres</w:t>
            </w:r>
            <w:r w:rsidR="00CC0845" w:rsidRPr="00C5053D">
              <w:t xml:space="preserve"> obiektu budowlanego</w:t>
            </w:r>
          </w:p>
        </w:tc>
        <w:tc>
          <w:tcPr>
            <w:tcW w:w="7337" w:type="dxa"/>
          </w:tcPr>
          <w:p w14:paraId="309AA9C4" w14:textId="77777777" w:rsidR="00DB7540" w:rsidRPr="00C5053D" w:rsidRDefault="00DB7540" w:rsidP="00DB7540">
            <w:pPr>
              <w:pStyle w:val="Bezodstpw"/>
            </w:pPr>
            <w:r w:rsidRPr="00C5053D">
              <w:t>ul. A. Zamoyskiego 4; 21-205 Jabłoń</w:t>
            </w:r>
          </w:p>
          <w:p w14:paraId="7B0E7485" w14:textId="30A56D41" w:rsidR="00D803CD" w:rsidRPr="00C5053D" w:rsidRDefault="00DB7540" w:rsidP="008D388D">
            <w:pPr>
              <w:pStyle w:val="Bezodstpw"/>
            </w:pPr>
            <w:r w:rsidRPr="00C5053D">
              <w:t xml:space="preserve">dz. nr geod. 2031/4 gm. Jabłoń </w:t>
            </w:r>
            <w:proofErr w:type="spellStart"/>
            <w:r w:rsidRPr="00C5053D">
              <w:t>obr</w:t>
            </w:r>
            <w:proofErr w:type="spellEnd"/>
            <w:r w:rsidRPr="00C5053D">
              <w:t>. Jabłoń powiat parczewski</w:t>
            </w:r>
          </w:p>
        </w:tc>
      </w:tr>
      <w:tr w:rsidR="008C03B3" w:rsidRPr="00C5053D" w14:paraId="373AFA4E" w14:textId="77777777" w:rsidTr="00CC0845">
        <w:trPr>
          <w:jc w:val="center"/>
        </w:trPr>
        <w:tc>
          <w:tcPr>
            <w:tcW w:w="2055" w:type="dxa"/>
          </w:tcPr>
          <w:p w14:paraId="30E3B8FE" w14:textId="77777777" w:rsidR="00CC0845" w:rsidRPr="00C5053D" w:rsidRDefault="00CC0845" w:rsidP="00CC0845">
            <w:pPr>
              <w:pStyle w:val="Bezodstpw"/>
            </w:pPr>
            <w:r w:rsidRPr="00C5053D">
              <w:t>Nazwy i kody wg Wspólnego Słownika Zamówień CPV</w:t>
            </w:r>
          </w:p>
        </w:tc>
        <w:tc>
          <w:tcPr>
            <w:tcW w:w="7337" w:type="dxa"/>
          </w:tcPr>
          <w:p w14:paraId="2B3CC1D0" w14:textId="77777777" w:rsidR="007F7366" w:rsidRPr="00C5053D" w:rsidRDefault="00B163E4" w:rsidP="007F7366">
            <w:pPr>
              <w:pStyle w:val="Bezodstpw"/>
            </w:pPr>
            <w:r w:rsidRPr="00C5053D">
              <w:t>71200000-0</w:t>
            </w:r>
            <w:r w:rsidR="007813CA" w:rsidRPr="00C5053D">
              <w:t xml:space="preserve"> </w:t>
            </w:r>
            <w:r w:rsidRPr="00C5053D">
              <w:t>Usługi architektoniczne i podobne</w:t>
            </w:r>
          </w:p>
          <w:p w14:paraId="54E424B9" w14:textId="77777777" w:rsidR="00D0585B" w:rsidRPr="00C5053D" w:rsidRDefault="00D0585B" w:rsidP="00D0585B">
            <w:pPr>
              <w:pStyle w:val="Bezodstpw"/>
            </w:pPr>
            <w:r w:rsidRPr="00C5053D">
              <w:t xml:space="preserve">71300000-1 Usługi inżynieryjne </w:t>
            </w:r>
          </w:p>
          <w:p w14:paraId="4F61B715" w14:textId="77777777" w:rsidR="00D0585B" w:rsidRPr="00C5053D" w:rsidRDefault="00D0585B" w:rsidP="00D0585B">
            <w:pPr>
              <w:pStyle w:val="Bezodstpw"/>
            </w:pPr>
            <w:r w:rsidRPr="00C5053D">
              <w:t xml:space="preserve">71400000-2 Usługi architektoniczne planowania przestrzennego i zagospodarowania terenu </w:t>
            </w:r>
          </w:p>
          <w:p w14:paraId="72B96D5A" w14:textId="77777777" w:rsidR="00D0585B" w:rsidRPr="00C5053D" w:rsidRDefault="00D0585B" w:rsidP="00D0585B">
            <w:pPr>
              <w:pStyle w:val="Bezodstpw"/>
            </w:pPr>
            <w:r w:rsidRPr="00C5053D">
              <w:t xml:space="preserve">45100000-8 Przygotowanie terenu pod budowę </w:t>
            </w:r>
          </w:p>
          <w:p w14:paraId="4EA515E6" w14:textId="77777777" w:rsidR="00944F00" w:rsidRPr="00C5053D" w:rsidRDefault="00D0585B" w:rsidP="00D0585B">
            <w:pPr>
              <w:pStyle w:val="Bezodstpw"/>
            </w:pPr>
            <w:r w:rsidRPr="00C5053D">
              <w:t>45200000-9 Roboty budowlane w zakresie wznoszenia kompletnych obiektów budowlanych lub ich części oraz roboty w zakresie inżynierii lądowej i wodnej</w:t>
            </w:r>
          </w:p>
          <w:p w14:paraId="2E45EA4E" w14:textId="77777777" w:rsidR="00D0585B" w:rsidRPr="00C5053D" w:rsidRDefault="00D0585B" w:rsidP="00D0585B">
            <w:pPr>
              <w:pStyle w:val="Bezodstpw"/>
            </w:pPr>
            <w:r w:rsidRPr="00C5053D">
              <w:t>45215000-7 Roboty budowlane w zakresie budowy obiektów budowlanych opieki zdrowotnej i społecznej, krematoriów oraz obiektów użyteczności publicznej</w:t>
            </w:r>
          </w:p>
          <w:p w14:paraId="4B3A6C55" w14:textId="77777777" w:rsidR="00D803CD" w:rsidRPr="00C5053D" w:rsidRDefault="00D803CD" w:rsidP="00D803CD">
            <w:pPr>
              <w:pStyle w:val="Bezodstpw"/>
            </w:pPr>
            <w:r w:rsidRPr="00C5053D">
              <w:t>45300000-0 Roboty instalacyjne w budynkach</w:t>
            </w:r>
          </w:p>
          <w:p w14:paraId="1B5AC2FC" w14:textId="77777777" w:rsidR="00D803CD" w:rsidRPr="00C5053D" w:rsidRDefault="00D803CD" w:rsidP="00D803CD">
            <w:pPr>
              <w:pStyle w:val="Bezodstpw"/>
            </w:pPr>
            <w:r w:rsidRPr="00C5053D">
              <w:t>45320000-6 Roboty izolacyjne</w:t>
            </w:r>
          </w:p>
          <w:p w14:paraId="03F709AE" w14:textId="11D2D80C" w:rsidR="008F0508" w:rsidRPr="00C5053D" w:rsidRDefault="00D0585B" w:rsidP="00D803CD">
            <w:pPr>
              <w:pStyle w:val="Bezodstpw"/>
            </w:pPr>
            <w:r w:rsidRPr="00C5053D">
              <w:t>45400000-1</w:t>
            </w:r>
            <w:r w:rsidR="007D4AF3" w:rsidRPr="00C5053D">
              <w:t xml:space="preserve"> </w:t>
            </w:r>
            <w:r w:rsidRPr="00C5053D">
              <w:t>Roboty wykończeniowe w zakresie obiektów budowlanych</w:t>
            </w:r>
          </w:p>
        </w:tc>
      </w:tr>
      <w:tr w:rsidR="008C03B3" w:rsidRPr="00C5053D" w14:paraId="4ED4E59E" w14:textId="77777777" w:rsidTr="00FC327C">
        <w:trPr>
          <w:jc w:val="center"/>
        </w:trPr>
        <w:tc>
          <w:tcPr>
            <w:tcW w:w="2055" w:type="dxa"/>
          </w:tcPr>
          <w:p w14:paraId="6CA14E9C" w14:textId="77777777" w:rsidR="003F2BD4" w:rsidRPr="00C5053D" w:rsidRDefault="003F2BD4" w:rsidP="00C310A1">
            <w:pPr>
              <w:pStyle w:val="Bezodstpw"/>
            </w:pPr>
            <w:r w:rsidRPr="00C5053D">
              <w:t>Zamawiający</w:t>
            </w:r>
          </w:p>
        </w:tc>
        <w:tc>
          <w:tcPr>
            <w:tcW w:w="7337" w:type="dxa"/>
          </w:tcPr>
          <w:p w14:paraId="10A91D3D" w14:textId="77777777" w:rsidR="00DB7540" w:rsidRPr="00C5053D" w:rsidRDefault="00DB7540" w:rsidP="00DB7540">
            <w:pPr>
              <w:pStyle w:val="Bezodstpw"/>
            </w:pPr>
            <w:r w:rsidRPr="00C5053D">
              <w:t xml:space="preserve">Zespół Szkół Centrum Kształcenia Rolniczego </w:t>
            </w:r>
          </w:p>
          <w:p w14:paraId="6F8E86C7" w14:textId="42D3771D" w:rsidR="00DB7540" w:rsidRPr="00C5053D" w:rsidRDefault="00DB7540" w:rsidP="00DB7540">
            <w:pPr>
              <w:pStyle w:val="Bezodstpw"/>
            </w:pPr>
            <w:r w:rsidRPr="00C5053D">
              <w:t xml:space="preserve">im. Augusta Zamoyskiego w </w:t>
            </w:r>
            <w:proofErr w:type="spellStart"/>
            <w:r w:rsidRPr="00C5053D">
              <w:t>Jabłoniu</w:t>
            </w:r>
            <w:proofErr w:type="spellEnd"/>
          </w:p>
          <w:p w14:paraId="49D578A1" w14:textId="77777777" w:rsidR="00DB7540" w:rsidRPr="00C5053D" w:rsidRDefault="00DB7540" w:rsidP="00DB7540">
            <w:pPr>
              <w:pStyle w:val="Bezodstpw"/>
            </w:pPr>
            <w:r w:rsidRPr="00C5053D">
              <w:t>ul. A. Zamoyskiego 4</w:t>
            </w:r>
          </w:p>
          <w:p w14:paraId="457C5BA7" w14:textId="1D819E78" w:rsidR="00B33477" w:rsidRPr="00C5053D" w:rsidRDefault="00DB7540" w:rsidP="00DB7540">
            <w:pPr>
              <w:pStyle w:val="Bezodstpw"/>
            </w:pPr>
            <w:r w:rsidRPr="00C5053D">
              <w:t>21-205 Jabłoń</w:t>
            </w:r>
          </w:p>
        </w:tc>
      </w:tr>
      <w:tr w:rsidR="008C03B3" w:rsidRPr="00C5053D" w14:paraId="1EDA1920" w14:textId="77777777" w:rsidTr="00462D36">
        <w:trPr>
          <w:jc w:val="center"/>
        </w:trPr>
        <w:tc>
          <w:tcPr>
            <w:tcW w:w="2055" w:type="dxa"/>
          </w:tcPr>
          <w:p w14:paraId="5879B0F8" w14:textId="358B0C5D" w:rsidR="009E2371" w:rsidRPr="00C5053D" w:rsidRDefault="009E2371" w:rsidP="009E2371">
            <w:pPr>
              <w:pStyle w:val="Bezodstpw"/>
            </w:pPr>
            <w:r w:rsidRPr="00C5053D">
              <w:t>Zawartość opracowania</w:t>
            </w:r>
          </w:p>
        </w:tc>
        <w:tc>
          <w:tcPr>
            <w:tcW w:w="7337" w:type="dxa"/>
          </w:tcPr>
          <w:p w14:paraId="4F86FA60" w14:textId="77777777" w:rsidR="009E2371" w:rsidRPr="00C5053D" w:rsidRDefault="009E2371" w:rsidP="00733F28">
            <w:pPr>
              <w:pStyle w:val="Bezodstpw"/>
              <w:numPr>
                <w:ilvl w:val="0"/>
                <w:numId w:val="3"/>
              </w:numPr>
              <w:ind w:left="265"/>
            </w:pPr>
            <w:r w:rsidRPr="00C5053D">
              <w:t>Część opisowa</w:t>
            </w:r>
          </w:p>
          <w:p w14:paraId="08401E61" w14:textId="77777777" w:rsidR="009E2371" w:rsidRPr="00C5053D" w:rsidRDefault="009E2371" w:rsidP="00733F28">
            <w:pPr>
              <w:pStyle w:val="Bezodstpw"/>
              <w:numPr>
                <w:ilvl w:val="0"/>
                <w:numId w:val="3"/>
              </w:numPr>
              <w:ind w:left="265"/>
            </w:pPr>
            <w:r w:rsidRPr="00C5053D">
              <w:t xml:space="preserve">Część informacyjna </w:t>
            </w:r>
          </w:p>
        </w:tc>
      </w:tr>
      <w:tr w:rsidR="008C03B3" w:rsidRPr="00C5053D" w14:paraId="1E5697DF" w14:textId="77777777" w:rsidTr="00CC0845">
        <w:trPr>
          <w:jc w:val="center"/>
        </w:trPr>
        <w:tc>
          <w:tcPr>
            <w:tcW w:w="2055" w:type="dxa"/>
          </w:tcPr>
          <w:p w14:paraId="3002A8B5" w14:textId="77777777" w:rsidR="00CC0845" w:rsidRPr="00C5053D" w:rsidRDefault="00CC0845" w:rsidP="00CC0845">
            <w:pPr>
              <w:pStyle w:val="Bezodstpw"/>
            </w:pPr>
            <w:r w:rsidRPr="00C5053D">
              <w:t>Opracował</w:t>
            </w:r>
          </w:p>
        </w:tc>
        <w:tc>
          <w:tcPr>
            <w:tcW w:w="7337" w:type="dxa"/>
          </w:tcPr>
          <w:p w14:paraId="663BC738" w14:textId="0AF31021" w:rsidR="001F4BE5" w:rsidRPr="00C5053D" w:rsidRDefault="00CC0845" w:rsidP="00CC0845">
            <w:pPr>
              <w:pStyle w:val="Bezodstpw"/>
            </w:pPr>
            <w:r w:rsidRPr="00C5053D">
              <w:t xml:space="preserve">mgr inż. Marek </w:t>
            </w:r>
            <w:proofErr w:type="spellStart"/>
            <w:r w:rsidRPr="00C5053D">
              <w:t>Jacukowicz</w:t>
            </w:r>
            <w:proofErr w:type="spellEnd"/>
            <w:r w:rsidRPr="00C5053D">
              <w:t xml:space="preserve"> </w:t>
            </w:r>
          </w:p>
        </w:tc>
      </w:tr>
    </w:tbl>
    <w:p w14:paraId="7B0D0865" w14:textId="77777777" w:rsidR="00403E51" w:rsidRPr="00C5053D" w:rsidRDefault="00403E51" w:rsidP="00AB3A5A">
      <w:pPr>
        <w:jc w:val="center"/>
        <w:rPr>
          <w:i/>
          <w:color w:val="D99594" w:themeColor="accent2" w:themeTint="99"/>
        </w:rPr>
      </w:pPr>
    </w:p>
    <w:p w14:paraId="3E080859" w14:textId="77777777" w:rsidR="008A6F36" w:rsidRPr="00C5053D" w:rsidRDefault="008A6F36" w:rsidP="00AB3A5A">
      <w:pPr>
        <w:jc w:val="center"/>
        <w:rPr>
          <w:i/>
          <w:color w:val="D99594" w:themeColor="accent2" w:themeTint="99"/>
          <w:sz w:val="20"/>
          <w:szCs w:val="20"/>
        </w:rPr>
      </w:pPr>
    </w:p>
    <w:p w14:paraId="55350956" w14:textId="77777777" w:rsidR="008A6F36" w:rsidRPr="00C5053D" w:rsidRDefault="008A6F36" w:rsidP="00AB3A5A">
      <w:pPr>
        <w:jc w:val="center"/>
        <w:rPr>
          <w:i/>
          <w:color w:val="D99594" w:themeColor="accent2" w:themeTint="99"/>
          <w:sz w:val="20"/>
          <w:szCs w:val="20"/>
        </w:rPr>
      </w:pPr>
    </w:p>
    <w:p w14:paraId="6EB3FB43" w14:textId="77777777" w:rsidR="003B0034" w:rsidRPr="00C5053D" w:rsidRDefault="003B0034" w:rsidP="00AB3A5A">
      <w:pPr>
        <w:jc w:val="center"/>
        <w:rPr>
          <w:i/>
          <w:color w:val="D99594" w:themeColor="accent2" w:themeTint="99"/>
          <w:sz w:val="20"/>
          <w:szCs w:val="20"/>
        </w:rPr>
      </w:pPr>
    </w:p>
    <w:p w14:paraId="09BB1D13" w14:textId="77777777" w:rsidR="00D10D05" w:rsidRPr="00C5053D" w:rsidRDefault="00D10D05" w:rsidP="00AB3A5A">
      <w:pPr>
        <w:jc w:val="center"/>
        <w:rPr>
          <w:i/>
          <w:color w:val="D99594" w:themeColor="accent2" w:themeTint="99"/>
          <w:sz w:val="20"/>
          <w:szCs w:val="20"/>
        </w:rPr>
      </w:pPr>
    </w:p>
    <w:p w14:paraId="6A570C62" w14:textId="77777777" w:rsidR="00D10D05" w:rsidRPr="00C5053D" w:rsidRDefault="00D10D05" w:rsidP="00AB3A5A">
      <w:pPr>
        <w:jc w:val="center"/>
        <w:rPr>
          <w:i/>
          <w:color w:val="D99594" w:themeColor="accent2" w:themeTint="99"/>
          <w:sz w:val="20"/>
          <w:szCs w:val="20"/>
        </w:rPr>
      </w:pPr>
    </w:p>
    <w:p w14:paraId="28830B6E" w14:textId="77777777" w:rsidR="00403E51" w:rsidRPr="00C5053D" w:rsidRDefault="00403E51" w:rsidP="00AB3A5A">
      <w:pPr>
        <w:jc w:val="center"/>
        <w:rPr>
          <w:i/>
          <w:sz w:val="20"/>
          <w:szCs w:val="20"/>
        </w:rPr>
      </w:pPr>
    </w:p>
    <w:p w14:paraId="465A5028" w14:textId="5F7981BC" w:rsidR="00BA6530" w:rsidRPr="00C5053D" w:rsidRDefault="000F4B80" w:rsidP="00AB3A5A">
      <w:pPr>
        <w:jc w:val="center"/>
        <w:rPr>
          <w:sz w:val="20"/>
          <w:szCs w:val="20"/>
        </w:rPr>
      </w:pPr>
      <w:r w:rsidRPr="00C5053D">
        <w:rPr>
          <w:sz w:val="20"/>
          <w:szCs w:val="20"/>
        </w:rPr>
        <w:t>–</w:t>
      </w:r>
      <w:r w:rsidR="00DB7540" w:rsidRPr="00C5053D">
        <w:rPr>
          <w:sz w:val="20"/>
          <w:szCs w:val="20"/>
        </w:rPr>
        <w:t>kwiecień</w:t>
      </w:r>
      <w:r w:rsidR="00660801" w:rsidRPr="00C5053D">
        <w:rPr>
          <w:sz w:val="20"/>
          <w:szCs w:val="20"/>
        </w:rPr>
        <w:t xml:space="preserve"> 20</w:t>
      </w:r>
      <w:r w:rsidR="00403E51" w:rsidRPr="00C5053D">
        <w:rPr>
          <w:sz w:val="20"/>
          <w:szCs w:val="20"/>
        </w:rPr>
        <w:t>2</w:t>
      </w:r>
      <w:r w:rsidR="00DB7540" w:rsidRPr="00C5053D">
        <w:rPr>
          <w:sz w:val="20"/>
          <w:szCs w:val="20"/>
        </w:rPr>
        <w:t>3</w:t>
      </w:r>
      <w:r w:rsidR="00660801" w:rsidRPr="00C5053D">
        <w:rPr>
          <w:sz w:val="20"/>
          <w:szCs w:val="20"/>
        </w:rPr>
        <w:t>r. –</w:t>
      </w:r>
    </w:p>
    <w:p w14:paraId="7681A742" w14:textId="1EB2844F" w:rsidR="001036CB" w:rsidRPr="00C5053D" w:rsidRDefault="00BA6530">
      <w:pPr>
        <w:jc w:val="left"/>
        <w:rPr>
          <w:color w:val="D99594" w:themeColor="accent2" w:themeTint="99"/>
          <w:sz w:val="20"/>
          <w:szCs w:val="20"/>
        </w:rPr>
      </w:pPr>
      <w:r w:rsidRPr="00C5053D">
        <w:rPr>
          <w:color w:val="D99594" w:themeColor="accent2" w:themeTint="99"/>
          <w:sz w:val="20"/>
          <w:szCs w:val="20"/>
        </w:rPr>
        <w:br w:type="page"/>
      </w:r>
      <w:r w:rsidR="001036CB" w:rsidRPr="00C5053D">
        <w:rPr>
          <w:color w:val="D99594" w:themeColor="accent2" w:themeTint="99"/>
          <w:sz w:val="20"/>
          <w:szCs w:val="20"/>
        </w:rPr>
        <w:lastRenderedPageBreak/>
        <w:br w:type="page"/>
      </w:r>
    </w:p>
    <w:sdt>
      <w:sdtPr>
        <w:rPr>
          <w:rFonts w:asciiTheme="minorHAnsi" w:eastAsiaTheme="minorHAnsi" w:hAnsiTheme="minorHAnsi" w:cstheme="minorBidi"/>
          <w:b w:val="0"/>
          <w:bCs w:val="0"/>
          <w:sz w:val="24"/>
          <w:szCs w:val="24"/>
          <w:lang w:eastAsia="en-US"/>
        </w:rPr>
        <w:id w:val="-1348099839"/>
        <w:docPartObj>
          <w:docPartGallery w:val="Table of Contents"/>
          <w:docPartUnique/>
        </w:docPartObj>
      </w:sdtPr>
      <w:sdtEndPr/>
      <w:sdtContent>
        <w:p w14:paraId="5441D59C" w14:textId="77777777" w:rsidR="00660801" w:rsidRPr="00C5053D" w:rsidRDefault="00660801" w:rsidP="00593CE6">
          <w:pPr>
            <w:pStyle w:val="Nagwekspisutreci"/>
            <w:numPr>
              <w:ilvl w:val="0"/>
              <w:numId w:val="0"/>
            </w:numPr>
          </w:pPr>
          <w:r w:rsidRPr="00C5053D">
            <w:t>Spis treści</w:t>
          </w:r>
          <w:r w:rsidR="00EC4182" w:rsidRPr="00C5053D">
            <w:t>:</w:t>
          </w:r>
        </w:p>
        <w:p w14:paraId="44AF6F0A" w14:textId="77777777" w:rsidR="00E649C9" w:rsidRDefault="00B72E0D">
          <w:pPr>
            <w:pStyle w:val="Spistreci1"/>
            <w:tabs>
              <w:tab w:val="left" w:pos="480"/>
            </w:tabs>
            <w:rPr>
              <w:rFonts w:eastAsiaTheme="minorEastAsia"/>
              <w:b w:val="0"/>
              <w:sz w:val="22"/>
              <w:szCs w:val="22"/>
              <w:lang w:eastAsia="pl-PL"/>
            </w:rPr>
          </w:pPr>
          <w:r w:rsidRPr="00C5053D">
            <w:fldChar w:fldCharType="begin"/>
          </w:r>
          <w:r w:rsidR="00FE4136" w:rsidRPr="00C5053D">
            <w:instrText xml:space="preserve"> TOC \o "1-7" \h \z \u </w:instrText>
          </w:r>
          <w:r w:rsidRPr="00C5053D">
            <w:fldChar w:fldCharType="separate"/>
          </w:r>
          <w:hyperlink w:anchor="_Toc132748575" w:history="1">
            <w:r w:rsidR="00E649C9" w:rsidRPr="0078671E">
              <w:rPr>
                <w:rStyle w:val="Hipercze"/>
              </w:rPr>
              <w:t>1.</w:t>
            </w:r>
            <w:r w:rsidR="00E649C9">
              <w:rPr>
                <w:rFonts w:eastAsiaTheme="minorEastAsia"/>
                <w:b w:val="0"/>
                <w:sz w:val="22"/>
                <w:szCs w:val="22"/>
                <w:lang w:eastAsia="pl-PL"/>
              </w:rPr>
              <w:tab/>
            </w:r>
            <w:r w:rsidR="00E649C9" w:rsidRPr="0078671E">
              <w:rPr>
                <w:rStyle w:val="Hipercze"/>
              </w:rPr>
              <w:t>CZĘŚĆ OPISOWA</w:t>
            </w:r>
            <w:r w:rsidR="00E649C9">
              <w:rPr>
                <w:webHidden/>
              </w:rPr>
              <w:tab/>
            </w:r>
            <w:r w:rsidR="00E649C9">
              <w:rPr>
                <w:webHidden/>
              </w:rPr>
              <w:fldChar w:fldCharType="begin"/>
            </w:r>
            <w:r w:rsidR="00E649C9">
              <w:rPr>
                <w:webHidden/>
              </w:rPr>
              <w:instrText xml:space="preserve"> PAGEREF _Toc132748575 \h </w:instrText>
            </w:r>
            <w:r w:rsidR="00E649C9">
              <w:rPr>
                <w:webHidden/>
              </w:rPr>
            </w:r>
            <w:r w:rsidR="00E649C9">
              <w:rPr>
                <w:webHidden/>
              </w:rPr>
              <w:fldChar w:fldCharType="separate"/>
            </w:r>
            <w:r w:rsidR="00E649C9">
              <w:rPr>
                <w:webHidden/>
              </w:rPr>
              <w:t>5</w:t>
            </w:r>
            <w:r w:rsidR="00E649C9">
              <w:rPr>
                <w:webHidden/>
              </w:rPr>
              <w:fldChar w:fldCharType="end"/>
            </w:r>
          </w:hyperlink>
        </w:p>
        <w:p w14:paraId="1943AB93" w14:textId="77777777" w:rsidR="00E649C9" w:rsidRDefault="00CA7F14">
          <w:pPr>
            <w:pStyle w:val="Spistreci2"/>
            <w:tabs>
              <w:tab w:val="left" w:pos="960"/>
            </w:tabs>
            <w:rPr>
              <w:rFonts w:eastAsiaTheme="minorEastAsia"/>
              <w:b w:val="0"/>
              <w:sz w:val="22"/>
              <w:szCs w:val="22"/>
              <w:lang w:eastAsia="pl-PL"/>
            </w:rPr>
          </w:pPr>
          <w:hyperlink w:anchor="_Toc132748576" w:history="1">
            <w:r w:rsidR="00E649C9" w:rsidRPr="0078671E">
              <w:rPr>
                <w:rStyle w:val="Hipercze"/>
              </w:rPr>
              <w:t>1.1.</w:t>
            </w:r>
            <w:r w:rsidR="00E649C9">
              <w:rPr>
                <w:rFonts w:eastAsiaTheme="minorEastAsia"/>
                <w:b w:val="0"/>
                <w:sz w:val="22"/>
                <w:szCs w:val="22"/>
                <w:lang w:eastAsia="pl-PL"/>
              </w:rPr>
              <w:tab/>
            </w:r>
            <w:r w:rsidR="00E649C9" w:rsidRPr="0078671E">
              <w:rPr>
                <w:rStyle w:val="Hipercze"/>
              </w:rPr>
              <w:t>Opis ogólny przedmiotu zamówienia</w:t>
            </w:r>
            <w:r w:rsidR="00E649C9">
              <w:rPr>
                <w:webHidden/>
              </w:rPr>
              <w:tab/>
            </w:r>
            <w:r w:rsidR="00E649C9">
              <w:rPr>
                <w:webHidden/>
              </w:rPr>
              <w:fldChar w:fldCharType="begin"/>
            </w:r>
            <w:r w:rsidR="00E649C9">
              <w:rPr>
                <w:webHidden/>
              </w:rPr>
              <w:instrText xml:space="preserve"> PAGEREF _Toc132748576 \h </w:instrText>
            </w:r>
            <w:r w:rsidR="00E649C9">
              <w:rPr>
                <w:webHidden/>
              </w:rPr>
            </w:r>
            <w:r w:rsidR="00E649C9">
              <w:rPr>
                <w:webHidden/>
              </w:rPr>
              <w:fldChar w:fldCharType="separate"/>
            </w:r>
            <w:r w:rsidR="00E649C9">
              <w:rPr>
                <w:webHidden/>
              </w:rPr>
              <w:t>5</w:t>
            </w:r>
            <w:r w:rsidR="00E649C9">
              <w:rPr>
                <w:webHidden/>
              </w:rPr>
              <w:fldChar w:fldCharType="end"/>
            </w:r>
          </w:hyperlink>
        </w:p>
        <w:p w14:paraId="5419F12E" w14:textId="77777777" w:rsidR="00E649C9" w:rsidRDefault="00CA7F14">
          <w:pPr>
            <w:pStyle w:val="Spistreci3"/>
            <w:rPr>
              <w:rFonts w:eastAsiaTheme="minorEastAsia"/>
              <w:noProof/>
              <w:sz w:val="22"/>
              <w:szCs w:val="22"/>
              <w:lang w:eastAsia="pl-PL"/>
            </w:rPr>
          </w:pPr>
          <w:hyperlink w:anchor="_Toc132748577" w:history="1">
            <w:r w:rsidR="00E649C9" w:rsidRPr="0078671E">
              <w:rPr>
                <w:rStyle w:val="Hipercze"/>
                <w:noProof/>
              </w:rPr>
              <w:t>1.1.1.</w:t>
            </w:r>
            <w:r w:rsidR="00E649C9">
              <w:rPr>
                <w:rFonts w:eastAsiaTheme="minorEastAsia"/>
                <w:noProof/>
                <w:sz w:val="22"/>
                <w:szCs w:val="22"/>
                <w:lang w:eastAsia="pl-PL"/>
              </w:rPr>
              <w:tab/>
            </w:r>
            <w:r w:rsidR="00E649C9" w:rsidRPr="0078671E">
              <w:rPr>
                <w:rStyle w:val="Hipercze"/>
                <w:noProof/>
              </w:rPr>
              <w:t>Charakterystyczne parametry określające wielkość obiektu lub zakres robót budowlanych</w:t>
            </w:r>
            <w:r w:rsidR="00E649C9">
              <w:rPr>
                <w:noProof/>
                <w:webHidden/>
              </w:rPr>
              <w:tab/>
            </w:r>
            <w:r w:rsidR="00E649C9">
              <w:rPr>
                <w:noProof/>
                <w:webHidden/>
              </w:rPr>
              <w:fldChar w:fldCharType="begin"/>
            </w:r>
            <w:r w:rsidR="00E649C9">
              <w:rPr>
                <w:noProof/>
                <w:webHidden/>
              </w:rPr>
              <w:instrText xml:space="preserve"> PAGEREF _Toc132748577 \h </w:instrText>
            </w:r>
            <w:r w:rsidR="00E649C9">
              <w:rPr>
                <w:noProof/>
                <w:webHidden/>
              </w:rPr>
            </w:r>
            <w:r w:rsidR="00E649C9">
              <w:rPr>
                <w:noProof/>
                <w:webHidden/>
              </w:rPr>
              <w:fldChar w:fldCharType="separate"/>
            </w:r>
            <w:r w:rsidR="00E649C9">
              <w:rPr>
                <w:noProof/>
                <w:webHidden/>
              </w:rPr>
              <w:t>6</w:t>
            </w:r>
            <w:r w:rsidR="00E649C9">
              <w:rPr>
                <w:noProof/>
                <w:webHidden/>
              </w:rPr>
              <w:fldChar w:fldCharType="end"/>
            </w:r>
          </w:hyperlink>
        </w:p>
        <w:p w14:paraId="02465632" w14:textId="77777777" w:rsidR="00E649C9" w:rsidRDefault="00CA7F14">
          <w:pPr>
            <w:pStyle w:val="Spistreci3"/>
            <w:rPr>
              <w:rFonts w:eastAsiaTheme="minorEastAsia"/>
              <w:noProof/>
              <w:sz w:val="22"/>
              <w:szCs w:val="22"/>
              <w:lang w:eastAsia="pl-PL"/>
            </w:rPr>
          </w:pPr>
          <w:hyperlink w:anchor="_Toc132748578" w:history="1">
            <w:r w:rsidR="00E649C9" w:rsidRPr="0078671E">
              <w:rPr>
                <w:rStyle w:val="Hipercze"/>
                <w:noProof/>
              </w:rPr>
              <w:t>1.1.2.</w:t>
            </w:r>
            <w:r w:rsidR="00E649C9">
              <w:rPr>
                <w:rFonts w:eastAsiaTheme="minorEastAsia"/>
                <w:noProof/>
                <w:sz w:val="22"/>
                <w:szCs w:val="22"/>
                <w:lang w:eastAsia="pl-PL"/>
              </w:rPr>
              <w:tab/>
            </w:r>
            <w:r w:rsidR="00E649C9" w:rsidRPr="0078671E">
              <w:rPr>
                <w:rStyle w:val="Hipercze"/>
                <w:noProof/>
              </w:rPr>
              <w:t>Aktualne uwarunkowania wykonania przedmiotu zamówienia</w:t>
            </w:r>
            <w:r w:rsidR="00E649C9">
              <w:rPr>
                <w:noProof/>
                <w:webHidden/>
              </w:rPr>
              <w:tab/>
            </w:r>
            <w:r w:rsidR="00E649C9">
              <w:rPr>
                <w:noProof/>
                <w:webHidden/>
              </w:rPr>
              <w:fldChar w:fldCharType="begin"/>
            </w:r>
            <w:r w:rsidR="00E649C9">
              <w:rPr>
                <w:noProof/>
                <w:webHidden/>
              </w:rPr>
              <w:instrText xml:space="preserve"> PAGEREF _Toc132748578 \h </w:instrText>
            </w:r>
            <w:r w:rsidR="00E649C9">
              <w:rPr>
                <w:noProof/>
                <w:webHidden/>
              </w:rPr>
            </w:r>
            <w:r w:rsidR="00E649C9">
              <w:rPr>
                <w:noProof/>
                <w:webHidden/>
              </w:rPr>
              <w:fldChar w:fldCharType="separate"/>
            </w:r>
            <w:r w:rsidR="00E649C9">
              <w:rPr>
                <w:noProof/>
                <w:webHidden/>
              </w:rPr>
              <w:t>7</w:t>
            </w:r>
            <w:r w:rsidR="00E649C9">
              <w:rPr>
                <w:noProof/>
                <w:webHidden/>
              </w:rPr>
              <w:fldChar w:fldCharType="end"/>
            </w:r>
          </w:hyperlink>
        </w:p>
        <w:p w14:paraId="5F655F87" w14:textId="77777777" w:rsidR="00E649C9" w:rsidRDefault="00CA7F14">
          <w:pPr>
            <w:pStyle w:val="Spistreci3"/>
            <w:rPr>
              <w:rFonts w:eastAsiaTheme="minorEastAsia"/>
              <w:noProof/>
              <w:sz w:val="22"/>
              <w:szCs w:val="22"/>
              <w:lang w:eastAsia="pl-PL"/>
            </w:rPr>
          </w:pPr>
          <w:hyperlink w:anchor="_Toc132748579" w:history="1">
            <w:r w:rsidR="00E649C9" w:rsidRPr="0078671E">
              <w:rPr>
                <w:rStyle w:val="Hipercze"/>
                <w:noProof/>
              </w:rPr>
              <w:t>1.1.3.</w:t>
            </w:r>
            <w:r w:rsidR="00E649C9">
              <w:rPr>
                <w:rFonts w:eastAsiaTheme="minorEastAsia"/>
                <w:noProof/>
                <w:sz w:val="22"/>
                <w:szCs w:val="22"/>
                <w:lang w:eastAsia="pl-PL"/>
              </w:rPr>
              <w:tab/>
            </w:r>
            <w:r w:rsidR="00E649C9" w:rsidRPr="0078671E">
              <w:rPr>
                <w:rStyle w:val="Hipercze"/>
                <w:noProof/>
              </w:rPr>
              <w:t>Ogólne właściwości funkcjonalno – użytkowe</w:t>
            </w:r>
            <w:r w:rsidR="00E649C9">
              <w:rPr>
                <w:noProof/>
                <w:webHidden/>
              </w:rPr>
              <w:tab/>
            </w:r>
            <w:r w:rsidR="00E649C9">
              <w:rPr>
                <w:noProof/>
                <w:webHidden/>
              </w:rPr>
              <w:fldChar w:fldCharType="begin"/>
            </w:r>
            <w:r w:rsidR="00E649C9">
              <w:rPr>
                <w:noProof/>
                <w:webHidden/>
              </w:rPr>
              <w:instrText xml:space="preserve"> PAGEREF _Toc132748579 \h </w:instrText>
            </w:r>
            <w:r w:rsidR="00E649C9">
              <w:rPr>
                <w:noProof/>
                <w:webHidden/>
              </w:rPr>
            </w:r>
            <w:r w:rsidR="00E649C9">
              <w:rPr>
                <w:noProof/>
                <w:webHidden/>
              </w:rPr>
              <w:fldChar w:fldCharType="separate"/>
            </w:r>
            <w:r w:rsidR="00E649C9">
              <w:rPr>
                <w:noProof/>
                <w:webHidden/>
              </w:rPr>
              <w:t>9</w:t>
            </w:r>
            <w:r w:rsidR="00E649C9">
              <w:rPr>
                <w:noProof/>
                <w:webHidden/>
              </w:rPr>
              <w:fldChar w:fldCharType="end"/>
            </w:r>
          </w:hyperlink>
        </w:p>
        <w:p w14:paraId="4F0EB40F" w14:textId="77777777" w:rsidR="00E649C9" w:rsidRDefault="00CA7F14">
          <w:pPr>
            <w:pStyle w:val="Spistreci3"/>
            <w:rPr>
              <w:rFonts w:eastAsiaTheme="minorEastAsia"/>
              <w:noProof/>
              <w:sz w:val="22"/>
              <w:szCs w:val="22"/>
              <w:lang w:eastAsia="pl-PL"/>
            </w:rPr>
          </w:pPr>
          <w:hyperlink w:anchor="_Toc132748580" w:history="1">
            <w:r w:rsidR="00E649C9" w:rsidRPr="0078671E">
              <w:rPr>
                <w:rStyle w:val="Hipercze"/>
                <w:noProof/>
              </w:rPr>
              <w:t>1.1.4.</w:t>
            </w:r>
            <w:r w:rsidR="00E649C9">
              <w:rPr>
                <w:rFonts w:eastAsiaTheme="minorEastAsia"/>
                <w:noProof/>
                <w:sz w:val="22"/>
                <w:szCs w:val="22"/>
                <w:lang w:eastAsia="pl-PL"/>
              </w:rPr>
              <w:tab/>
            </w:r>
            <w:r w:rsidR="00E649C9" w:rsidRPr="0078671E">
              <w:rPr>
                <w:rStyle w:val="Hipercze"/>
                <w:noProof/>
              </w:rPr>
              <w:t>Szczegółowe właściwości funkcjonalno-użytkowe wyrażone we wskaźnikach powierzchniowo-kubaturowych</w:t>
            </w:r>
            <w:r w:rsidR="00E649C9">
              <w:rPr>
                <w:noProof/>
                <w:webHidden/>
              </w:rPr>
              <w:tab/>
            </w:r>
            <w:r w:rsidR="00E649C9">
              <w:rPr>
                <w:noProof/>
                <w:webHidden/>
              </w:rPr>
              <w:fldChar w:fldCharType="begin"/>
            </w:r>
            <w:r w:rsidR="00E649C9">
              <w:rPr>
                <w:noProof/>
                <w:webHidden/>
              </w:rPr>
              <w:instrText xml:space="preserve"> PAGEREF _Toc132748580 \h </w:instrText>
            </w:r>
            <w:r w:rsidR="00E649C9">
              <w:rPr>
                <w:noProof/>
                <w:webHidden/>
              </w:rPr>
            </w:r>
            <w:r w:rsidR="00E649C9">
              <w:rPr>
                <w:noProof/>
                <w:webHidden/>
              </w:rPr>
              <w:fldChar w:fldCharType="separate"/>
            </w:r>
            <w:r w:rsidR="00E649C9">
              <w:rPr>
                <w:noProof/>
                <w:webHidden/>
              </w:rPr>
              <w:t>10</w:t>
            </w:r>
            <w:r w:rsidR="00E649C9">
              <w:rPr>
                <w:noProof/>
                <w:webHidden/>
              </w:rPr>
              <w:fldChar w:fldCharType="end"/>
            </w:r>
          </w:hyperlink>
        </w:p>
        <w:p w14:paraId="021E7127" w14:textId="77777777" w:rsidR="00E649C9" w:rsidRDefault="00CA7F14">
          <w:pPr>
            <w:pStyle w:val="Spistreci2"/>
            <w:tabs>
              <w:tab w:val="left" w:pos="960"/>
            </w:tabs>
            <w:rPr>
              <w:rFonts w:eastAsiaTheme="minorEastAsia"/>
              <w:b w:val="0"/>
              <w:sz w:val="22"/>
              <w:szCs w:val="22"/>
              <w:lang w:eastAsia="pl-PL"/>
            </w:rPr>
          </w:pPr>
          <w:hyperlink w:anchor="_Toc132748581" w:history="1">
            <w:r w:rsidR="00E649C9" w:rsidRPr="0078671E">
              <w:rPr>
                <w:rStyle w:val="Hipercze"/>
              </w:rPr>
              <w:t>1.2.</w:t>
            </w:r>
            <w:r w:rsidR="00E649C9">
              <w:rPr>
                <w:rFonts w:eastAsiaTheme="minorEastAsia"/>
                <w:b w:val="0"/>
                <w:sz w:val="22"/>
                <w:szCs w:val="22"/>
                <w:lang w:eastAsia="pl-PL"/>
              </w:rPr>
              <w:tab/>
            </w:r>
            <w:r w:rsidR="00E649C9" w:rsidRPr="0078671E">
              <w:rPr>
                <w:rStyle w:val="Hipercze"/>
              </w:rPr>
              <w:t>Wymagania Zamawiającego w stosunku do przedmiotu zamówienia</w:t>
            </w:r>
            <w:r w:rsidR="00E649C9">
              <w:rPr>
                <w:webHidden/>
              </w:rPr>
              <w:tab/>
            </w:r>
            <w:r w:rsidR="00E649C9">
              <w:rPr>
                <w:webHidden/>
              </w:rPr>
              <w:fldChar w:fldCharType="begin"/>
            </w:r>
            <w:r w:rsidR="00E649C9">
              <w:rPr>
                <w:webHidden/>
              </w:rPr>
              <w:instrText xml:space="preserve"> PAGEREF _Toc132748581 \h </w:instrText>
            </w:r>
            <w:r w:rsidR="00E649C9">
              <w:rPr>
                <w:webHidden/>
              </w:rPr>
            </w:r>
            <w:r w:rsidR="00E649C9">
              <w:rPr>
                <w:webHidden/>
              </w:rPr>
              <w:fldChar w:fldCharType="separate"/>
            </w:r>
            <w:r w:rsidR="00E649C9">
              <w:rPr>
                <w:webHidden/>
              </w:rPr>
              <w:t>12</w:t>
            </w:r>
            <w:r w:rsidR="00E649C9">
              <w:rPr>
                <w:webHidden/>
              </w:rPr>
              <w:fldChar w:fldCharType="end"/>
            </w:r>
          </w:hyperlink>
        </w:p>
        <w:p w14:paraId="64E7A681" w14:textId="77777777" w:rsidR="00E649C9" w:rsidRDefault="00CA7F14">
          <w:pPr>
            <w:pStyle w:val="Spistreci3"/>
            <w:rPr>
              <w:rFonts w:eastAsiaTheme="minorEastAsia"/>
              <w:noProof/>
              <w:sz w:val="22"/>
              <w:szCs w:val="22"/>
              <w:lang w:eastAsia="pl-PL"/>
            </w:rPr>
          </w:pPr>
          <w:hyperlink w:anchor="_Toc132748582" w:history="1">
            <w:r w:rsidR="00E649C9" w:rsidRPr="0078671E">
              <w:rPr>
                <w:rStyle w:val="Hipercze"/>
                <w:noProof/>
              </w:rPr>
              <w:t>1.2.1.</w:t>
            </w:r>
            <w:r w:rsidR="00E649C9">
              <w:rPr>
                <w:rFonts w:eastAsiaTheme="minorEastAsia"/>
                <w:noProof/>
                <w:sz w:val="22"/>
                <w:szCs w:val="22"/>
                <w:lang w:eastAsia="pl-PL"/>
              </w:rPr>
              <w:tab/>
            </w:r>
            <w:r w:rsidR="00E649C9" w:rsidRPr="0078671E">
              <w:rPr>
                <w:rStyle w:val="Hipercze"/>
                <w:noProof/>
              </w:rPr>
              <w:t>Wymagania szczegółowe</w:t>
            </w:r>
            <w:r w:rsidR="00E649C9">
              <w:rPr>
                <w:noProof/>
                <w:webHidden/>
              </w:rPr>
              <w:tab/>
            </w:r>
            <w:r w:rsidR="00E649C9">
              <w:rPr>
                <w:noProof/>
                <w:webHidden/>
              </w:rPr>
              <w:fldChar w:fldCharType="begin"/>
            </w:r>
            <w:r w:rsidR="00E649C9">
              <w:rPr>
                <w:noProof/>
                <w:webHidden/>
              </w:rPr>
              <w:instrText xml:space="preserve"> PAGEREF _Toc132748582 \h </w:instrText>
            </w:r>
            <w:r w:rsidR="00E649C9">
              <w:rPr>
                <w:noProof/>
                <w:webHidden/>
              </w:rPr>
            </w:r>
            <w:r w:rsidR="00E649C9">
              <w:rPr>
                <w:noProof/>
                <w:webHidden/>
              </w:rPr>
              <w:fldChar w:fldCharType="separate"/>
            </w:r>
            <w:r w:rsidR="00E649C9">
              <w:rPr>
                <w:noProof/>
                <w:webHidden/>
              </w:rPr>
              <w:t>14</w:t>
            </w:r>
            <w:r w:rsidR="00E649C9">
              <w:rPr>
                <w:noProof/>
                <w:webHidden/>
              </w:rPr>
              <w:fldChar w:fldCharType="end"/>
            </w:r>
          </w:hyperlink>
        </w:p>
        <w:p w14:paraId="25EB8BB1"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83" w:history="1">
            <w:r w:rsidR="00E649C9" w:rsidRPr="0078671E">
              <w:rPr>
                <w:rStyle w:val="Hipercze"/>
                <w:noProof/>
              </w:rPr>
              <w:t>1.2.1.1.</w:t>
            </w:r>
            <w:r w:rsidR="00E649C9">
              <w:rPr>
                <w:rFonts w:eastAsiaTheme="minorEastAsia"/>
                <w:noProof/>
                <w:sz w:val="22"/>
                <w:szCs w:val="22"/>
                <w:lang w:eastAsia="pl-PL"/>
              </w:rPr>
              <w:tab/>
            </w:r>
            <w:r w:rsidR="00E649C9" w:rsidRPr="0078671E">
              <w:rPr>
                <w:rStyle w:val="Hipercze"/>
                <w:noProof/>
              </w:rPr>
              <w:t>Przygotowanie terenu budowy</w:t>
            </w:r>
            <w:r w:rsidR="00E649C9">
              <w:rPr>
                <w:noProof/>
                <w:webHidden/>
              </w:rPr>
              <w:tab/>
            </w:r>
            <w:r w:rsidR="00E649C9">
              <w:rPr>
                <w:noProof/>
                <w:webHidden/>
              </w:rPr>
              <w:fldChar w:fldCharType="begin"/>
            </w:r>
            <w:r w:rsidR="00E649C9">
              <w:rPr>
                <w:noProof/>
                <w:webHidden/>
              </w:rPr>
              <w:instrText xml:space="preserve"> PAGEREF _Toc132748583 \h </w:instrText>
            </w:r>
            <w:r w:rsidR="00E649C9">
              <w:rPr>
                <w:noProof/>
                <w:webHidden/>
              </w:rPr>
            </w:r>
            <w:r w:rsidR="00E649C9">
              <w:rPr>
                <w:noProof/>
                <w:webHidden/>
              </w:rPr>
              <w:fldChar w:fldCharType="separate"/>
            </w:r>
            <w:r w:rsidR="00E649C9">
              <w:rPr>
                <w:noProof/>
                <w:webHidden/>
              </w:rPr>
              <w:t>14</w:t>
            </w:r>
            <w:r w:rsidR="00E649C9">
              <w:rPr>
                <w:noProof/>
                <w:webHidden/>
              </w:rPr>
              <w:fldChar w:fldCharType="end"/>
            </w:r>
          </w:hyperlink>
        </w:p>
        <w:p w14:paraId="585AD433"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84" w:history="1">
            <w:r w:rsidR="00E649C9" w:rsidRPr="0078671E">
              <w:rPr>
                <w:rStyle w:val="Hipercze"/>
                <w:noProof/>
              </w:rPr>
              <w:t>1.2.1.2.</w:t>
            </w:r>
            <w:r w:rsidR="00E649C9">
              <w:rPr>
                <w:rFonts w:eastAsiaTheme="minorEastAsia"/>
                <w:noProof/>
                <w:sz w:val="22"/>
                <w:szCs w:val="22"/>
                <w:lang w:eastAsia="pl-PL"/>
              </w:rPr>
              <w:tab/>
            </w:r>
            <w:r w:rsidR="00E649C9" w:rsidRPr="0078671E">
              <w:rPr>
                <w:rStyle w:val="Hipercze"/>
                <w:noProof/>
              </w:rPr>
              <w:t>Architektura</w:t>
            </w:r>
            <w:r w:rsidR="00E649C9">
              <w:rPr>
                <w:noProof/>
                <w:webHidden/>
              </w:rPr>
              <w:tab/>
            </w:r>
            <w:r w:rsidR="00E649C9">
              <w:rPr>
                <w:noProof/>
                <w:webHidden/>
              </w:rPr>
              <w:fldChar w:fldCharType="begin"/>
            </w:r>
            <w:r w:rsidR="00E649C9">
              <w:rPr>
                <w:noProof/>
                <w:webHidden/>
              </w:rPr>
              <w:instrText xml:space="preserve"> PAGEREF _Toc132748584 \h </w:instrText>
            </w:r>
            <w:r w:rsidR="00E649C9">
              <w:rPr>
                <w:noProof/>
                <w:webHidden/>
              </w:rPr>
            </w:r>
            <w:r w:rsidR="00E649C9">
              <w:rPr>
                <w:noProof/>
                <w:webHidden/>
              </w:rPr>
              <w:fldChar w:fldCharType="separate"/>
            </w:r>
            <w:r w:rsidR="00E649C9">
              <w:rPr>
                <w:noProof/>
                <w:webHidden/>
              </w:rPr>
              <w:t>15</w:t>
            </w:r>
            <w:r w:rsidR="00E649C9">
              <w:rPr>
                <w:noProof/>
                <w:webHidden/>
              </w:rPr>
              <w:fldChar w:fldCharType="end"/>
            </w:r>
          </w:hyperlink>
        </w:p>
        <w:p w14:paraId="2F8B8CA2"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85" w:history="1">
            <w:r w:rsidR="00E649C9" w:rsidRPr="0078671E">
              <w:rPr>
                <w:rStyle w:val="Hipercze"/>
                <w:noProof/>
              </w:rPr>
              <w:t>1.2.1.3.</w:t>
            </w:r>
            <w:r w:rsidR="00E649C9">
              <w:rPr>
                <w:rFonts w:eastAsiaTheme="minorEastAsia"/>
                <w:noProof/>
                <w:sz w:val="22"/>
                <w:szCs w:val="22"/>
                <w:lang w:eastAsia="pl-PL"/>
              </w:rPr>
              <w:tab/>
            </w:r>
            <w:r w:rsidR="00E649C9" w:rsidRPr="0078671E">
              <w:rPr>
                <w:rStyle w:val="Hipercze"/>
                <w:noProof/>
              </w:rPr>
              <w:t>Konstrukcja</w:t>
            </w:r>
            <w:r w:rsidR="00E649C9">
              <w:rPr>
                <w:noProof/>
                <w:webHidden/>
              </w:rPr>
              <w:tab/>
            </w:r>
            <w:r w:rsidR="00E649C9">
              <w:rPr>
                <w:noProof/>
                <w:webHidden/>
              </w:rPr>
              <w:fldChar w:fldCharType="begin"/>
            </w:r>
            <w:r w:rsidR="00E649C9">
              <w:rPr>
                <w:noProof/>
                <w:webHidden/>
              </w:rPr>
              <w:instrText xml:space="preserve"> PAGEREF _Toc132748585 \h </w:instrText>
            </w:r>
            <w:r w:rsidR="00E649C9">
              <w:rPr>
                <w:noProof/>
                <w:webHidden/>
              </w:rPr>
            </w:r>
            <w:r w:rsidR="00E649C9">
              <w:rPr>
                <w:noProof/>
                <w:webHidden/>
              </w:rPr>
              <w:fldChar w:fldCharType="separate"/>
            </w:r>
            <w:r w:rsidR="00E649C9">
              <w:rPr>
                <w:noProof/>
                <w:webHidden/>
              </w:rPr>
              <w:t>17</w:t>
            </w:r>
            <w:r w:rsidR="00E649C9">
              <w:rPr>
                <w:noProof/>
                <w:webHidden/>
              </w:rPr>
              <w:fldChar w:fldCharType="end"/>
            </w:r>
          </w:hyperlink>
        </w:p>
        <w:p w14:paraId="179EF01B"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86" w:history="1">
            <w:r w:rsidR="00E649C9" w:rsidRPr="0078671E">
              <w:rPr>
                <w:rStyle w:val="Hipercze"/>
                <w:noProof/>
              </w:rPr>
              <w:t>1.2.1.4.</w:t>
            </w:r>
            <w:r w:rsidR="00E649C9">
              <w:rPr>
                <w:rFonts w:eastAsiaTheme="minorEastAsia"/>
                <w:noProof/>
                <w:sz w:val="22"/>
                <w:szCs w:val="22"/>
                <w:lang w:eastAsia="pl-PL"/>
              </w:rPr>
              <w:tab/>
            </w:r>
            <w:r w:rsidR="00E649C9" w:rsidRPr="0078671E">
              <w:rPr>
                <w:rStyle w:val="Hipercze"/>
                <w:noProof/>
              </w:rPr>
              <w:t>Instalacje</w:t>
            </w:r>
            <w:r w:rsidR="00E649C9">
              <w:rPr>
                <w:noProof/>
                <w:webHidden/>
              </w:rPr>
              <w:tab/>
            </w:r>
            <w:r w:rsidR="00E649C9">
              <w:rPr>
                <w:noProof/>
                <w:webHidden/>
              </w:rPr>
              <w:fldChar w:fldCharType="begin"/>
            </w:r>
            <w:r w:rsidR="00E649C9">
              <w:rPr>
                <w:noProof/>
                <w:webHidden/>
              </w:rPr>
              <w:instrText xml:space="preserve"> PAGEREF _Toc132748586 \h </w:instrText>
            </w:r>
            <w:r w:rsidR="00E649C9">
              <w:rPr>
                <w:noProof/>
                <w:webHidden/>
              </w:rPr>
            </w:r>
            <w:r w:rsidR="00E649C9">
              <w:rPr>
                <w:noProof/>
                <w:webHidden/>
              </w:rPr>
              <w:fldChar w:fldCharType="separate"/>
            </w:r>
            <w:r w:rsidR="00E649C9">
              <w:rPr>
                <w:noProof/>
                <w:webHidden/>
              </w:rPr>
              <w:t>19</w:t>
            </w:r>
            <w:r w:rsidR="00E649C9">
              <w:rPr>
                <w:noProof/>
                <w:webHidden/>
              </w:rPr>
              <w:fldChar w:fldCharType="end"/>
            </w:r>
          </w:hyperlink>
        </w:p>
        <w:p w14:paraId="476DF9B3" w14:textId="77777777" w:rsidR="00E649C9" w:rsidRDefault="00CA7F14">
          <w:pPr>
            <w:pStyle w:val="Spistreci5"/>
            <w:tabs>
              <w:tab w:val="left" w:pos="2091"/>
              <w:tab w:val="right" w:leader="dot" w:pos="9062"/>
            </w:tabs>
            <w:rPr>
              <w:rFonts w:eastAsiaTheme="minorEastAsia"/>
              <w:noProof/>
              <w:sz w:val="22"/>
              <w:szCs w:val="22"/>
              <w:lang w:eastAsia="pl-PL"/>
            </w:rPr>
          </w:pPr>
          <w:hyperlink w:anchor="_Toc132748587" w:history="1">
            <w:r w:rsidR="00E649C9" w:rsidRPr="0078671E">
              <w:rPr>
                <w:rStyle w:val="Hipercze"/>
                <w:rFonts w:eastAsia="Calibri"/>
                <w:noProof/>
              </w:rPr>
              <w:t>1.2.1.4.1.</w:t>
            </w:r>
            <w:r w:rsidR="00E649C9">
              <w:rPr>
                <w:rFonts w:eastAsiaTheme="minorEastAsia"/>
                <w:noProof/>
                <w:sz w:val="22"/>
                <w:szCs w:val="22"/>
                <w:lang w:eastAsia="pl-PL"/>
              </w:rPr>
              <w:tab/>
            </w:r>
            <w:r w:rsidR="00E649C9" w:rsidRPr="0078671E">
              <w:rPr>
                <w:rStyle w:val="Hipercze"/>
                <w:rFonts w:eastAsia="Calibri"/>
                <w:noProof/>
              </w:rPr>
              <w:t>Branża elektryczna</w:t>
            </w:r>
            <w:r w:rsidR="00E649C9">
              <w:rPr>
                <w:noProof/>
                <w:webHidden/>
              </w:rPr>
              <w:tab/>
            </w:r>
            <w:r w:rsidR="00E649C9">
              <w:rPr>
                <w:noProof/>
                <w:webHidden/>
              </w:rPr>
              <w:fldChar w:fldCharType="begin"/>
            </w:r>
            <w:r w:rsidR="00E649C9">
              <w:rPr>
                <w:noProof/>
                <w:webHidden/>
              </w:rPr>
              <w:instrText xml:space="preserve"> PAGEREF _Toc132748587 \h </w:instrText>
            </w:r>
            <w:r w:rsidR="00E649C9">
              <w:rPr>
                <w:noProof/>
                <w:webHidden/>
              </w:rPr>
            </w:r>
            <w:r w:rsidR="00E649C9">
              <w:rPr>
                <w:noProof/>
                <w:webHidden/>
              </w:rPr>
              <w:fldChar w:fldCharType="separate"/>
            </w:r>
            <w:r w:rsidR="00E649C9">
              <w:rPr>
                <w:noProof/>
                <w:webHidden/>
              </w:rPr>
              <w:t>19</w:t>
            </w:r>
            <w:r w:rsidR="00E649C9">
              <w:rPr>
                <w:noProof/>
                <w:webHidden/>
              </w:rPr>
              <w:fldChar w:fldCharType="end"/>
            </w:r>
          </w:hyperlink>
        </w:p>
        <w:p w14:paraId="61112337" w14:textId="77777777" w:rsidR="00E649C9" w:rsidRDefault="00CA7F14">
          <w:pPr>
            <w:pStyle w:val="Spistreci5"/>
            <w:tabs>
              <w:tab w:val="left" w:pos="2091"/>
              <w:tab w:val="right" w:leader="dot" w:pos="9062"/>
            </w:tabs>
            <w:rPr>
              <w:rFonts w:eastAsiaTheme="minorEastAsia"/>
              <w:noProof/>
              <w:sz w:val="22"/>
              <w:szCs w:val="22"/>
              <w:lang w:eastAsia="pl-PL"/>
            </w:rPr>
          </w:pPr>
          <w:hyperlink w:anchor="_Toc132748588" w:history="1">
            <w:r w:rsidR="00E649C9" w:rsidRPr="0078671E">
              <w:rPr>
                <w:rStyle w:val="Hipercze"/>
                <w:rFonts w:eastAsia="Calibri"/>
                <w:noProof/>
              </w:rPr>
              <w:t>1.2.1.4.2.</w:t>
            </w:r>
            <w:r w:rsidR="00E649C9">
              <w:rPr>
                <w:rFonts w:eastAsiaTheme="minorEastAsia"/>
                <w:noProof/>
                <w:sz w:val="22"/>
                <w:szCs w:val="22"/>
                <w:lang w:eastAsia="pl-PL"/>
              </w:rPr>
              <w:tab/>
            </w:r>
            <w:r w:rsidR="00E649C9" w:rsidRPr="0078671E">
              <w:rPr>
                <w:rStyle w:val="Hipercze"/>
                <w:rFonts w:eastAsia="Calibri"/>
                <w:noProof/>
              </w:rPr>
              <w:t>Branża sanitarna</w:t>
            </w:r>
            <w:r w:rsidR="00E649C9">
              <w:rPr>
                <w:noProof/>
                <w:webHidden/>
              </w:rPr>
              <w:tab/>
            </w:r>
            <w:r w:rsidR="00E649C9">
              <w:rPr>
                <w:noProof/>
                <w:webHidden/>
              </w:rPr>
              <w:fldChar w:fldCharType="begin"/>
            </w:r>
            <w:r w:rsidR="00E649C9">
              <w:rPr>
                <w:noProof/>
                <w:webHidden/>
              </w:rPr>
              <w:instrText xml:space="preserve"> PAGEREF _Toc132748588 \h </w:instrText>
            </w:r>
            <w:r w:rsidR="00E649C9">
              <w:rPr>
                <w:noProof/>
                <w:webHidden/>
              </w:rPr>
            </w:r>
            <w:r w:rsidR="00E649C9">
              <w:rPr>
                <w:noProof/>
                <w:webHidden/>
              </w:rPr>
              <w:fldChar w:fldCharType="separate"/>
            </w:r>
            <w:r w:rsidR="00E649C9">
              <w:rPr>
                <w:noProof/>
                <w:webHidden/>
              </w:rPr>
              <w:t>22</w:t>
            </w:r>
            <w:r w:rsidR="00E649C9">
              <w:rPr>
                <w:noProof/>
                <w:webHidden/>
              </w:rPr>
              <w:fldChar w:fldCharType="end"/>
            </w:r>
          </w:hyperlink>
        </w:p>
        <w:p w14:paraId="6980D0FD"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89" w:history="1">
            <w:r w:rsidR="00E649C9" w:rsidRPr="0078671E">
              <w:rPr>
                <w:rStyle w:val="Hipercze"/>
                <w:noProof/>
              </w:rPr>
              <w:t>1.2.1.5.</w:t>
            </w:r>
            <w:r w:rsidR="00E649C9">
              <w:rPr>
                <w:rFonts w:eastAsiaTheme="minorEastAsia"/>
                <w:noProof/>
                <w:sz w:val="22"/>
                <w:szCs w:val="22"/>
                <w:lang w:eastAsia="pl-PL"/>
              </w:rPr>
              <w:tab/>
            </w:r>
            <w:r w:rsidR="00E649C9" w:rsidRPr="0078671E">
              <w:rPr>
                <w:rStyle w:val="Hipercze"/>
                <w:noProof/>
              </w:rPr>
              <w:t>Wykończenie i wyposażenie</w:t>
            </w:r>
            <w:r w:rsidR="00E649C9">
              <w:rPr>
                <w:noProof/>
                <w:webHidden/>
              </w:rPr>
              <w:tab/>
            </w:r>
            <w:r w:rsidR="00E649C9">
              <w:rPr>
                <w:noProof/>
                <w:webHidden/>
              </w:rPr>
              <w:fldChar w:fldCharType="begin"/>
            </w:r>
            <w:r w:rsidR="00E649C9">
              <w:rPr>
                <w:noProof/>
                <w:webHidden/>
              </w:rPr>
              <w:instrText xml:space="preserve"> PAGEREF _Toc132748589 \h </w:instrText>
            </w:r>
            <w:r w:rsidR="00E649C9">
              <w:rPr>
                <w:noProof/>
                <w:webHidden/>
              </w:rPr>
            </w:r>
            <w:r w:rsidR="00E649C9">
              <w:rPr>
                <w:noProof/>
                <w:webHidden/>
              </w:rPr>
              <w:fldChar w:fldCharType="separate"/>
            </w:r>
            <w:r w:rsidR="00E649C9">
              <w:rPr>
                <w:noProof/>
                <w:webHidden/>
              </w:rPr>
              <w:t>26</w:t>
            </w:r>
            <w:r w:rsidR="00E649C9">
              <w:rPr>
                <w:noProof/>
                <w:webHidden/>
              </w:rPr>
              <w:fldChar w:fldCharType="end"/>
            </w:r>
          </w:hyperlink>
        </w:p>
        <w:p w14:paraId="0DDE7C37"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90" w:history="1">
            <w:r w:rsidR="00E649C9" w:rsidRPr="0078671E">
              <w:rPr>
                <w:rStyle w:val="Hipercze"/>
                <w:noProof/>
              </w:rPr>
              <w:t>1.2.1.6.</w:t>
            </w:r>
            <w:r w:rsidR="00E649C9">
              <w:rPr>
                <w:rFonts w:eastAsiaTheme="minorEastAsia"/>
                <w:noProof/>
                <w:sz w:val="22"/>
                <w:szCs w:val="22"/>
                <w:lang w:eastAsia="pl-PL"/>
              </w:rPr>
              <w:tab/>
            </w:r>
            <w:r w:rsidR="00E649C9" w:rsidRPr="0078671E">
              <w:rPr>
                <w:rStyle w:val="Hipercze"/>
                <w:noProof/>
              </w:rPr>
              <w:t>Zagospodarowanie terenu</w:t>
            </w:r>
            <w:r w:rsidR="00E649C9">
              <w:rPr>
                <w:noProof/>
                <w:webHidden/>
              </w:rPr>
              <w:tab/>
            </w:r>
            <w:r w:rsidR="00E649C9">
              <w:rPr>
                <w:noProof/>
                <w:webHidden/>
              </w:rPr>
              <w:fldChar w:fldCharType="begin"/>
            </w:r>
            <w:r w:rsidR="00E649C9">
              <w:rPr>
                <w:noProof/>
                <w:webHidden/>
              </w:rPr>
              <w:instrText xml:space="preserve"> PAGEREF _Toc132748590 \h </w:instrText>
            </w:r>
            <w:r w:rsidR="00E649C9">
              <w:rPr>
                <w:noProof/>
                <w:webHidden/>
              </w:rPr>
            </w:r>
            <w:r w:rsidR="00E649C9">
              <w:rPr>
                <w:noProof/>
                <w:webHidden/>
              </w:rPr>
              <w:fldChar w:fldCharType="separate"/>
            </w:r>
            <w:r w:rsidR="00E649C9">
              <w:rPr>
                <w:noProof/>
                <w:webHidden/>
              </w:rPr>
              <w:t>30</w:t>
            </w:r>
            <w:r w:rsidR="00E649C9">
              <w:rPr>
                <w:noProof/>
                <w:webHidden/>
              </w:rPr>
              <w:fldChar w:fldCharType="end"/>
            </w:r>
          </w:hyperlink>
        </w:p>
        <w:p w14:paraId="2B4FF896" w14:textId="77777777" w:rsidR="00E649C9" w:rsidRDefault="00CA7F14">
          <w:pPr>
            <w:pStyle w:val="Spistreci3"/>
            <w:rPr>
              <w:rFonts w:eastAsiaTheme="minorEastAsia"/>
              <w:noProof/>
              <w:sz w:val="22"/>
              <w:szCs w:val="22"/>
              <w:lang w:eastAsia="pl-PL"/>
            </w:rPr>
          </w:pPr>
          <w:hyperlink w:anchor="_Toc132748591" w:history="1">
            <w:r w:rsidR="00E649C9" w:rsidRPr="0078671E">
              <w:rPr>
                <w:rStyle w:val="Hipercze"/>
                <w:noProof/>
              </w:rPr>
              <w:t>1.2.2.</w:t>
            </w:r>
            <w:r w:rsidR="00E649C9">
              <w:rPr>
                <w:rFonts w:eastAsiaTheme="minorEastAsia"/>
                <w:noProof/>
                <w:sz w:val="22"/>
                <w:szCs w:val="22"/>
                <w:lang w:eastAsia="pl-PL"/>
              </w:rPr>
              <w:tab/>
            </w:r>
            <w:r w:rsidR="00E649C9" w:rsidRPr="0078671E">
              <w:rPr>
                <w:rStyle w:val="Hipercze"/>
                <w:noProof/>
              </w:rPr>
              <w:t>Cechy obiektu dotyczące rozwiązań budowlano-konstrukcyjnych i wskaźników ekonomicznych</w:t>
            </w:r>
            <w:r w:rsidR="00E649C9">
              <w:rPr>
                <w:noProof/>
                <w:webHidden/>
              </w:rPr>
              <w:tab/>
            </w:r>
            <w:r w:rsidR="00E649C9">
              <w:rPr>
                <w:noProof/>
                <w:webHidden/>
              </w:rPr>
              <w:fldChar w:fldCharType="begin"/>
            </w:r>
            <w:r w:rsidR="00E649C9">
              <w:rPr>
                <w:noProof/>
                <w:webHidden/>
              </w:rPr>
              <w:instrText xml:space="preserve"> PAGEREF _Toc132748591 \h </w:instrText>
            </w:r>
            <w:r w:rsidR="00E649C9">
              <w:rPr>
                <w:noProof/>
                <w:webHidden/>
              </w:rPr>
            </w:r>
            <w:r w:rsidR="00E649C9">
              <w:rPr>
                <w:noProof/>
                <w:webHidden/>
              </w:rPr>
              <w:fldChar w:fldCharType="separate"/>
            </w:r>
            <w:r w:rsidR="00E649C9">
              <w:rPr>
                <w:noProof/>
                <w:webHidden/>
              </w:rPr>
              <w:t>34</w:t>
            </w:r>
            <w:r w:rsidR="00E649C9">
              <w:rPr>
                <w:noProof/>
                <w:webHidden/>
              </w:rPr>
              <w:fldChar w:fldCharType="end"/>
            </w:r>
          </w:hyperlink>
        </w:p>
        <w:p w14:paraId="36006B95" w14:textId="77777777" w:rsidR="00E649C9" w:rsidRDefault="00CA7F14">
          <w:pPr>
            <w:pStyle w:val="Spistreci3"/>
            <w:rPr>
              <w:rFonts w:eastAsiaTheme="minorEastAsia"/>
              <w:noProof/>
              <w:sz w:val="22"/>
              <w:szCs w:val="22"/>
              <w:lang w:eastAsia="pl-PL"/>
            </w:rPr>
          </w:pPr>
          <w:hyperlink w:anchor="_Toc132748592" w:history="1">
            <w:r w:rsidR="00E649C9" w:rsidRPr="0078671E">
              <w:rPr>
                <w:rStyle w:val="Hipercze"/>
                <w:noProof/>
              </w:rPr>
              <w:t>1.2.3.</w:t>
            </w:r>
            <w:r w:rsidR="00E649C9">
              <w:rPr>
                <w:rFonts w:eastAsiaTheme="minorEastAsia"/>
                <w:noProof/>
                <w:sz w:val="22"/>
                <w:szCs w:val="22"/>
                <w:lang w:eastAsia="pl-PL"/>
              </w:rPr>
              <w:tab/>
            </w:r>
            <w:r w:rsidR="00E649C9" w:rsidRPr="0078671E">
              <w:rPr>
                <w:rStyle w:val="Hipercze"/>
                <w:noProof/>
              </w:rPr>
              <w:t>Warunki wykonania i odbioru robót budowlanych</w:t>
            </w:r>
            <w:r w:rsidR="00E649C9">
              <w:rPr>
                <w:noProof/>
                <w:webHidden/>
              </w:rPr>
              <w:tab/>
            </w:r>
            <w:r w:rsidR="00E649C9">
              <w:rPr>
                <w:noProof/>
                <w:webHidden/>
              </w:rPr>
              <w:fldChar w:fldCharType="begin"/>
            </w:r>
            <w:r w:rsidR="00E649C9">
              <w:rPr>
                <w:noProof/>
                <w:webHidden/>
              </w:rPr>
              <w:instrText xml:space="preserve"> PAGEREF _Toc132748592 \h </w:instrText>
            </w:r>
            <w:r w:rsidR="00E649C9">
              <w:rPr>
                <w:noProof/>
                <w:webHidden/>
              </w:rPr>
            </w:r>
            <w:r w:rsidR="00E649C9">
              <w:rPr>
                <w:noProof/>
                <w:webHidden/>
              </w:rPr>
              <w:fldChar w:fldCharType="separate"/>
            </w:r>
            <w:r w:rsidR="00E649C9">
              <w:rPr>
                <w:noProof/>
                <w:webHidden/>
              </w:rPr>
              <w:t>34</w:t>
            </w:r>
            <w:r w:rsidR="00E649C9">
              <w:rPr>
                <w:noProof/>
                <w:webHidden/>
              </w:rPr>
              <w:fldChar w:fldCharType="end"/>
            </w:r>
          </w:hyperlink>
        </w:p>
        <w:p w14:paraId="492C0BD8"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93" w:history="1">
            <w:r w:rsidR="00E649C9" w:rsidRPr="0078671E">
              <w:rPr>
                <w:rStyle w:val="Hipercze"/>
                <w:noProof/>
              </w:rPr>
              <w:t>1.2.3.1.</w:t>
            </w:r>
            <w:r w:rsidR="00E649C9">
              <w:rPr>
                <w:rFonts w:eastAsiaTheme="minorEastAsia"/>
                <w:noProof/>
                <w:sz w:val="22"/>
                <w:szCs w:val="22"/>
                <w:lang w:eastAsia="pl-PL"/>
              </w:rPr>
              <w:tab/>
            </w:r>
            <w:r w:rsidR="00E649C9" w:rsidRPr="0078671E">
              <w:rPr>
                <w:rStyle w:val="Hipercze"/>
                <w:noProof/>
              </w:rPr>
              <w:t>Wymagania dotyczące właściwości wyrobów budowlanych</w:t>
            </w:r>
            <w:r w:rsidR="00E649C9">
              <w:rPr>
                <w:noProof/>
                <w:webHidden/>
              </w:rPr>
              <w:tab/>
            </w:r>
            <w:r w:rsidR="00E649C9">
              <w:rPr>
                <w:noProof/>
                <w:webHidden/>
              </w:rPr>
              <w:fldChar w:fldCharType="begin"/>
            </w:r>
            <w:r w:rsidR="00E649C9">
              <w:rPr>
                <w:noProof/>
                <w:webHidden/>
              </w:rPr>
              <w:instrText xml:space="preserve"> PAGEREF _Toc132748593 \h </w:instrText>
            </w:r>
            <w:r w:rsidR="00E649C9">
              <w:rPr>
                <w:noProof/>
                <w:webHidden/>
              </w:rPr>
            </w:r>
            <w:r w:rsidR="00E649C9">
              <w:rPr>
                <w:noProof/>
                <w:webHidden/>
              </w:rPr>
              <w:fldChar w:fldCharType="separate"/>
            </w:r>
            <w:r w:rsidR="00E649C9">
              <w:rPr>
                <w:noProof/>
                <w:webHidden/>
              </w:rPr>
              <w:t>35</w:t>
            </w:r>
            <w:r w:rsidR="00E649C9">
              <w:rPr>
                <w:noProof/>
                <w:webHidden/>
              </w:rPr>
              <w:fldChar w:fldCharType="end"/>
            </w:r>
          </w:hyperlink>
        </w:p>
        <w:p w14:paraId="39CF39B5"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94" w:history="1">
            <w:r w:rsidR="00E649C9" w:rsidRPr="0078671E">
              <w:rPr>
                <w:rStyle w:val="Hipercze"/>
                <w:noProof/>
              </w:rPr>
              <w:t>1.2.3.2.</w:t>
            </w:r>
            <w:r w:rsidR="00E649C9">
              <w:rPr>
                <w:rFonts w:eastAsiaTheme="minorEastAsia"/>
                <w:noProof/>
                <w:sz w:val="22"/>
                <w:szCs w:val="22"/>
                <w:lang w:eastAsia="pl-PL"/>
              </w:rPr>
              <w:tab/>
            </w:r>
            <w:r w:rsidR="00E649C9" w:rsidRPr="0078671E">
              <w:rPr>
                <w:rStyle w:val="Hipercze"/>
                <w:noProof/>
              </w:rPr>
              <w:t>Wymagania dotyczące sprzętu i maszyn</w:t>
            </w:r>
            <w:r w:rsidR="00E649C9">
              <w:rPr>
                <w:noProof/>
                <w:webHidden/>
              </w:rPr>
              <w:tab/>
            </w:r>
            <w:r w:rsidR="00E649C9">
              <w:rPr>
                <w:noProof/>
                <w:webHidden/>
              </w:rPr>
              <w:fldChar w:fldCharType="begin"/>
            </w:r>
            <w:r w:rsidR="00E649C9">
              <w:rPr>
                <w:noProof/>
                <w:webHidden/>
              </w:rPr>
              <w:instrText xml:space="preserve"> PAGEREF _Toc132748594 \h </w:instrText>
            </w:r>
            <w:r w:rsidR="00E649C9">
              <w:rPr>
                <w:noProof/>
                <w:webHidden/>
              </w:rPr>
            </w:r>
            <w:r w:rsidR="00E649C9">
              <w:rPr>
                <w:noProof/>
                <w:webHidden/>
              </w:rPr>
              <w:fldChar w:fldCharType="separate"/>
            </w:r>
            <w:r w:rsidR="00E649C9">
              <w:rPr>
                <w:noProof/>
                <w:webHidden/>
              </w:rPr>
              <w:t>35</w:t>
            </w:r>
            <w:r w:rsidR="00E649C9">
              <w:rPr>
                <w:noProof/>
                <w:webHidden/>
              </w:rPr>
              <w:fldChar w:fldCharType="end"/>
            </w:r>
          </w:hyperlink>
        </w:p>
        <w:p w14:paraId="5DE59F3B"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95" w:history="1">
            <w:r w:rsidR="00E649C9" w:rsidRPr="0078671E">
              <w:rPr>
                <w:rStyle w:val="Hipercze"/>
                <w:noProof/>
              </w:rPr>
              <w:t>1.2.3.3.</w:t>
            </w:r>
            <w:r w:rsidR="00E649C9">
              <w:rPr>
                <w:rFonts w:eastAsiaTheme="minorEastAsia"/>
                <w:noProof/>
                <w:sz w:val="22"/>
                <w:szCs w:val="22"/>
                <w:lang w:eastAsia="pl-PL"/>
              </w:rPr>
              <w:tab/>
            </w:r>
            <w:r w:rsidR="00E649C9" w:rsidRPr="0078671E">
              <w:rPr>
                <w:rStyle w:val="Hipercze"/>
                <w:noProof/>
              </w:rPr>
              <w:t>Wymagania dotyczące środków transportu</w:t>
            </w:r>
            <w:r w:rsidR="00E649C9">
              <w:rPr>
                <w:noProof/>
                <w:webHidden/>
              </w:rPr>
              <w:tab/>
            </w:r>
            <w:r w:rsidR="00E649C9">
              <w:rPr>
                <w:noProof/>
                <w:webHidden/>
              </w:rPr>
              <w:fldChar w:fldCharType="begin"/>
            </w:r>
            <w:r w:rsidR="00E649C9">
              <w:rPr>
                <w:noProof/>
                <w:webHidden/>
              </w:rPr>
              <w:instrText xml:space="preserve"> PAGEREF _Toc132748595 \h </w:instrText>
            </w:r>
            <w:r w:rsidR="00E649C9">
              <w:rPr>
                <w:noProof/>
                <w:webHidden/>
              </w:rPr>
            </w:r>
            <w:r w:rsidR="00E649C9">
              <w:rPr>
                <w:noProof/>
                <w:webHidden/>
              </w:rPr>
              <w:fldChar w:fldCharType="separate"/>
            </w:r>
            <w:r w:rsidR="00E649C9">
              <w:rPr>
                <w:noProof/>
                <w:webHidden/>
              </w:rPr>
              <w:t>36</w:t>
            </w:r>
            <w:r w:rsidR="00E649C9">
              <w:rPr>
                <w:noProof/>
                <w:webHidden/>
              </w:rPr>
              <w:fldChar w:fldCharType="end"/>
            </w:r>
          </w:hyperlink>
        </w:p>
        <w:p w14:paraId="4D1A8967"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96" w:history="1">
            <w:r w:rsidR="00E649C9" w:rsidRPr="0078671E">
              <w:rPr>
                <w:rStyle w:val="Hipercze"/>
                <w:noProof/>
              </w:rPr>
              <w:t>1.2.3.4.</w:t>
            </w:r>
            <w:r w:rsidR="00E649C9">
              <w:rPr>
                <w:rFonts w:eastAsiaTheme="minorEastAsia"/>
                <w:noProof/>
                <w:sz w:val="22"/>
                <w:szCs w:val="22"/>
                <w:lang w:eastAsia="pl-PL"/>
              </w:rPr>
              <w:tab/>
            </w:r>
            <w:r w:rsidR="00E649C9" w:rsidRPr="0078671E">
              <w:rPr>
                <w:rStyle w:val="Hipercze"/>
                <w:noProof/>
              </w:rPr>
              <w:t>Wymagania dotyczące wykonania robót budowlanych</w:t>
            </w:r>
            <w:r w:rsidR="00E649C9">
              <w:rPr>
                <w:noProof/>
                <w:webHidden/>
              </w:rPr>
              <w:tab/>
            </w:r>
            <w:r w:rsidR="00E649C9">
              <w:rPr>
                <w:noProof/>
                <w:webHidden/>
              </w:rPr>
              <w:fldChar w:fldCharType="begin"/>
            </w:r>
            <w:r w:rsidR="00E649C9">
              <w:rPr>
                <w:noProof/>
                <w:webHidden/>
              </w:rPr>
              <w:instrText xml:space="preserve"> PAGEREF _Toc132748596 \h </w:instrText>
            </w:r>
            <w:r w:rsidR="00E649C9">
              <w:rPr>
                <w:noProof/>
                <w:webHidden/>
              </w:rPr>
            </w:r>
            <w:r w:rsidR="00E649C9">
              <w:rPr>
                <w:noProof/>
                <w:webHidden/>
              </w:rPr>
              <w:fldChar w:fldCharType="separate"/>
            </w:r>
            <w:r w:rsidR="00E649C9">
              <w:rPr>
                <w:noProof/>
                <w:webHidden/>
              </w:rPr>
              <w:t>36</w:t>
            </w:r>
            <w:r w:rsidR="00E649C9">
              <w:rPr>
                <w:noProof/>
                <w:webHidden/>
              </w:rPr>
              <w:fldChar w:fldCharType="end"/>
            </w:r>
          </w:hyperlink>
        </w:p>
        <w:p w14:paraId="0E160EA3"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97" w:history="1">
            <w:r w:rsidR="00E649C9" w:rsidRPr="0078671E">
              <w:rPr>
                <w:rStyle w:val="Hipercze"/>
                <w:noProof/>
              </w:rPr>
              <w:t>1.2.3.5.</w:t>
            </w:r>
            <w:r w:rsidR="00E649C9">
              <w:rPr>
                <w:rFonts w:eastAsiaTheme="minorEastAsia"/>
                <w:noProof/>
                <w:sz w:val="22"/>
                <w:szCs w:val="22"/>
                <w:lang w:eastAsia="pl-PL"/>
              </w:rPr>
              <w:tab/>
            </w:r>
            <w:r w:rsidR="00E649C9" w:rsidRPr="0078671E">
              <w:rPr>
                <w:rStyle w:val="Hipercze"/>
                <w:noProof/>
              </w:rPr>
              <w:t>Działania związane z kontrolą, badaniami oraz odbiorem wyrobów i robót budowlanych</w:t>
            </w:r>
            <w:r w:rsidR="00E649C9">
              <w:rPr>
                <w:noProof/>
                <w:webHidden/>
              </w:rPr>
              <w:tab/>
            </w:r>
            <w:r w:rsidR="00E649C9">
              <w:rPr>
                <w:noProof/>
                <w:webHidden/>
              </w:rPr>
              <w:fldChar w:fldCharType="begin"/>
            </w:r>
            <w:r w:rsidR="00E649C9">
              <w:rPr>
                <w:noProof/>
                <w:webHidden/>
              </w:rPr>
              <w:instrText xml:space="preserve"> PAGEREF _Toc132748597 \h </w:instrText>
            </w:r>
            <w:r w:rsidR="00E649C9">
              <w:rPr>
                <w:noProof/>
                <w:webHidden/>
              </w:rPr>
            </w:r>
            <w:r w:rsidR="00E649C9">
              <w:rPr>
                <w:noProof/>
                <w:webHidden/>
              </w:rPr>
              <w:fldChar w:fldCharType="separate"/>
            </w:r>
            <w:r w:rsidR="00E649C9">
              <w:rPr>
                <w:noProof/>
                <w:webHidden/>
              </w:rPr>
              <w:t>36</w:t>
            </w:r>
            <w:r w:rsidR="00E649C9">
              <w:rPr>
                <w:noProof/>
                <w:webHidden/>
              </w:rPr>
              <w:fldChar w:fldCharType="end"/>
            </w:r>
          </w:hyperlink>
        </w:p>
        <w:p w14:paraId="7F3C2B00"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98" w:history="1">
            <w:r w:rsidR="00E649C9" w:rsidRPr="0078671E">
              <w:rPr>
                <w:rStyle w:val="Hipercze"/>
                <w:noProof/>
              </w:rPr>
              <w:t>1.2.3.6.</w:t>
            </w:r>
            <w:r w:rsidR="00E649C9">
              <w:rPr>
                <w:rFonts w:eastAsiaTheme="minorEastAsia"/>
                <w:noProof/>
                <w:sz w:val="22"/>
                <w:szCs w:val="22"/>
                <w:lang w:eastAsia="pl-PL"/>
              </w:rPr>
              <w:tab/>
            </w:r>
            <w:r w:rsidR="00E649C9" w:rsidRPr="0078671E">
              <w:rPr>
                <w:rStyle w:val="Hipercze"/>
                <w:noProof/>
              </w:rPr>
              <w:t>Wymagania dotyczące przedmiaru i obmiaru robót</w:t>
            </w:r>
            <w:r w:rsidR="00E649C9">
              <w:rPr>
                <w:noProof/>
                <w:webHidden/>
              </w:rPr>
              <w:tab/>
            </w:r>
            <w:r w:rsidR="00E649C9">
              <w:rPr>
                <w:noProof/>
                <w:webHidden/>
              </w:rPr>
              <w:fldChar w:fldCharType="begin"/>
            </w:r>
            <w:r w:rsidR="00E649C9">
              <w:rPr>
                <w:noProof/>
                <w:webHidden/>
              </w:rPr>
              <w:instrText xml:space="preserve"> PAGEREF _Toc132748598 \h </w:instrText>
            </w:r>
            <w:r w:rsidR="00E649C9">
              <w:rPr>
                <w:noProof/>
                <w:webHidden/>
              </w:rPr>
            </w:r>
            <w:r w:rsidR="00E649C9">
              <w:rPr>
                <w:noProof/>
                <w:webHidden/>
              </w:rPr>
              <w:fldChar w:fldCharType="separate"/>
            </w:r>
            <w:r w:rsidR="00E649C9">
              <w:rPr>
                <w:noProof/>
                <w:webHidden/>
              </w:rPr>
              <w:t>37</w:t>
            </w:r>
            <w:r w:rsidR="00E649C9">
              <w:rPr>
                <w:noProof/>
                <w:webHidden/>
              </w:rPr>
              <w:fldChar w:fldCharType="end"/>
            </w:r>
          </w:hyperlink>
        </w:p>
        <w:p w14:paraId="424A8A26"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599" w:history="1">
            <w:r w:rsidR="00E649C9" w:rsidRPr="0078671E">
              <w:rPr>
                <w:rStyle w:val="Hipercze"/>
                <w:noProof/>
              </w:rPr>
              <w:t>1.2.3.7.</w:t>
            </w:r>
            <w:r w:rsidR="00E649C9">
              <w:rPr>
                <w:rFonts w:eastAsiaTheme="minorEastAsia"/>
                <w:noProof/>
                <w:sz w:val="22"/>
                <w:szCs w:val="22"/>
                <w:lang w:eastAsia="pl-PL"/>
              </w:rPr>
              <w:tab/>
            </w:r>
            <w:r w:rsidR="00E649C9" w:rsidRPr="0078671E">
              <w:rPr>
                <w:rStyle w:val="Hipercze"/>
                <w:noProof/>
              </w:rPr>
              <w:t>Sposób odbioru robót budowlanych</w:t>
            </w:r>
            <w:r w:rsidR="00E649C9">
              <w:rPr>
                <w:noProof/>
                <w:webHidden/>
              </w:rPr>
              <w:tab/>
            </w:r>
            <w:r w:rsidR="00E649C9">
              <w:rPr>
                <w:noProof/>
                <w:webHidden/>
              </w:rPr>
              <w:fldChar w:fldCharType="begin"/>
            </w:r>
            <w:r w:rsidR="00E649C9">
              <w:rPr>
                <w:noProof/>
                <w:webHidden/>
              </w:rPr>
              <w:instrText xml:space="preserve"> PAGEREF _Toc132748599 \h </w:instrText>
            </w:r>
            <w:r w:rsidR="00E649C9">
              <w:rPr>
                <w:noProof/>
                <w:webHidden/>
              </w:rPr>
            </w:r>
            <w:r w:rsidR="00E649C9">
              <w:rPr>
                <w:noProof/>
                <w:webHidden/>
              </w:rPr>
              <w:fldChar w:fldCharType="separate"/>
            </w:r>
            <w:r w:rsidR="00E649C9">
              <w:rPr>
                <w:noProof/>
                <w:webHidden/>
              </w:rPr>
              <w:t>37</w:t>
            </w:r>
            <w:r w:rsidR="00E649C9">
              <w:rPr>
                <w:noProof/>
                <w:webHidden/>
              </w:rPr>
              <w:fldChar w:fldCharType="end"/>
            </w:r>
          </w:hyperlink>
        </w:p>
        <w:p w14:paraId="40A2A40E" w14:textId="77777777" w:rsidR="00E649C9" w:rsidRDefault="00CA7F14">
          <w:pPr>
            <w:pStyle w:val="Spistreci4"/>
            <w:tabs>
              <w:tab w:val="left" w:pos="1760"/>
              <w:tab w:val="right" w:leader="dot" w:pos="9062"/>
            </w:tabs>
            <w:rPr>
              <w:rFonts w:eastAsiaTheme="minorEastAsia"/>
              <w:noProof/>
              <w:sz w:val="22"/>
              <w:szCs w:val="22"/>
              <w:lang w:eastAsia="pl-PL"/>
            </w:rPr>
          </w:pPr>
          <w:hyperlink w:anchor="_Toc132748600" w:history="1">
            <w:r w:rsidR="00E649C9" w:rsidRPr="0078671E">
              <w:rPr>
                <w:rStyle w:val="Hipercze"/>
                <w:noProof/>
              </w:rPr>
              <w:t>1.2.3.8.</w:t>
            </w:r>
            <w:r w:rsidR="00E649C9">
              <w:rPr>
                <w:rFonts w:eastAsiaTheme="minorEastAsia"/>
                <w:noProof/>
                <w:sz w:val="22"/>
                <w:szCs w:val="22"/>
                <w:lang w:eastAsia="pl-PL"/>
              </w:rPr>
              <w:tab/>
            </w:r>
            <w:r w:rsidR="00E649C9" w:rsidRPr="0078671E">
              <w:rPr>
                <w:rStyle w:val="Hipercze"/>
                <w:noProof/>
              </w:rPr>
              <w:t>Sposób rozliczenia robót tymczasowych i towarzyszących</w:t>
            </w:r>
            <w:r w:rsidR="00E649C9">
              <w:rPr>
                <w:noProof/>
                <w:webHidden/>
              </w:rPr>
              <w:tab/>
            </w:r>
            <w:r w:rsidR="00E649C9">
              <w:rPr>
                <w:noProof/>
                <w:webHidden/>
              </w:rPr>
              <w:fldChar w:fldCharType="begin"/>
            </w:r>
            <w:r w:rsidR="00E649C9">
              <w:rPr>
                <w:noProof/>
                <w:webHidden/>
              </w:rPr>
              <w:instrText xml:space="preserve"> PAGEREF _Toc132748600 \h </w:instrText>
            </w:r>
            <w:r w:rsidR="00E649C9">
              <w:rPr>
                <w:noProof/>
                <w:webHidden/>
              </w:rPr>
            </w:r>
            <w:r w:rsidR="00E649C9">
              <w:rPr>
                <w:noProof/>
                <w:webHidden/>
              </w:rPr>
              <w:fldChar w:fldCharType="separate"/>
            </w:r>
            <w:r w:rsidR="00E649C9">
              <w:rPr>
                <w:noProof/>
                <w:webHidden/>
              </w:rPr>
              <w:t>38</w:t>
            </w:r>
            <w:r w:rsidR="00E649C9">
              <w:rPr>
                <w:noProof/>
                <w:webHidden/>
              </w:rPr>
              <w:fldChar w:fldCharType="end"/>
            </w:r>
          </w:hyperlink>
        </w:p>
        <w:p w14:paraId="3A7C752B" w14:textId="77777777" w:rsidR="00E649C9" w:rsidRDefault="00CA7F14">
          <w:pPr>
            <w:pStyle w:val="Spistreci1"/>
            <w:tabs>
              <w:tab w:val="left" w:pos="480"/>
            </w:tabs>
            <w:rPr>
              <w:rFonts w:eastAsiaTheme="minorEastAsia"/>
              <w:b w:val="0"/>
              <w:sz w:val="22"/>
              <w:szCs w:val="22"/>
              <w:lang w:eastAsia="pl-PL"/>
            </w:rPr>
          </w:pPr>
          <w:hyperlink w:anchor="_Toc132748601" w:history="1">
            <w:r w:rsidR="00E649C9" w:rsidRPr="0078671E">
              <w:rPr>
                <w:rStyle w:val="Hipercze"/>
              </w:rPr>
              <w:t>2.</w:t>
            </w:r>
            <w:r w:rsidR="00E649C9">
              <w:rPr>
                <w:rFonts w:eastAsiaTheme="minorEastAsia"/>
                <w:b w:val="0"/>
                <w:sz w:val="22"/>
                <w:szCs w:val="22"/>
                <w:lang w:eastAsia="pl-PL"/>
              </w:rPr>
              <w:tab/>
            </w:r>
            <w:r w:rsidR="00E649C9" w:rsidRPr="0078671E">
              <w:rPr>
                <w:rStyle w:val="Hipercze"/>
              </w:rPr>
              <w:t>CZĘŚĆ INFORMACYJNA</w:t>
            </w:r>
            <w:r w:rsidR="00E649C9">
              <w:rPr>
                <w:webHidden/>
              </w:rPr>
              <w:tab/>
            </w:r>
            <w:r w:rsidR="00E649C9">
              <w:rPr>
                <w:webHidden/>
              </w:rPr>
              <w:fldChar w:fldCharType="begin"/>
            </w:r>
            <w:r w:rsidR="00E649C9">
              <w:rPr>
                <w:webHidden/>
              </w:rPr>
              <w:instrText xml:space="preserve"> PAGEREF _Toc132748601 \h </w:instrText>
            </w:r>
            <w:r w:rsidR="00E649C9">
              <w:rPr>
                <w:webHidden/>
              </w:rPr>
            </w:r>
            <w:r w:rsidR="00E649C9">
              <w:rPr>
                <w:webHidden/>
              </w:rPr>
              <w:fldChar w:fldCharType="separate"/>
            </w:r>
            <w:r w:rsidR="00E649C9">
              <w:rPr>
                <w:webHidden/>
              </w:rPr>
              <w:t>38</w:t>
            </w:r>
            <w:r w:rsidR="00E649C9">
              <w:rPr>
                <w:webHidden/>
              </w:rPr>
              <w:fldChar w:fldCharType="end"/>
            </w:r>
          </w:hyperlink>
        </w:p>
        <w:p w14:paraId="53A7C26B" w14:textId="77777777" w:rsidR="00E649C9" w:rsidRDefault="00CA7F14">
          <w:pPr>
            <w:pStyle w:val="Spistreci2"/>
            <w:tabs>
              <w:tab w:val="left" w:pos="960"/>
            </w:tabs>
            <w:rPr>
              <w:rFonts w:eastAsiaTheme="minorEastAsia"/>
              <w:b w:val="0"/>
              <w:sz w:val="22"/>
              <w:szCs w:val="22"/>
              <w:lang w:eastAsia="pl-PL"/>
            </w:rPr>
          </w:pPr>
          <w:hyperlink w:anchor="_Toc132748602" w:history="1">
            <w:r w:rsidR="00E649C9" w:rsidRPr="0078671E">
              <w:rPr>
                <w:rStyle w:val="Hipercze"/>
              </w:rPr>
              <w:t>2.1.</w:t>
            </w:r>
            <w:r w:rsidR="00E649C9">
              <w:rPr>
                <w:rFonts w:eastAsiaTheme="minorEastAsia"/>
                <w:b w:val="0"/>
                <w:sz w:val="22"/>
                <w:szCs w:val="22"/>
                <w:lang w:eastAsia="pl-PL"/>
              </w:rPr>
              <w:tab/>
            </w:r>
            <w:r w:rsidR="00E649C9" w:rsidRPr="0078671E">
              <w:rPr>
                <w:rStyle w:val="Hipercze"/>
              </w:rPr>
              <w:t>Dokumenty potwierdzające zgodność zamierzenia budowlanego z wymaganiami wynikającymi z odrębnych przepisów</w:t>
            </w:r>
            <w:r w:rsidR="00E649C9">
              <w:rPr>
                <w:webHidden/>
              </w:rPr>
              <w:tab/>
            </w:r>
            <w:r w:rsidR="00E649C9">
              <w:rPr>
                <w:webHidden/>
              </w:rPr>
              <w:fldChar w:fldCharType="begin"/>
            </w:r>
            <w:r w:rsidR="00E649C9">
              <w:rPr>
                <w:webHidden/>
              </w:rPr>
              <w:instrText xml:space="preserve"> PAGEREF _Toc132748602 \h </w:instrText>
            </w:r>
            <w:r w:rsidR="00E649C9">
              <w:rPr>
                <w:webHidden/>
              </w:rPr>
            </w:r>
            <w:r w:rsidR="00E649C9">
              <w:rPr>
                <w:webHidden/>
              </w:rPr>
              <w:fldChar w:fldCharType="separate"/>
            </w:r>
            <w:r w:rsidR="00E649C9">
              <w:rPr>
                <w:webHidden/>
              </w:rPr>
              <w:t>38</w:t>
            </w:r>
            <w:r w:rsidR="00E649C9">
              <w:rPr>
                <w:webHidden/>
              </w:rPr>
              <w:fldChar w:fldCharType="end"/>
            </w:r>
          </w:hyperlink>
        </w:p>
        <w:p w14:paraId="65DA6DDE" w14:textId="77777777" w:rsidR="00E649C9" w:rsidRDefault="00CA7F14">
          <w:pPr>
            <w:pStyle w:val="Spistreci2"/>
            <w:tabs>
              <w:tab w:val="left" w:pos="960"/>
            </w:tabs>
            <w:rPr>
              <w:rFonts w:eastAsiaTheme="minorEastAsia"/>
              <w:b w:val="0"/>
              <w:sz w:val="22"/>
              <w:szCs w:val="22"/>
              <w:lang w:eastAsia="pl-PL"/>
            </w:rPr>
          </w:pPr>
          <w:hyperlink w:anchor="_Toc132748603" w:history="1">
            <w:r w:rsidR="00E649C9" w:rsidRPr="0078671E">
              <w:rPr>
                <w:rStyle w:val="Hipercze"/>
              </w:rPr>
              <w:t>2.2.</w:t>
            </w:r>
            <w:r w:rsidR="00E649C9">
              <w:rPr>
                <w:rFonts w:eastAsiaTheme="minorEastAsia"/>
                <w:b w:val="0"/>
                <w:sz w:val="22"/>
                <w:szCs w:val="22"/>
                <w:lang w:eastAsia="pl-PL"/>
              </w:rPr>
              <w:tab/>
            </w:r>
            <w:r w:rsidR="00E649C9" w:rsidRPr="0078671E">
              <w:rPr>
                <w:rStyle w:val="Hipercze"/>
              </w:rPr>
              <w:t>Oświadczenie Zamawiającego stwierdzające prawo do dysponowania nieruchomością na cele budowlane</w:t>
            </w:r>
            <w:r w:rsidR="00E649C9">
              <w:rPr>
                <w:webHidden/>
              </w:rPr>
              <w:tab/>
            </w:r>
            <w:r w:rsidR="00E649C9">
              <w:rPr>
                <w:webHidden/>
              </w:rPr>
              <w:fldChar w:fldCharType="begin"/>
            </w:r>
            <w:r w:rsidR="00E649C9">
              <w:rPr>
                <w:webHidden/>
              </w:rPr>
              <w:instrText xml:space="preserve"> PAGEREF _Toc132748603 \h </w:instrText>
            </w:r>
            <w:r w:rsidR="00E649C9">
              <w:rPr>
                <w:webHidden/>
              </w:rPr>
            </w:r>
            <w:r w:rsidR="00E649C9">
              <w:rPr>
                <w:webHidden/>
              </w:rPr>
              <w:fldChar w:fldCharType="separate"/>
            </w:r>
            <w:r w:rsidR="00E649C9">
              <w:rPr>
                <w:webHidden/>
              </w:rPr>
              <w:t>38</w:t>
            </w:r>
            <w:r w:rsidR="00E649C9">
              <w:rPr>
                <w:webHidden/>
              </w:rPr>
              <w:fldChar w:fldCharType="end"/>
            </w:r>
          </w:hyperlink>
        </w:p>
        <w:p w14:paraId="07B5C62D" w14:textId="77777777" w:rsidR="00E649C9" w:rsidRDefault="00CA7F14">
          <w:pPr>
            <w:pStyle w:val="Spistreci2"/>
            <w:tabs>
              <w:tab w:val="left" w:pos="960"/>
            </w:tabs>
            <w:rPr>
              <w:rFonts w:eastAsiaTheme="minorEastAsia"/>
              <w:b w:val="0"/>
              <w:sz w:val="22"/>
              <w:szCs w:val="22"/>
              <w:lang w:eastAsia="pl-PL"/>
            </w:rPr>
          </w:pPr>
          <w:hyperlink w:anchor="_Toc132748604" w:history="1">
            <w:r w:rsidR="00E649C9" w:rsidRPr="0078671E">
              <w:rPr>
                <w:rStyle w:val="Hipercze"/>
              </w:rPr>
              <w:t>2.3.</w:t>
            </w:r>
            <w:r w:rsidR="00E649C9">
              <w:rPr>
                <w:rFonts w:eastAsiaTheme="minorEastAsia"/>
                <w:b w:val="0"/>
                <w:sz w:val="22"/>
                <w:szCs w:val="22"/>
                <w:lang w:eastAsia="pl-PL"/>
              </w:rPr>
              <w:tab/>
            </w:r>
            <w:r w:rsidR="00E649C9" w:rsidRPr="0078671E">
              <w:rPr>
                <w:rStyle w:val="Hipercze"/>
              </w:rPr>
              <w:t>Przepisy prawne związane z projektowaniem i wykonaniem zamierzenia budowlanego</w:t>
            </w:r>
            <w:r w:rsidR="00E649C9">
              <w:rPr>
                <w:webHidden/>
              </w:rPr>
              <w:tab/>
            </w:r>
            <w:r w:rsidR="00E649C9">
              <w:rPr>
                <w:webHidden/>
              </w:rPr>
              <w:fldChar w:fldCharType="begin"/>
            </w:r>
            <w:r w:rsidR="00E649C9">
              <w:rPr>
                <w:webHidden/>
              </w:rPr>
              <w:instrText xml:space="preserve"> PAGEREF _Toc132748604 \h </w:instrText>
            </w:r>
            <w:r w:rsidR="00E649C9">
              <w:rPr>
                <w:webHidden/>
              </w:rPr>
            </w:r>
            <w:r w:rsidR="00E649C9">
              <w:rPr>
                <w:webHidden/>
              </w:rPr>
              <w:fldChar w:fldCharType="separate"/>
            </w:r>
            <w:r w:rsidR="00E649C9">
              <w:rPr>
                <w:webHidden/>
              </w:rPr>
              <w:t>39</w:t>
            </w:r>
            <w:r w:rsidR="00E649C9">
              <w:rPr>
                <w:webHidden/>
              </w:rPr>
              <w:fldChar w:fldCharType="end"/>
            </w:r>
          </w:hyperlink>
        </w:p>
        <w:p w14:paraId="63806EBB" w14:textId="77777777" w:rsidR="00E649C9" w:rsidRDefault="00CA7F14">
          <w:pPr>
            <w:pStyle w:val="Spistreci2"/>
            <w:tabs>
              <w:tab w:val="left" w:pos="960"/>
            </w:tabs>
            <w:rPr>
              <w:rFonts w:eastAsiaTheme="minorEastAsia"/>
              <w:b w:val="0"/>
              <w:sz w:val="22"/>
              <w:szCs w:val="22"/>
              <w:lang w:eastAsia="pl-PL"/>
            </w:rPr>
          </w:pPr>
          <w:hyperlink w:anchor="_Toc132748605" w:history="1">
            <w:r w:rsidR="00E649C9" w:rsidRPr="0078671E">
              <w:rPr>
                <w:rStyle w:val="Hipercze"/>
              </w:rPr>
              <w:t>2.4.</w:t>
            </w:r>
            <w:r w:rsidR="00E649C9">
              <w:rPr>
                <w:rFonts w:eastAsiaTheme="minorEastAsia"/>
                <w:b w:val="0"/>
                <w:sz w:val="22"/>
                <w:szCs w:val="22"/>
                <w:lang w:eastAsia="pl-PL"/>
              </w:rPr>
              <w:tab/>
            </w:r>
            <w:r w:rsidR="00E649C9" w:rsidRPr="0078671E">
              <w:rPr>
                <w:rStyle w:val="Hipercze"/>
              </w:rPr>
              <w:t>Inne posiadane informacje i dokumenty niezbędne do zaprojektowania robót budowlanych</w:t>
            </w:r>
            <w:r w:rsidR="00E649C9">
              <w:rPr>
                <w:webHidden/>
              </w:rPr>
              <w:tab/>
            </w:r>
            <w:r w:rsidR="00E649C9">
              <w:rPr>
                <w:webHidden/>
              </w:rPr>
              <w:fldChar w:fldCharType="begin"/>
            </w:r>
            <w:r w:rsidR="00E649C9">
              <w:rPr>
                <w:webHidden/>
              </w:rPr>
              <w:instrText xml:space="preserve"> PAGEREF _Toc132748605 \h </w:instrText>
            </w:r>
            <w:r w:rsidR="00E649C9">
              <w:rPr>
                <w:webHidden/>
              </w:rPr>
            </w:r>
            <w:r w:rsidR="00E649C9">
              <w:rPr>
                <w:webHidden/>
              </w:rPr>
              <w:fldChar w:fldCharType="separate"/>
            </w:r>
            <w:r w:rsidR="00E649C9">
              <w:rPr>
                <w:webHidden/>
              </w:rPr>
              <w:t>40</w:t>
            </w:r>
            <w:r w:rsidR="00E649C9">
              <w:rPr>
                <w:webHidden/>
              </w:rPr>
              <w:fldChar w:fldCharType="end"/>
            </w:r>
          </w:hyperlink>
        </w:p>
        <w:p w14:paraId="5124F996" w14:textId="77777777" w:rsidR="00E649C9" w:rsidRDefault="00CA7F14">
          <w:pPr>
            <w:pStyle w:val="Spistreci2"/>
            <w:tabs>
              <w:tab w:val="left" w:pos="960"/>
            </w:tabs>
            <w:rPr>
              <w:rFonts w:eastAsiaTheme="minorEastAsia"/>
              <w:b w:val="0"/>
              <w:sz w:val="22"/>
              <w:szCs w:val="22"/>
              <w:lang w:eastAsia="pl-PL"/>
            </w:rPr>
          </w:pPr>
          <w:hyperlink w:anchor="_Toc132748606" w:history="1">
            <w:r w:rsidR="00E649C9" w:rsidRPr="0078671E">
              <w:rPr>
                <w:rStyle w:val="Hipercze"/>
              </w:rPr>
              <w:t>2.5.</w:t>
            </w:r>
            <w:r w:rsidR="00E649C9">
              <w:rPr>
                <w:rFonts w:eastAsiaTheme="minorEastAsia"/>
                <w:b w:val="0"/>
                <w:sz w:val="22"/>
                <w:szCs w:val="22"/>
                <w:lang w:eastAsia="pl-PL"/>
              </w:rPr>
              <w:tab/>
            </w:r>
            <w:r w:rsidR="00E649C9" w:rsidRPr="0078671E">
              <w:rPr>
                <w:rStyle w:val="Hipercze"/>
              </w:rPr>
              <w:t>Spis załączników</w:t>
            </w:r>
            <w:r w:rsidR="00E649C9">
              <w:rPr>
                <w:webHidden/>
              </w:rPr>
              <w:tab/>
            </w:r>
            <w:r w:rsidR="00E649C9">
              <w:rPr>
                <w:webHidden/>
              </w:rPr>
              <w:fldChar w:fldCharType="begin"/>
            </w:r>
            <w:r w:rsidR="00E649C9">
              <w:rPr>
                <w:webHidden/>
              </w:rPr>
              <w:instrText xml:space="preserve"> PAGEREF _Toc132748606 \h </w:instrText>
            </w:r>
            <w:r w:rsidR="00E649C9">
              <w:rPr>
                <w:webHidden/>
              </w:rPr>
            </w:r>
            <w:r w:rsidR="00E649C9">
              <w:rPr>
                <w:webHidden/>
              </w:rPr>
              <w:fldChar w:fldCharType="separate"/>
            </w:r>
            <w:r w:rsidR="00E649C9">
              <w:rPr>
                <w:webHidden/>
              </w:rPr>
              <w:t>40</w:t>
            </w:r>
            <w:r w:rsidR="00E649C9">
              <w:rPr>
                <w:webHidden/>
              </w:rPr>
              <w:fldChar w:fldCharType="end"/>
            </w:r>
          </w:hyperlink>
        </w:p>
        <w:p w14:paraId="3B44229B" w14:textId="77777777" w:rsidR="00C3767F" w:rsidRPr="00C5053D" w:rsidRDefault="00B72E0D" w:rsidP="005B0060">
          <w:r w:rsidRPr="00C5053D">
            <w:rPr>
              <w:noProof/>
            </w:rPr>
            <w:fldChar w:fldCharType="end"/>
          </w:r>
        </w:p>
      </w:sdtContent>
    </w:sdt>
    <w:p w14:paraId="3FF062AF" w14:textId="77777777" w:rsidR="000F6CE4" w:rsidRPr="00C5053D" w:rsidRDefault="000F6CE4">
      <w:pPr>
        <w:jc w:val="left"/>
        <w:rPr>
          <w:rFonts w:ascii="Calibri" w:eastAsiaTheme="majorEastAsia" w:hAnsi="Calibri" w:cstheme="majorBidi"/>
          <w:b/>
          <w:bCs/>
          <w:sz w:val="32"/>
          <w:szCs w:val="28"/>
        </w:rPr>
      </w:pPr>
      <w:r w:rsidRPr="00C5053D">
        <w:br w:type="page"/>
      </w:r>
    </w:p>
    <w:p w14:paraId="0406AD44" w14:textId="77777777" w:rsidR="00AD57A6" w:rsidRPr="00C5053D" w:rsidRDefault="00AD57A6" w:rsidP="00826175">
      <w:pPr>
        <w:pStyle w:val="Nagwek1"/>
      </w:pPr>
      <w:bookmarkStart w:id="0" w:name="_Toc132748575"/>
      <w:r w:rsidRPr="00C5053D">
        <w:lastRenderedPageBreak/>
        <w:t>CZĘŚĆ OPISOWA</w:t>
      </w:r>
      <w:bookmarkEnd w:id="0"/>
    </w:p>
    <w:p w14:paraId="0F31CD71" w14:textId="77777777" w:rsidR="00AD57A6" w:rsidRPr="00C5053D" w:rsidRDefault="00AD57A6" w:rsidP="00593CE6">
      <w:pPr>
        <w:pStyle w:val="Nagwek2"/>
      </w:pPr>
      <w:bookmarkStart w:id="1" w:name="_Toc132748576"/>
      <w:r w:rsidRPr="00C5053D">
        <w:t>Opis ogólny przedmiotu zamówienia</w:t>
      </w:r>
      <w:bookmarkEnd w:id="1"/>
    </w:p>
    <w:p w14:paraId="04A32353" w14:textId="795A4270" w:rsidR="006673DB" w:rsidRPr="00C5053D" w:rsidRDefault="003A79A8" w:rsidP="003A79A8">
      <w:r w:rsidRPr="00C5053D">
        <w:t xml:space="preserve">Przedmiotem zamówienia jest </w:t>
      </w:r>
      <w:r w:rsidR="00C5324A">
        <w:t>zaprojektowanie i wykonanie</w:t>
      </w:r>
      <w:r w:rsidR="006673DB" w:rsidRPr="00C5053D">
        <w:t xml:space="preserve"> </w:t>
      </w:r>
      <w:r w:rsidR="008C03B3" w:rsidRPr="00C5053D">
        <w:t xml:space="preserve">budynku </w:t>
      </w:r>
      <w:r w:rsidR="00140717" w:rsidRPr="00C5053D">
        <w:t>pełniącego funkcję edukacyjno-szkoleniową</w:t>
      </w:r>
      <w:r w:rsidR="00D75CA4" w:rsidRPr="00C5053D">
        <w:t xml:space="preserve"> na działce nr geod. 2031/4 gm. Jabłoń </w:t>
      </w:r>
      <w:proofErr w:type="spellStart"/>
      <w:r w:rsidR="00D75CA4" w:rsidRPr="00C5053D">
        <w:t>obr</w:t>
      </w:r>
      <w:proofErr w:type="spellEnd"/>
      <w:r w:rsidR="00D75CA4" w:rsidRPr="00C5053D">
        <w:t xml:space="preserve">. Jabłoń </w:t>
      </w:r>
      <w:r w:rsidR="00177D8B" w:rsidRPr="00C5053D">
        <w:t xml:space="preserve">wraz z </w:t>
      </w:r>
      <w:r w:rsidR="009917E4" w:rsidRPr="00C5053D">
        <w:t xml:space="preserve">pełną infrastrukturą techniczną, </w:t>
      </w:r>
      <w:r w:rsidR="00177D8B" w:rsidRPr="00C5053D">
        <w:t>zagospodarowaniem terenu</w:t>
      </w:r>
      <w:r w:rsidR="009917E4" w:rsidRPr="00C5053D">
        <w:t xml:space="preserve"> i wyposażeniem. Przedmiot zamówienia obejmuje</w:t>
      </w:r>
      <w:r w:rsidR="006673DB" w:rsidRPr="00C5053D">
        <w:t xml:space="preserve"> sporządzenie </w:t>
      </w:r>
      <w:r w:rsidR="001A5ED1" w:rsidRPr="00C5053D">
        <w:t xml:space="preserve">wielobranżowego </w:t>
      </w:r>
      <w:r w:rsidR="006673DB" w:rsidRPr="00C5053D">
        <w:t xml:space="preserve">projektu budowlanego i projektów wykonawczych, specyfikacji technicznych wykonania </w:t>
      </w:r>
      <w:r w:rsidR="00DD0CF0">
        <w:t xml:space="preserve">i odbioru </w:t>
      </w:r>
      <w:r w:rsidR="006673DB" w:rsidRPr="00C5053D">
        <w:t>robót budowlanych, uzyskanie niezbędnych decyzji, opinii i pozwoleń, w tym pozwolenia na budowę oraz wykonanie robót budowlanych na podstawie tychże projektów</w:t>
      </w:r>
      <w:r w:rsidR="009917E4" w:rsidRPr="00C5053D">
        <w:t>, a także wyposażenie obiektu</w:t>
      </w:r>
      <w:r w:rsidR="006673DB" w:rsidRPr="00C5053D">
        <w:t xml:space="preserve">. </w:t>
      </w:r>
    </w:p>
    <w:p w14:paraId="5E8BD97F" w14:textId="10BAB47D" w:rsidR="003A79A8" w:rsidRPr="00C5053D" w:rsidRDefault="003A79A8" w:rsidP="003A79A8">
      <w:r w:rsidRPr="00C5053D">
        <w:t>Zamawiający wymaga wykonania dokumentacji projektowej i robót budowlanych zgodnie z wytycznymi zawartymi w niniejszym opracowaniu</w:t>
      </w:r>
      <w:r w:rsidR="00177D8B" w:rsidRPr="00C5053D">
        <w:t>, procedurami wymaganymi dla Zamówień Publicznych, Prawem Budowlanym</w:t>
      </w:r>
      <w:r w:rsidRPr="00C5053D">
        <w:t xml:space="preserve"> </w:t>
      </w:r>
      <w:r w:rsidR="00177D8B" w:rsidRPr="00C5053D">
        <w:t>oraz przepisami związanymi.</w:t>
      </w:r>
    </w:p>
    <w:p w14:paraId="3623D254" w14:textId="77777777" w:rsidR="003B7451" w:rsidRPr="00C5053D" w:rsidRDefault="003A79A8" w:rsidP="003A79A8">
      <w:r w:rsidRPr="00C5053D">
        <w:t>Wykonawca ponosi pełną odpowiedzialność za osiągnięcie zakładanych celów przedsięwzięcia i osiągnięcie parametrów gwarantowanych zgodnie z wymaganiami PFU oraz przepisami Prawa budowlanego</w:t>
      </w:r>
      <w:r w:rsidR="00D57449" w:rsidRPr="00C5053D">
        <w:t xml:space="preserve"> i przepisami związanymi.</w:t>
      </w:r>
    </w:p>
    <w:p w14:paraId="268A34C6" w14:textId="77777777" w:rsidR="009E53B9" w:rsidRPr="00C5053D" w:rsidRDefault="009E53B9" w:rsidP="009E53B9">
      <w:r w:rsidRPr="00C5053D">
        <w:t xml:space="preserve">Podstawa opracowania niniejszego programu </w:t>
      </w:r>
      <w:proofErr w:type="spellStart"/>
      <w:r w:rsidRPr="00C5053D">
        <w:t>funkcjonalno</w:t>
      </w:r>
      <w:proofErr w:type="spellEnd"/>
      <w:r w:rsidRPr="00C5053D">
        <w:t xml:space="preserve"> - użytkowego:</w:t>
      </w:r>
    </w:p>
    <w:p w14:paraId="1F175A30" w14:textId="64C29C67" w:rsidR="009E53B9" w:rsidRPr="00C5053D" w:rsidRDefault="004B7B2A" w:rsidP="00D27D4A">
      <w:pPr>
        <w:numPr>
          <w:ilvl w:val="0"/>
          <w:numId w:val="12"/>
        </w:numPr>
        <w:ind w:left="709" w:hanging="425"/>
        <w:contextualSpacing/>
      </w:pPr>
      <w:r w:rsidRPr="00C5053D">
        <w:t>Umowa zawarta z Inwestorem nr ZP/BCU/2/2023 z dnia 16.03.2023r</w:t>
      </w:r>
    </w:p>
    <w:p w14:paraId="3212004B" w14:textId="6BE71155" w:rsidR="009E53B9" w:rsidRPr="00C5053D" w:rsidRDefault="009E53B9" w:rsidP="00D27D4A">
      <w:pPr>
        <w:numPr>
          <w:ilvl w:val="0"/>
          <w:numId w:val="12"/>
        </w:numPr>
        <w:ind w:left="709" w:hanging="425"/>
        <w:contextualSpacing/>
      </w:pPr>
      <w:r w:rsidRPr="00C5053D">
        <w:t xml:space="preserve">Wizja lokalna w dniu </w:t>
      </w:r>
      <w:r w:rsidR="00D75CA4" w:rsidRPr="00C5053D">
        <w:t>27</w:t>
      </w:r>
      <w:r w:rsidR="000365AF" w:rsidRPr="00C5053D">
        <w:t>.</w:t>
      </w:r>
      <w:r w:rsidR="00D75CA4" w:rsidRPr="00C5053D">
        <w:t>03</w:t>
      </w:r>
      <w:r w:rsidRPr="00C5053D">
        <w:t>.202</w:t>
      </w:r>
      <w:r w:rsidR="00D75CA4" w:rsidRPr="00C5053D">
        <w:t>3</w:t>
      </w:r>
      <w:r w:rsidRPr="00C5053D">
        <w:t>r.</w:t>
      </w:r>
    </w:p>
    <w:p w14:paraId="77A20A45" w14:textId="2BCF7EBF" w:rsidR="009E53B9" w:rsidRPr="00C5053D" w:rsidRDefault="009E53B9" w:rsidP="00D27D4A">
      <w:pPr>
        <w:numPr>
          <w:ilvl w:val="0"/>
          <w:numId w:val="12"/>
        </w:numPr>
        <w:ind w:left="709" w:hanging="425"/>
        <w:contextualSpacing/>
      </w:pPr>
      <w:r w:rsidRPr="00C5053D">
        <w:t>Dokumentacja fotograficzna</w:t>
      </w:r>
      <w:r w:rsidR="00AC6953" w:rsidRPr="00C5053D">
        <w:t xml:space="preserve"> i filmowa</w:t>
      </w:r>
      <w:r w:rsidRPr="00C5053D">
        <w:t xml:space="preserve"> z dnia </w:t>
      </w:r>
      <w:r w:rsidR="00D75CA4" w:rsidRPr="00C5053D">
        <w:t xml:space="preserve">27.03.2023r. </w:t>
      </w:r>
      <w:r w:rsidR="00AC6953" w:rsidRPr="00C5053D">
        <w:t>(</w:t>
      </w:r>
      <w:r w:rsidR="00D75CA4" w:rsidRPr="00C5053D">
        <w:t>w załączeniu</w:t>
      </w:r>
      <w:r w:rsidR="00AC6953" w:rsidRPr="00C5053D">
        <w:t>)</w:t>
      </w:r>
    </w:p>
    <w:p w14:paraId="1E70EEC8" w14:textId="77777777" w:rsidR="009E53B9" w:rsidRPr="00C5053D" w:rsidRDefault="009E53B9" w:rsidP="00D27D4A">
      <w:pPr>
        <w:numPr>
          <w:ilvl w:val="0"/>
          <w:numId w:val="12"/>
        </w:numPr>
        <w:ind w:left="709" w:hanging="425"/>
        <w:contextualSpacing/>
      </w:pPr>
      <w:r w:rsidRPr="00C5053D">
        <w:t>Wytyczne Inwestora, uzgodnienia materiałowo-funkcjonalne dokonane z Inwestorem</w:t>
      </w:r>
    </w:p>
    <w:p w14:paraId="18F6FFF9" w14:textId="56C6C427" w:rsidR="004B7B2A" w:rsidRPr="00C5053D" w:rsidRDefault="004B7B2A" w:rsidP="00D27D4A">
      <w:pPr>
        <w:numPr>
          <w:ilvl w:val="0"/>
          <w:numId w:val="12"/>
        </w:numPr>
        <w:ind w:left="709" w:hanging="425"/>
        <w:contextualSpacing/>
      </w:pPr>
      <w:r w:rsidRPr="00C5053D">
        <w:t>Wytyczne konserwatora zabytków (w załączeniu)</w:t>
      </w:r>
    </w:p>
    <w:p w14:paraId="225FFE10" w14:textId="15D92F87" w:rsidR="004B7B2A" w:rsidRPr="00C5053D" w:rsidRDefault="004B7B2A" w:rsidP="00D27D4A">
      <w:pPr>
        <w:numPr>
          <w:ilvl w:val="0"/>
          <w:numId w:val="12"/>
        </w:numPr>
        <w:ind w:left="709" w:hanging="425"/>
        <w:contextualSpacing/>
      </w:pPr>
      <w:r w:rsidRPr="00C5053D">
        <w:t>Warunki przyłączeniowe</w:t>
      </w:r>
      <w:r w:rsidR="005B4D27" w:rsidRPr="00C5053D">
        <w:t xml:space="preserve"> do sieci elektroenergetycznej </w:t>
      </w:r>
      <w:r w:rsidRPr="00C5053D">
        <w:t>(w załączeniu)</w:t>
      </w:r>
    </w:p>
    <w:p w14:paraId="6A7033CE" w14:textId="762EDBF5" w:rsidR="005B4D27" w:rsidRPr="00C5053D" w:rsidRDefault="005B4D27" w:rsidP="00D27D4A">
      <w:pPr>
        <w:numPr>
          <w:ilvl w:val="0"/>
          <w:numId w:val="12"/>
        </w:numPr>
        <w:ind w:left="709" w:hanging="425"/>
        <w:contextualSpacing/>
      </w:pPr>
      <w:r w:rsidRPr="00C5053D">
        <w:t>Warunki przyłączeniowe do sieci wodno-kanalizacyjnej (w załączeniu)</w:t>
      </w:r>
    </w:p>
    <w:p w14:paraId="39C9C3B3" w14:textId="0C6578DB" w:rsidR="00672CA8" w:rsidRPr="00C5053D" w:rsidRDefault="00672CA8" w:rsidP="00D27D4A">
      <w:pPr>
        <w:numPr>
          <w:ilvl w:val="0"/>
          <w:numId w:val="12"/>
        </w:numPr>
        <w:ind w:left="709" w:hanging="425"/>
        <w:contextualSpacing/>
      </w:pPr>
      <w:r w:rsidRPr="00C5053D">
        <w:t>Warunki usunięcia kolizji z linią napowietrzną NN (w załączeniu)</w:t>
      </w:r>
    </w:p>
    <w:p w14:paraId="68A63E66" w14:textId="038C18FF" w:rsidR="00AC6953" w:rsidRPr="00C5053D" w:rsidRDefault="00D75CA4" w:rsidP="00D27D4A">
      <w:pPr>
        <w:numPr>
          <w:ilvl w:val="0"/>
          <w:numId w:val="12"/>
        </w:numPr>
        <w:ind w:left="709" w:hanging="425"/>
        <w:contextualSpacing/>
      </w:pPr>
      <w:r w:rsidRPr="00C5053D">
        <w:t>Kopia mapy zasadniczej (w załączeniu)</w:t>
      </w:r>
    </w:p>
    <w:p w14:paraId="79E78E69" w14:textId="30A79454" w:rsidR="00CD7067" w:rsidRPr="00C5053D" w:rsidRDefault="00AC6953" w:rsidP="00D27D4A">
      <w:pPr>
        <w:numPr>
          <w:ilvl w:val="0"/>
          <w:numId w:val="12"/>
        </w:numPr>
        <w:ind w:left="709" w:hanging="425"/>
        <w:contextualSpacing/>
      </w:pPr>
      <w:r w:rsidRPr="00C5053D">
        <w:t>Wyniki badań gruntowo-wodnych</w:t>
      </w:r>
      <w:r w:rsidR="00D75CA4" w:rsidRPr="00C5053D">
        <w:t xml:space="preserve"> (w załączeniu)</w:t>
      </w:r>
    </w:p>
    <w:p w14:paraId="7EB9350C" w14:textId="3CCE17F8" w:rsidR="005B4D27" w:rsidRPr="00C5053D" w:rsidRDefault="005B4D27" w:rsidP="00D27D4A">
      <w:pPr>
        <w:numPr>
          <w:ilvl w:val="0"/>
          <w:numId w:val="12"/>
        </w:numPr>
        <w:ind w:left="709" w:hanging="425"/>
        <w:contextualSpacing/>
      </w:pPr>
      <w:r w:rsidRPr="00C5053D">
        <w:t>Miejscowy Plan Zagospodarowania Przestrzennego</w:t>
      </w:r>
      <w:r w:rsidR="00E34A25" w:rsidRPr="00C5053D">
        <w:t xml:space="preserve"> wraz z oświadczeniem gminy Jabłoń (w załączeniu)</w:t>
      </w:r>
    </w:p>
    <w:p w14:paraId="04C7ABE2" w14:textId="7B19B5BE" w:rsidR="00AC6953" w:rsidRPr="00C5053D" w:rsidRDefault="00AC6953" w:rsidP="00D27D4A">
      <w:pPr>
        <w:numPr>
          <w:ilvl w:val="0"/>
          <w:numId w:val="12"/>
        </w:numPr>
        <w:ind w:left="709" w:hanging="425"/>
        <w:contextualSpacing/>
      </w:pPr>
      <w:r w:rsidRPr="00C5053D">
        <w:t>Obowiązujące normy i przepisy</w:t>
      </w:r>
    </w:p>
    <w:p w14:paraId="1748A2C1" w14:textId="365DF8D5" w:rsidR="00DB7D35" w:rsidRDefault="00DB7D35">
      <w:pPr>
        <w:jc w:val="left"/>
      </w:pPr>
      <w:r>
        <w:br w:type="page"/>
      </w:r>
    </w:p>
    <w:p w14:paraId="58988F78" w14:textId="77777777" w:rsidR="009E6045" w:rsidRPr="00C5053D" w:rsidRDefault="009E6045" w:rsidP="009E6045">
      <w:pPr>
        <w:pStyle w:val="Nagwek3"/>
      </w:pPr>
      <w:bookmarkStart w:id="2" w:name="_Toc132748577"/>
      <w:r w:rsidRPr="00C5053D">
        <w:lastRenderedPageBreak/>
        <w:t>Charakterystyczne parametry określające wielkość obiektu lub zakres robót budowlanych</w:t>
      </w:r>
      <w:bookmarkEnd w:id="2"/>
    </w:p>
    <w:p w14:paraId="6FC4C1C3" w14:textId="77777777" w:rsidR="00F613AB" w:rsidRDefault="00F613AB" w:rsidP="00F613AB">
      <w:r w:rsidRPr="00C5053D">
        <w:t>Parametry terenu inwestycji oraz projektowanego budynku według opracowanej koncepcji:</w:t>
      </w:r>
    </w:p>
    <w:tbl>
      <w:tblPr>
        <w:tblStyle w:val="Tabela-Siatka"/>
        <w:tblW w:w="7083" w:type="dxa"/>
        <w:jc w:val="center"/>
        <w:tblLook w:val="04A0" w:firstRow="1" w:lastRow="0" w:firstColumn="1" w:lastColumn="0" w:noHBand="0" w:noVBand="1"/>
      </w:tblPr>
      <w:tblGrid>
        <w:gridCol w:w="3964"/>
        <w:gridCol w:w="2552"/>
        <w:gridCol w:w="567"/>
      </w:tblGrid>
      <w:tr w:rsidR="00C57AE8" w:rsidRPr="00C5053D" w14:paraId="3EA60ED5" w14:textId="77777777" w:rsidTr="009C5631">
        <w:trPr>
          <w:jc w:val="center"/>
        </w:trPr>
        <w:tc>
          <w:tcPr>
            <w:tcW w:w="7083" w:type="dxa"/>
            <w:gridSpan w:val="3"/>
          </w:tcPr>
          <w:p w14:paraId="6A4A4781" w14:textId="77777777" w:rsidR="00292636" w:rsidRPr="00C5053D" w:rsidRDefault="00292636" w:rsidP="00292636">
            <w:pPr>
              <w:jc w:val="center"/>
              <w:rPr>
                <w:b/>
              </w:rPr>
            </w:pPr>
            <w:r w:rsidRPr="00C5053D">
              <w:rPr>
                <w:b/>
              </w:rPr>
              <w:t>TEREN</w:t>
            </w:r>
          </w:p>
        </w:tc>
      </w:tr>
      <w:tr w:rsidR="00A1414C" w:rsidRPr="00C5053D" w14:paraId="4AF9D4B5" w14:textId="77777777" w:rsidTr="005C5E60">
        <w:trPr>
          <w:jc w:val="center"/>
        </w:trPr>
        <w:tc>
          <w:tcPr>
            <w:tcW w:w="3964" w:type="dxa"/>
          </w:tcPr>
          <w:p w14:paraId="0393DB99" w14:textId="77777777" w:rsidR="00A1414C" w:rsidRPr="00C5053D" w:rsidRDefault="00A1414C" w:rsidP="00A1414C">
            <w:pPr>
              <w:rPr>
                <w:b/>
                <w:u w:val="single"/>
              </w:rPr>
            </w:pPr>
            <w:r w:rsidRPr="00C5053D">
              <w:rPr>
                <w:b/>
                <w:u w:val="single"/>
              </w:rPr>
              <w:t>Powierzchnia terenu inwestycji</w:t>
            </w:r>
          </w:p>
        </w:tc>
        <w:tc>
          <w:tcPr>
            <w:tcW w:w="2552" w:type="dxa"/>
          </w:tcPr>
          <w:p w14:paraId="5A5C245E" w14:textId="38B2AEED" w:rsidR="00A1414C" w:rsidRPr="00C5053D" w:rsidRDefault="00A1414C" w:rsidP="00A1414C">
            <w:pPr>
              <w:jc w:val="right"/>
              <w:rPr>
                <w:b/>
                <w:u w:val="single"/>
              </w:rPr>
            </w:pPr>
            <w:r w:rsidRPr="00C5053D">
              <w:rPr>
                <w:b/>
                <w:u w:val="single"/>
              </w:rPr>
              <w:t>2 249,06</w:t>
            </w:r>
          </w:p>
        </w:tc>
        <w:tc>
          <w:tcPr>
            <w:tcW w:w="567" w:type="dxa"/>
          </w:tcPr>
          <w:p w14:paraId="1BEC154C" w14:textId="77777777" w:rsidR="00A1414C" w:rsidRPr="00C5053D" w:rsidRDefault="00A1414C" w:rsidP="00A1414C">
            <w:pPr>
              <w:rPr>
                <w:b/>
                <w:u w:val="single"/>
              </w:rPr>
            </w:pPr>
            <w:r w:rsidRPr="00C5053D">
              <w:rPr>
                <w:b/>
                <w:u w:val="single"/>
              </w:rPr>
              <w:t>m</w:t>
            </w:r>
            <w:r w:rsidRPr="00C5053D">
              <w:rPr>
                <w:b/>
                <w:u w:val="single"/>
                <w:vertAlign w:val="superscript"/>
              </w:rPr>
              <w:t>2</w:t>
            </w:r>
          </w:p>
        </w:tc>
      </w:tr>
      <w:tr w:rsidR="00A1414C" w:rsidRPr="00C5053D" w14:paraId="5108B17C" w14:textId="77777777" w:rsidTr="005C5E60">
        <w:trPr>
          <w:jc w:val="center"/>
        </w:trPr>
        <w:tc>
          <w:tcPr>
            <w:tcW w:w="3964" w:type="dxa"/>
          </w:tcPr>
          <w:p w14:paraId="6D620442" w14:textId="6D01DFC2" w:rsidR="00A1414C" w:rsidRPr="00C5053D" w:rsidRDefault="00A1414C" w:rsidP="00A1414C">
            <w:r w:rsidRPr="00C5053D">
              <w:t>Powierzchnia zabudowy, w tym:</w:t>
            </w:r>
          </w:p>
        </w:tc>
        <w:tc>
          <w:tcPr>
            <w:tcW w:w="2552" w:type="dxa"/>
          </w:tcPr>
          <w:p w14:paraId="644A5661" w14:textId="498AE0AE" w:rsidR="00A1414C" w:rsidRPr="00C5053D" w:rsidRDefault="00A1414C" w:rsidP="00A1414C">
            <w:pPr>
              <w:jc w:val="right"/>
            </w:pPr>
            <w:r w:rsidRPr="00C5053D">
              <w:t>648,06</w:t>
            </w:r>
          </w:p>
        </w:tc>
        <w:tc>
          <w:tcPr>
            <w:tcW w:w="567" w:type="dxa"/>
          </w:tcPr>
          <w:p w14:paraId="12E0B191" w14:textId="77777777" w:rsidR="00A1414C" w:rsidRPr="00C5053D" w:rsidRDefault="00A1414C" w:rsidP="00A1414C">
            <w:r w:rsidRPr="00C5053D">
              <w:t>m</w:t>
            </w:r>
            <w:r w:rsidRPr="00C5053D">
              <w:rPr>
                <w:vertAlign w:val="superscript"/>
              </w:rPr>
              <w:t>2</w:t>
            </w:r>
          </w:p>
        </w:tc>
      </w:tr>
      <w:tr w:rsidR="00A1414C" w:rsidRPr="00C5053D" w14:paraId="19A06889" w14:textId="77777777" w:rsidTr="000B2563">
        <w:trPr>
          <w:jc w:val="center"/>
        </w:trPr>
        <w:tc>
          <w:tcPr>
            <w:tcW w:w="3964" w:type="dxa"/>
          </w:tcPr>
          <w:p w14:paraId="002275E3" w14:textId="39654EA4" w:rsidR="00A1414C" w:rsidRPr="00C5053D" w:rsidRDefault="00A1414C" w:rsidP="00A1414C">
            <w:r w:rsidRPr="00C5053D">
              <w:t>- budynek</w:t>
            </w:r>
          </w:p>
        </w:tc>
        <w:tc>
          <w:tcPr>
            <w:tcW w:w="2552" w:type="dxa"/>
          </w:tcPr>
          <w:p w14:paraId="45113AF7" w14:textId="7E86AE22" w:rsidR="00A1414C" w:rsidRPr="00C5053D" w:rsidRDefault="00A1414C" w:rsidP="00A1414C">
            <w:pPr>
              <w:jc w:val="right"/>
            </w:pPr>
            <w:r w:rsidRPr="00C5053D">
              <w:t>648,06</w:t>
            </w:r>
          </w:p>
        </w:tc>
        <w:tc>
          <w:tcPr>
            <w:tcW w:w="567" w:type="dxa"/>
          </w:tcPr>
          <w:p w14:paraId="410FE3BC" w14:textId="77777777" w:rsidR="00A1414C" w:rsidRPr="00C5053D" w:rsidRDefault="00A1414C" w:rsidP="00A1414C">
            <w:r w:rsidRPr="00C5053D">
              <w:t>m</w:t>
            </w:r>
            <w:r w:rsidRPr="00C5053D">
              <w:rPr>
                <w:vertAlign w:val="superscript"/>
              </w:rPr>
              <w:t>2</w:t>
            </w:r>
          </w:p>
        </w:tc>
      </w:tr>
      <w:tr w:rsidR="00A1414C" w:rsidRPr="00C5053D" w14:paraId="6BDC252D" w14:textId="77777777" w:rsidTr="005C5E60">
        <w:trPr>
          <w:jc w:val="center"/>
        </w:trPr>
        <w:tc>
          <w:tcPr>
            <w:tcW w:w="3964" w:type="dxa"/>
          </w:tcPr>
          <w:p w14:paraId="558DC986" w14:textId="77777777" w:rsidR="00A1414C" w:rsidRPr="00C5053D" w:rsidRDefault="00A1414C" w:rsidP="00A1414C">
            <w:pPr>
              <w:rPr>
                <w:u w:val="single"/>
              </w:rPr>
            </w:pPr>
            <w:r w:rsidRPr="00C5053D">
              <w:rPr>
                <w:u w:val="single"/>
              </w:rPr>
              <w:t>Powierzchnia terenów utwardzonych,</w:t>
            </w:r>
          </w:p>
          <w:p w14:paraId="3B78ED9A" w14:textId="77777777" w:rsidR="00A1414C" w:rsidRPr="00C5053D" w:rsidRDefault="00A1414C" w:rsidP="00A1414C">
            <w:pPr>
              <w:rPr>
                <w:u w:val="single"/>
              </w:rPr>
            </w:pPr>
            <w:r w:rsidRPr="00C5053D">
              <w:rPr>
                <w:u w:val="single"/>
              </w:rPr>
              <w:t>w tym:</w:t>
            </w:r>
          </w:p>
        </w:tc>
        <w:tc>
          <w:tcPr>
            <w:tcW w:w="2552" w:type="dxa"/>
          </w:tcPr>
          <w:p w14:paraId="293FF135" w14:textId="55E5A23C" w:rsidR="00A1414C" w:rsidRPr="00C5053D" w:rsidRDefault="00A1414C" w:rsidP="00A1414C">
            <w:pPr>
              <w:jc w:val="right"/>
              <w:rPr>
                <w:u w:val="single"/>
              </w:rPr>
            </w:pPr>
          </w:p>
        </w:tc>
        <w:tc>
          <w:tcPr>
            <w:tcW w:w="567" w:type="dxa"/>
          </w:tcPr>
          <w:p w14:paraId="151543F1" w14:textId="77777777" w:rsidR="00A1414C" w:rsidRPr="00C5053D" w:rsidRDefault="00A1414C" w:rsidP="00A1414C">
            <w:pPr>
              <w:rPr>
                <w:u w:val="single"/>
              </w:rPr>
            </w:pPr>
            <w:r w:rsidRPr="00C5053D">
              <w:rPr>
                <w:u w:val="single"/>
              </w:rPr>
              <w:t>m</w:t>
            </w:r>
            <w:r w:rsidRPr="00C5053D">
              <w:rPr>
                <w:u w:val="single"/>
                <w:vertAlign w:val="superscript"/>
              </w:rPr>
              <w:t>2</w:t>
            </w:r>
          </w:p>
        </w:tc>
      </w:tr>
      <w:tr w:rsidR="00A1414C" w:rsidRPr="00C5053D" w14:paraId="39A26F5A" w14:textId="77777777" w:rsidTr="000B2563">
        <w:trPr>
          <w:jc w:val="center"/>
        </w:trPr>
        <w:tc>
          <w:tcPr>
            <w:tcW w:w="3964" w:type="dxa"/>
          </w:tcPr>
          <w:p w14:paraId="30C681CA" w14:textId="127AA97D" w:rsidR="00A1414C" w:rsidRPr="00C5053D" w:rsidRDefault="00A1414C" w:rsidP="00A1414C">
            <w:r w:rsidRPr="00C5053D">
              <w:t>- drogi, miejsca parkingowe (kostka betonowa 8cm)</w:t>
            </w:r>
          </w:p>
        </w:tc>
        <w:tc>
          <w:tcPr>
            <w:tcW w:w="2552" w:type="dxa"/>
          </w:tcPr>
          <w:p w14:paraId="4A6DE72B" w14:textId="11497DE6" w:rsidR="00A1414C" w:rsidRPr="00C5053D" w:rsidRDefault="00A1414C" w:rsidP="00A1414C">
            <w:pPr>
              <w:jc w:val="right"/>
            </w:pPr>
            <w:r w:rsidRPr="00C5053D">
              <w:t>784,00</w:t>
            </w:r>
          </w:p>
        </w:tc>
        <w:tc>
          <w:tcPr>
            <w:tcW w:w="567" w:type="dxa"/>
          </w:tcPr>
          <w:p w14:paraId="754A2CB7" w14:textId="77777777" w:rsidR="00A1414C" w:rsidRPr="00C5053D" w:rsidRDefault="00A1414C" w:rsidP="00A1414C">
            <w:r w:rsidRPr="00C5053D">
              <w:t>m</w:t>
            </w:r>
            <w:r w:rsidRPr="00C5053D">
              <w:rPr>
                <w:vertAlign w:val="superscript"/>
              </w:rPr>
              <w:t>2</w:t>
            </w:r>
          </w:p>
        </w:tc>
      </w:tr>
      <w:tr w:rsidR="00A1414C" w:rsidRPr="00C5053D" w14:paraId="79281376" w14:textId="77777777" w:rsidTr="000B2563">
        <w:trPr>
          <w:jc w:val="center"/>
        </w:trPr>
        <w:tc>
          <w:tcPr>
            <w:tcW w:w="3964" w:type="dxa"/>
          </w:tcPr>
          <w:p w14:paraId="68FCFE08" w14:textId="4ACAC221" w:rsidR="00A1414C" w:rsidRPr="00C5053D" w:rsidRDefault="00A1414C" w:rsidP="00A1414C">
            <w:r w:rsidRPr="00C5053D">
              <w:t>- chodniki (kostka betonowa 6cm)</w:t>
            </w:r>
          </w:p>
        </w:tc>
        <w:tc>
          <w:tcPr>
            <w:tcW w:w="2552" w:type="dxa"/>
          </w:tcPr>
          <w:p w14:paraId="4CAA55BE" w14:textId="06C4C9ED" w:rsidR="00A1414C" w:rsidRPr="00C5053D" w:rsidRDefault="00A1414C" w:rsidP="00A1414C">
            <w:pPr>
              <w:jc w:val="right"/>
            </w:pPr>
            <w:r w:rsidRPr="00C5053D">
              <w:t>237,00</w:t>
            </w:r>
          </w:p>
        </w:tc>
        <w:tc>
          <w:tcPr>
            <w:tcW w:w="567" w:type="dxa"/>
          </w:tcPr>
          <w:p w14:paraId="3DA835E3" w14:textId="77777777" w:rsidR="00A1414C" w:rsidRPr="00C5053D" w:rsidRDefault="00A1414C" w:rsidP="00A1414C">
            <w:r w:rsidRPr="00C5053D">
              <w:t>m</w:t>
            </w:r>
            <w:r w:rsidRPr="00C5053D">
              <w:rPr>
                <w:vertAlign w:val="superscript"/>
              </w:rPr>
              <w:t>2</w:t>
            </w:r>
          </w:p>
        </w:tc>
      </w:tr>
      <w:tr w:rsidR="00A1414C" w:rsidRPr="00C5053D" w14:paraId="127F8BC7" w14:textId="77777777" w:rsidTr="005C5E60">
        <w:trPr>
          <w:jc w:val="center"/>
        </w:trPr>
        <w:tc>
          <w:tcPr>
            <w:tcW w:w="3964" w:type="dxa"/>
          </w:tcPr>
          <w:p w14:paraId="37FCBEFF" w14:textId="77777777" w:rsidR="00A1414C" w:rsidRPr="00C5053D" w:rsidRDefault="00A1414C" w:rsidP="00A1414C">
            <w:pPr>
              <w:rPr>
                <w:u w:val="single"/>
              </w:rPr>
            </w:pPr>
            <w:r w:rsidRPr="00C5053D">
              <w:rPr>
                <w:u w:val="single"/>
              </w:rPr>
              <w:t>Powierzchnia terenów zielonych</w:t>
            </w:r>
          </w:p>
        </w:tc>
        <w:tc>
          <w:tcPr>
            <w:tcW w:w="2552" w:type="dxa"/>
          </w:tcPr>
          <w:p w14:paraId="76380550" w14:textId="46832E56" w:rsidR="00A1414C" w:rsidRPr="00C5053D" w:rsidRDefault="00A1414C" w:rsidP="00A1414C">
            <w:pPr>
              <w:jc w:val="right"/>
              <w:rPr>
                <w:u w:val="single"/>
              </w:rPr>
            </w:pPr>
            <w:r w:rsidRPr="00C5053D">
              <w:rPr>
                <w:u w:val="single"/>
              </w:rPr>
              <w:t>580,00</w:t>
            </w:r>
          </w:p>
        </w:tc>
        <w:tc>
          <w:tcPr>
            <w:tcW w:w="567" w:type="dxa"/>
          </w:tcPr>
          <w:p w14:paraId="5E30D59B" w14:textId="77777777" w:rsidR="00A1414C" w:rsidRPr="00C5053D" w:rsidRDefault="00A1414C" w:rsidP="00A1414C">
            <w:pPr>
              <w:rPr>
                <w:u w:val="single"/>
              </w:rPr>
            </w:pPr>
            <w:r w:rsidRPr="00C5053D">
              <w:rPr>
                <w:u w:val="single"/>
              </w:rPr>
              <w:t>m</w:t>
            </w:r>
            <w:r w:rsidRPr="00C5053D">
              <w:rPr>
                <w:u w:val="single"/>
                <w:vertAlign w:val="superscript"/>
              </w:rPr>
              <w:t>2</w:t>
            </w:r>
          </w:p>
        </w:tc>
      </w:tr>
    </w:tbl>
    <w:p w14:paraId="45DA3EEE" w14:textId="77777777" w:rsidR="001A5ED1" w:rsidRPr="00C5053D" w:rsidRDefault="001A5ED1" w:rsidP="006673DB">
      <w:pPr>
        <w:rPr>
          <w:color w:val="D99594" w:themeColor="accent2" w:themeTint="99"/>
        </w:rPr>
      </w:pPr>
    </w:p>
    <w:tbl>
      <w:tblPr>
        <w:tblStyle w:val="Tabela-Siatka"/>
        <w:tblW w:w="7083" w:type="dxa"/>
        <w:jc w:val="center"/>
        <w:tblLook w:val="04A0" w:firstRow="1" w:lastRow="0" w:firstColumn="1" w:lastColumn="0" w:noHBand="0" w:noVBand="1"/>
      </w:tblPr>
      <w:tblGrid>
        <w:gridCol w:w="3964"/>
        <w:gridCol w:w="2552"/>
        <w:gridCol w:w="567"/>
      </w:tblGrid>
      <w:tr w:rsidR="008C03B3" w:rsidRPr="00C5053D" w14:paraId="6AC2BE7C" w14:textId="77777777" w:rsidTr="009C5631">
        <w:trPr>
          <w:jc w:val="center"/>
        </w:trPr>
        <w:tc>
          <w:tcPr>
            <w:tcW w:w="7083" w:type="dxa"/>
            <w:gridSpan w:val="3"/>
          </w:tcPr>
          <w:p w14:paraId="60AD131A" w14:textId="77777777" w:rsidR="00292636" w:rsidRPr="00C5053D" w:rsidRDefault="00292636" w:rsidP="009C5631">
            <w:pPr>
              <w:jc w:val="center"/>
              <w:rPr>
                <w:b/>
              </w:rPr>
            </w:pPr>
            <w:r w:rsidRPr="00C5053D">
              <w:rPr>
                <w:b/>
              </w:rPr>
              <w:t>PROJEKTOWANY BUDYNEK</w:t>
            </w:r>
          </w:p>
        </w:tc>
      </w:tr>
      <w:tr w:rsidR="008C03B3" w:rsidRPr="00C5053D" w14:paraId="3CB52B8E" w14:textId="77777777" w:rsidTr="009C5631">
        <w:trPr>
          <w:jc w:val="center"/>
        </w:trPr>
        <w:tc>
          <w:tcPr>
            <w:tcW w:w="3964" w:type="dxa"/>
          </w:tcPr>
          <w:p w14:paraId="4C12866B" w14:textId="77777777" w:rsidR="00292636" w:rsidRPr="00C5053D" w:rsidRDefault="00556437" w:rsidP="009C5631">
            <w:r w:rsidRPr="00C5053D">
              <w:t>Liczba kondygnacji podziemnych</w:t>
            </w:r>
          </w:p>
        </w:tc>
        <w:tc>
          <w:tcPr>
            <w:tcW w:w="2552" w:type="dxa"/>
          </w:tcPr>
          <w:p w14:paraId="7DBB9BDF" w14:textId="77777777" w:rsidR="00292636" w:rsidRPr="00C5053D" w:rsidRDefault="00556437" w:rsidP="009C5631">
            <w:pPr>
              <w:jc w:val="right"/>
            </w:pPr>
            <w:r w:rsidRPr="00C5053D">
              <w:t>0</w:t>
            </w:r>
          </w:p>
        </w:tc>
        <w:tc>
          <w:tcPr>
            <w:tcW w:w="567" w:type="dxa"/>
          </w:tcPr>
          <w:p w14:paraId="2157B486" w14:textId="77777777" w:rsidR="00292636" w:rsidRPr="00C5053D" w:rsidRDefault="00292636" w:rsidP="009C5631"/>
        </w:tc>
      </w:tr>
      <w:tr w:rsidR="008C03B3" w:rsidRPr="00C5053D" w14:paraId="38FAB867" w14:textId="77777777" w:rsidTr="009C5631">
        <w:trPr>
          <w:jc w:val="center"/>
        </w:trPr>
        <w:tc>
          <w:tcPr>
            <w:tcW w:w="3964" w:type="dxa"/>
          </w:tcPr>
          <w:p w14:paraId="0D54CD3E" w14:textId="77777777" w:rsidR="00556437" w:rsidRPr="00C5053D" w:rsidRDefault="00556437" w:rsidP="00556437">
            <w:r w:rsidRPr="00C5053D">
              <w:t>Liczba kondygnacji nadziemnych</w:t>
            </w:r>
          </w:p>
        </w:tc>
        <w:tc>
          <w:tcPr>
            <w:tcW w:w="2552" w:type="dxa"/>
          </w:tcPr>
          <w:p w14:paraId="09527129" w14:textId="7321196B" w:rsidR="00556437" w:rsidRPr="00C5053D" w:rsidRDefault="00A205CC" w:rsidP="00556437">
            <w:pPr>
              <w:jc w:val="right"/>
            </w:pPr>
            <w:r w:rsidRPr="00C5053D">
              <w:t>2</w:t>
            </w:r>
          </w:p>
        </w:tc>
        <w:tc>
          <w:tcPr>
            <w:tcW w:w="567" w:type="dxa"/>
          </w:tcPr>
          <w:p w14:paraId="3ACBD6C3" w14:textId="77777777" w:rsidR="00556437" w:rsidRPr="00C5053D" w:rsidRDefault="00556437" w:rsidP="00556437"/>
        </w:tc>
      </w:tr>
      <w:tr w:rsidR="008C03B3" w:rsidRPr="00C5053D" w14:paraId="683E1B32" w14:textId="77777777" w:rsidTr="009C5631">
        <w:trPr>
          <w:jc w:val="center"/>
        </w:trPr>
        <w:tc>
          <w:tcPr>
            <w:tcW w:w="3964" w:type="dxa"/>
          </w:tcPr>
          <w:p w14:paraId="05811ECA" w14:textId="77777777" w:rsidR="00292636" w:rsidRPr="00C5053D" w:rsidRDefault="00556437" w:rsidP="009C5631">
            <w:r w:rsidRPr="00C5053D">
              <w:t>Powierzchnia użytkowa</w:t>
            </w:r>
          </w:p>
        </w:tc>
        <w:tc>
          <w:tcPr>
            <w:tcW w:w="2552" w:type="dxa"/>
          </w:tcPr>
          <w:p w14:paraId="4586D6EB" w14:textId="7F71C0F5" w:rsidR="00292636" w:rsidRPr="00C5053D" w:rsidRDefault="00A205CC" w:rsidP="009C5631">
            <w:pPr>
              <w:jc w:val="right"/>
            </w:pPr>
            <w:r w:rsidRPr="00C5053D">
              <w:t>1 127,98</w:t>
            </w:r>
          </w:p>
        </w:tc>
        <w:tc>
          <w:tcPr>
            <w:tcW w:w="567" w:type="dxa"/>
          </w:tcPr>
          <w:p w14:paraId="60EFBD4D" w14:textId="77777777" w:rsidR="00292636" w:rsidRPr="00C5053D" w:rsidRDefault="00556437" w:rsidP="009C5631">
            <w:r w:rsidRPr="00C5053D">
              <w:t>m</w:t>
            </w:r>
            <w:r w:rsidRPr="00C5053D">
              <w:rPr>
                <w:vertAlign w:val="superscript"/>
              </w:rPr>
              <w:t>2</w:t>
            </w:r>
          </w:p>
        </w:tc>
      </w:tr>
    </w:tbl>
    <w:p w14:paraId="4248BF9B" w14:textId="77777777" w:rsidR="00292636" w:rsidRPr="00C5053D" w:rsidRDefault="00292636" w:rsidP="006673DB"/>
    <w:p w14:paraId="562D2C65" w14:textId="4757125C" w:rsidR="00932481" w:rsidRPr="00C5053D" w:rsidRDefault="00932481" w:rsidP="006673DB">
      <w:r w:rsidRPr="00C5053D">
        <w:t>Na terenie obiektu zakłada się maksymalne jednoczesne przebywanie 1</w:t>
      </w:r>
      <w:r w:rsidR="00AF2E88" w:rsidRPr="00C5053D">
        <w:t>30</w:t>
      </w:r>
      <w:r w:rsidRPr="00C5053D">
        <w:t xml:space="preserve"> </w:t>
      </w:r>
      <w:r w:rsidR="00AF2E88" w:rsidRPr="00C5053D">
        <w:t>osób</w:t>
      </w:r>
      <w:r w:rsidRPr="00C5053D">
        <w:t xml:space="preserve">, </w:t>
      </w:r>
      <w:r w:rsidR="00AF2E88" w:rsidRPr="00C5053D">
        <w:t>w tym 120 uczniów, 8</w:t>
      </w:r>
      <w:r w:rsidRPr="00C5053D">
        <w:t xml:space="preserve"> </w:t>
      </w:r>
      <w:r w:rsidR="00AF2E88" w:rsidRPr="00C5053D">
        <w:t>wykładowców</w:t>
      </w:r>
      <w:r w:rsidRPr="00C5053D">
        <w:t xml:space="preserve"> oraz </w:t>
      </w:r>
      <w:r w:rsidR="00A1414C" w:rsidRPr="00C5053D">
        <w:t>2</w:t>
      </w:r>
      <w:r w:rsidRPr="00C5053D">
        <w:t xml:space="preserve"> osób personelu technicznego.</w:t>
      </w:r>
    </w:p>
    <w:p w14:paraId="7BEB6636" w14:textId="3789E444" w:rsidR="00C94EA3" w:rsidRPr="00C5053D" w:rsidRDefault="00C5324A" w:rsidP="00C94EA3">
      <w:r>
        <w:t>Wykonany budynek</w:t>
      </w:r>
      <w:r w:rsidR="00187BD1" w:rsidRPr="00C5053D">
        <w:t xml:space="preserve"> </w:t>
      </w:r>
      <w:r w:rsidR="00C94EA3" w:rsidRPr="00C5053D">
        <w:t>mus</w:t>
      </w:r>
      <w:r>
        <w:t>i</w:t>
      </w:r>
      <w:r w:rsidR="00187BD1" w:rsidRPr="00C5053D">
        <w:t xml:space="preserve"> </w:t>
      </w:r>
      <w:r w:rsidR="00C94EA3" w:rsidRPr="00C5053D">
        <w:t>spełniać</w:t>
      </w:r>
      <w:r w:rsidR="00187BD1" w:rsidRPr="00C5053D">
        <w:t xml:space="preserve"> </w:t>
      </w:r>
      <w:r w:rsidR="00C94EA3" w:rsidRPr="00C5053D">
        <w:t>wymagania</w:t>
      </w:r>
      <w:r w:rsidR="00187BD1" w:rsidRPr="00C5053D">
        <w:t xml:space="preserve"> </w:t>
      </w:r>
      <w:r w:rsidR="00C57AE8" w:rsidRPr="00C5053D">
        <w:t xml:space="preserve">niniejszego PFU, wymagania </w:t>
      </w:r>
      <w:r w:rsidR="00C94EA3" w:rsidRPr="00C5053D">
        <w:t>określon</w:t>
      </w:r>
      <w:r w:rsidR="00C57AE8" w:rsidRPr="00C5053D">
        <w:t>e</w:t>
      </w:r>
      <w:r w:rsidR="00C94EA3" w:rsidRPr="00C5053D">
        <w:t xml:space="preserve"> przepisami prawa, w tym przepisów dotyczących bezpieczeństwa pożarowego, a także uwzględniać</w:t>
      </w:r>
      <w:r w:rsidR="00187BD1" w:rsidRPr="00C5053D">
        <w:t xml:space="preserve"> </w:t>
      </w:r>
      <w:r w:rsidR="00C94EA3" w:rsidRPr="00C5053D">
        <w:t>niski</w:t>
      </w:r>
      <w:r w:rsidR="00AE193E" w:rsidRPr="00C5053D">
        <w:t>e</w:t>
      </w:r>
      <w:r w:rsidR="00187BD1" w:rsidRPr="00C5053D">
        <w:t xml:space="preserve"> </w:t>
      </w:r>
      <w:r w:rsidR="00C94EA3" w:rsidRPr="00C5053D">
        <w:t>koszt</w:t>
      </w:r>
      <w:r w:rsidR="00AE193E" w:rsidRPr="00C5053D">
        <w:t>y</w:t>
      </w:r>
      <w:r w:rsidR="00C94EA3" w:rsidRPr="00C5053D">
        <w:t xml:space="preserve"> eksploatacji budynku i zużycia energii w okresie eksploatacji.</w:t>
      </w:r>
    </w:p>
    <w:p w14:paraId="10BD1BB5" w14:textId="77777777" w:rsidR="00F0749C" w:rsidRPr="00C5053D" w:rsidRDefault="00F0749C" w:rsidP="00F0749C">
      <w:r w:rsidRPr="00C5053D">
        <w:t xml:space="preserve">Zamawiający dopuszcza modyfikację założeń koncepcyjnych, które okażą się konieczne i na które wyrazi </w:t>
      </w:r>
      <w:r w:rsidR="00AE193E" w:rsidRPr="00C5053D">
        <w:t>zgodę</w:t>
      </w:r>
      <w:r w:rsidRPr="00C5053D">
        <w:t>.</w:t>
      </w:r>
    </w:p>
    <w:p w14:paraId="3AD5645C" w14:textId="77777777" w:rsidR="009E53B9" w:rsidRPr="00C5053D" w:rsidRDefault="009E53B9" w:rsidP="009E53B9">
      <w:pPr>
        <w:rPr>
          <w:u w:val="single"/>
        </w:rPr>
      </w:pPr>
      <w:r w:rsidRPr="00C5053D">
        <w:rPr>
          <w:u w:val="single"/>
        </w:rPr>
        <w:t>Zakres zamówienia obejmuje:</w:t>
      </w:r>
    </w:p>
    <w:p w14:paraId="2777F158" w14:textId="77777777" w:rsidR="009E53B9" w:rsidRPr="00C5053D" w:rsidRDefault="009E53B9" w:rsidP="00D27D4A">
      <w:pPr>
        <w:numPr>
          <w:ilvl w:val="0"/>
          <w:numId w:val="13"/>
        </w:numPr>
        <w:contextualSpacing/>
      </w:pPr>
      <w:r w:rsidRPr="00C5053D">
        <w:t>szczegółowe sprawdzenie warunków wykonania zamówienia w terenie (uzyskanie danych wyjściowych do projektowania), uzyskanie map do celów projektowych</w:t>
      </w:r>
    </w:p>
    <w:p w14:paraId="3F72813B" w14:textId="77777777" w:rsidR="009E53B9" w:rsidRPr="00C5053D" w:rsidRDefault="009E53B9" w:rsidP="00D27D4A">
      <w:pPr>
        <w:numPr>
          <w:ilvl w:val="0"/>
          <w:numId w:val="13"/>
        </w:numPr>
        <w:contextualSpacing/>
      </w:pPr>
      <w:r w:rsidRPr="00C5053D">
        <w:t>opracowanie wielobranżowej dokumentacji projektowej, w tym projektów wykonawczych</w:t>
      </w:r>
    </w:p>
    <w:p w14:paraId="405DA7E4" w14:textId="77777777" w:rsidR="009E53B9" w:rsidRPr="00C5053D" w:rsidRDefault="009E53B9" w:rsidP="00D27D4A">
      <w:pPr>
        <w:numPr>
          <w:ilvl w:val="0"/>
          <w:numId w:val="13"/>
        </w:numPr>
        <w:contextualSpacing/>
      </w:pPr>
      <w:r w:rsidRPr="00C5053D">
        <w:t>sporządzenie specyfikacji technicznych wykonania i odbioru robót według wymagań zawartych w Rozporządzeniu Ministra Rozwoju i Technologii z dnia 20 grudnia 2021r. w sprawie szczegółowego zakresu i formy dokumentacji projektowej, specyfikacji technicznych wykonania i odbioru robót budowlanych oraz programu funkcjonalno-użytkowego (Dz. U. 2021 poz. 2454)</w:t>
      </w:r>
    </w:p>
    <w:p w14:paraId="63FEAB3F" w14:textId="77777777" w:rsidR="009E53B9" w:rsidRPr="00C5053D" w:rsidRDefault="009E53B9" w:rsidP="00D27D4A">
      <w:pPr>
        <w:numPr>
          <w:ilvl w:val="0"/>
          <w:numId w:val="13"/>
        </w:numPr>
        <w:contextualSpacing/>
      </w:pPr>
      <w:r w:rsidRPr="00C5053D">
        <w:t>sporządzenie charakterystyki energetycznej budynku</w:t>
      </w:r>
    </w:p>
    <w:p w14:paraId="3BFC6C6C" w14:textId="77777777" w:rsidR="009E53B9" w:rsidRPr="00C5053D" w:rsidRDefault="009E53B9" w:rsidP="00D27D4A">
      <w:pPr>
        <w:numPr>
          <w:ilvl w:val="0"/>
          <w:numId w:val="13"/>
        </w:numPr>
        <w:contextualSpacing/>
      </w:pPr>
      <w:r w:rsidRPr="00C5053D">
        <w:t>przeniesienie praw autorskich do opracowanej dokumentacji projektowej</w:t>
      </w:r>
    </w:p>
    <w:p w14:paraId="5DD85196" w14:textId="77777777" w:rsidR="009E53B9" w:rsidRPr="00C5053D" w:rsidRDefault="009E53B9" w:rsidP="00D27D4A">
      <w:pPr>
        <w:numPr>
          <w:ilvl w:val="0"/>
          <w:numId w:val="13"/>
        </w:numPr>
        <w:contextualSpacing/>
      </w:pPr>
      <w:r w:rsidRPr="00C5053D">
        <w:lastRenderedPageBreak/>
        <w:t>uzyskanie wymaganych opinii, uzgodnień i sprawdzeń rozwiązań projektowych w zakresie wynikającym z przepisów</w:t>
      </w:r>
    </w:p>
    <w:p w14:paraId="4EBEC5FA" w14:textId="77777777" w:rsidR="009E53B9" w:rsidRPr="00C5053D" w:rsidRDefault="009E53B9" w:rsidP="00D27D4A">
      <w:pPr>
        <w:numPr>
          <w:ilvl w:val="0"/>
          <w:numId w:val="13"/>
        </w:numPr>
        <w:contextualSpacing/>
      </w:pPr>
      <w:r w:rsidRPr="00C5053D">
        <w:t>pełnienie nadzoru autorskiego</w:t>
      </w:r>
    </w:p>
    <w:p w14:paraId="07BDE389" w14:textId="77777777" w:rsidR="009E53B9" w:rsidRPr="00C5053D" w:rsidRDefault="009E53B9" w:rsidP="00D27D4A">
      <w:pPr>
        <w:numPr>
          <w:ilvl w:val="0"/>
          <w:numId w:val="13"/>
        </w:numPr>
        <w:contextualSpacing/>
      </w:pPr>
      <w:r w:rsidRPr="00C5053D">
        <w:t>sporządzenie przedmiaru robót oraz kosztorysu inwestorskiego</w:t>
      </w:r>
    </w:p>
    <w:p w14:paraId="1ACEBED6" w14:textId="67F8F467" w:rsidR="009E53B9" w:rsidRPr="00C5053D" w:rsidRDefault="009E53B9" w:rsidP="00D27D4A">
      <w:pPr>
        <w:numPr>
          <w:ilvl w:val="0"/>
          <w:numId w:val="13"/>
        </w:numPr>
        <w:contextualSpacing/>
      </w:pPr>
      <w:r w:rsidRPr="00C5053D">
        <w:t>sporządzenie harmonogramu rzeczowo</w:t>
      </w:r>
      <w:r w:rsidR="000916D5" w:rsidRPr="00C5053D">
        <w:t xml:space="preserve">-finansowego robót budowlanych </w:t>
      </w:r>
      <w:r w:rsidRPr="00C5053D">
        <w:t xml:space="preserve">w kwotach brutto </w:t>
      </w:r>
    </w:p>
    <w:p w14:paraId="087BD6D6" w14:textId="77777777" w:rsidR="009E53B9" w:rsidRPr="00C5053D" w:rsidRDefault="009E53B9" w:rsidP="00D27D4A">
      <w:pPr>
        <w:numPr>
          <w:ilvl w:val="0"/>
          <w:numId w:val="13"/>
        </w:numPr>
        <w:contextualSpacing/>
      </w:pPr>
      <w:r w:rsidRPr="00C5053D">
        <w:t>o ile okaże się to konieczne - uzyskanie niezbędnych odstępstw od obowiązujących przepisów</w:t>
      </w:r>
    </w:p>
    <w:p w14:paraId="11ED80F9" w14:textId="77777777" w:rsidR="009E53B9" w:rsidRPr="00C5053D" w:rsidRDefault="009E53B9" w:rsidP="00D27D4A">
      <w:pPr>
        <w:numPr>
          <w:ilvl w:val="0"/>
          <w:numId w:val="13"/>
        </w:numPr>
        <w:contextualSpacing/>
      </w:pPr>
      <w:r w:rsidRPr="00C5053D">
        <w:t>uzyskanie pozwolenia na budowę (art. 32 Prawo budowlane)</w:t>
      </w:r>
    </w:p>
    <w:p w14:paraId="5F7990E5" w14:textId="77777777" w:rsidR="009E53B9" w:rsidRPr="00C5053D" w:rsidRDefault="009E53B9" w:rsidP="00D27D4A">
      <w:pPr>
        <w:numPr>
          <w:ilvl w:val="0"/>
          <w:numId w:val="13"/>
        </w:numPr>
        <w:contextualSpacing/>
      </w:pPr>
      <w:r w:rsidRPr="00C5053D">
        <w:t>wykonanie prac budowlanych na podstawie opracowanych projektów</w:t>
      </w:r>
    </w:p>
    <w:p w14:paraId="55B8831F" w14:textId="77777777" w:rsidR="009E53B9" w:rsidRPr="00C5053D" w:rsidRDefault="009E53B9" w:rsidP="00D27D4A">
      <w:pPr>
        <w:numPr>
          <w:ilvl w:val="0"/>
          <w:numId w:val="13"/>
        </w:numPr>
        <w:contextualSpacing/>
      </w:pPr>
      <w:r w:rsidRPr="00C5053D">
        <w:t>przeprowadzenie wymaganych prób i badań, uzyskanie odbiorów robót i przygotowanie dokumentów związanych z oddaniem do użytkowania budynku</w:t>
      </w:r>
    </w:p>
    <w:p w14:paraId="228B259D" w14:textId="77777777" w:rsidR="009E53B9" w:rsidRPr="00C5053D" w:rsidRDefault="009E53B9" w:rsidP="00D27D4A">
      <w:pPr>
        <w:numPr>
          <w:ilvl w:val="0"/>
          <w:numId w:val="13"/>
        </w:numPr>
        <w:contextualSpacing/>
      </w:pPr>
      <w:r w:rsidRPr="00C5053D">
        <w:t>obsługa geodezyjna</w:t>
      </w:r>
    </w:p>
    <w:p w14:paraId="4F2EBA59" w14:textId="77777777" w:rsidR="009E53B9" w:rsidRPr="00C5053D" w:rsidRDefault="009E53B9" w:rsidP="00D27D4A">
      <w:pPr>
        <w:numPr>
          <w:ilvl w:val="0"/>
          <w:numId w:val="13"/>
        </w:numPr>
        <w:contextualSpacing/>
      </w:pPr>
      <w:r w:rsidRPr="00C5053D">
        <w:t>sporządzenie dokumentacji powykonawczej</w:t>
      </w:r>
    </w:p>
    <w:p w14:paraId="4EAFB8A8" w14:textId="77777777" w:rsidR="009E53B9" w:rsidRPr="00C5053D" w:rsidRDefault="009E53B9" w:rsidP="00D27D4A">
      <w:pPr>
        <w:numPr>
          <w:ilvl w:val="0"/>
          <w:numId w:val="13"/>
        </w:numPr>
        <w:contextualSpacing/>
      </w:pPr>
      <w:r w:rsidRPr="00C5053D">
        <w:t>zawiadomienie właściwego organu nadzoru budowlanego o zakończeniu budowy (art. 54 Prawo budowlane)</w:t>
      </w:r>
    </w:p>
    <w:p w14:paraId="464BD415" w14:textId="77777777" w:rsidR="009E53B9" w:rsidRPr="00C5053D" w:rsidRDefault="009E53B9" w:rsidP="00D27D4A">
      <w:pPr>
        <w:numPr>
          <w:ilvl w:val="0"/>
          <w:numId w:val="13"/>
        </w:numPr>
        <w:contextualSpacing/>
      </w:pPr>
      <w:r w:rsidRPr="00C5053D">
        <w:t>uzyskanie pozwolenia na użytkowanie w imieniu Zamawiającego</w:t>
      </w:r>
    </w:p>
    <w:p w14:paraId="54C50B14" w14:textId="13E00519" w:rsidR="000916D5" w:rsidRPr="00C5053D" w:rsidRDefault="000916D5" w:rsidP="00D27D4A">
      <w:pPr>
        <w:numPr>
          <w:ilvl w:val="0"/>
          <w:numId w:val="13"/>
        </w:numPr>
        <w:contextualSpacing/>
      </w:pPr>
      <w:r w:rsidRPr="00C5053D">
        <w:t>rozruch urządzeń, opracowanie instrukcji eksploatacji oraz przeszkolenie personelu Zamawiającego</w:t>
      </w:r>
    </w:p>
    <w:p w14:paraId="6C4D0931" w14:textId="77777777" w:rsidR="009E53B9" w:rsidRPr="00C5053D" w:rsidRDefault="009E53B9" w:rsidP="00F0749C"/>
    <w:p w14:paraId="41DCAC6C" w14:textId="31515137" w:rsidR="006D394B" w:rsidRPr="00C5053D" w:rsidRDefault="006C3B1E" w:rsidP="00EF7371">
      <w:r w:rsidRPr="00C5053D">
        <w:t>Zakres robót charakteryzujący przedsięwzięcie</w:t>
      </w:r>
      <w:r w:rsidR="006D394B" w:rsidRPr="00C5053D">
        <w:t xml:space="preserve"> (wartości przybliżone)</w:t>
      </w:r>
      <w:r w:rsidRPr="00C5053D">
        <w:t xml:space="preserve"> przedstawiono w załączniku </w:t>
      </w:r>
      <w:r w:rsidR="00AF2E88" w:rsidRPr="00C5053D">
        <w:t>do niniejszego opracowania – Orientacyjny przedmiar robót.</w:t>
      </w:r>
    </w:p>
    <w:p w14:paraId="39661A54" w14:textId="25508588" w:rsidR="006D394B" w:rsidRPr="00C5053D" w:rsidRDefault="008D66EE" w:rsidP="00476724">
      <w:r w:rsidRPr="00C5053D">
        <w:t xml:space="preserve">Powyższe dane ilościowe należy uznać za przybliżone, założone na potrzeby przyjętej koncepcji. Ostateczne ilości mogą ulec zmianie w ostatecznej wersji dokumentacji projektowej. </w:t>
      </w:r>
      <w:r w:rsidR="006D394B" w:rsidRPr="00C5053D">
        <w:t>Wykonawca</w:t>
      </w:r>
      <w:r w:rsidR="00E828A8" w:rsidRPr="00C5053D">
        <w:t xml:space="preserve"> </w:t>
      </w:r>
      <w:r w:rsidR="006D394B" w:rsidRPr="00C5053D">
        <w:t>zobowiązany jest wycenić prace na</w:t>
      </w:r>
      <w:r w:rsidR="00E828A8" w:rsidRPr="00C5053D">
        <w:t xml:space="preserve"> </w:t>
      </w:r>
      <w:r w:rsidR="006D394B" w:rsidRPr="00C5053D">
        <w:t>podstawie</w:t>
      </w:r>
      <w:r w:rsidR="00E828A8" w:rsidRPr="00C5053D">
        <w:t xml:space="preserve"> </w:t>
      </w:r>
      <w:r w:rsidR="006D394B" w:rsidRPr="00C5053D">
        <w:t>własn</w:t>
      </w:r>
      <w:r w:rsidR="002422B8" w:rsidRPr="00C5053D">
        <w:t>ych pomiarów i wizji w terenie.</w:t>
      </w:r>
    </w:p>
    <w:p w14:paraId="1D0CE80D" w14:textId="77777777" w:rsidR="009E6045" w:rsidRPr="00C5053D" w:rsidRDefault="009E6045" w:rsidP="008223EA">
      <w:pPr>
        <w:pStyle w:val="Nagwek3"/>
      </w:pPr>
      <w:bookmarkStart w:id="3" w:name="_Toc132748578"/>
      <w:r w:rsidRPr="00C5053D">
        <w:t>Aktualne uwarunkowania wykonania przedmiotu zamówienia</w:t>
      </w:r>
      <w:bookmarkEnd w:id="3"/>
    </w:p>
    <w:p w14:paraId="28BF8839" w14:textId="2DC0F60F" w:rsidR="003274BC" w:rsidRPr="00C5053D" w:rsidRDefault="003274BC" w:rsidP="00B3352F">
      <w:r w:rsidRPr="00C5053D">
        <w:t xml:space="preserve">Inwestycja ma zostać zlokalizowana </w:t>
      </w:r>
      <w:r w:rsidR="00E974B2" w:rsidRPr="00C5053D">
        <w:t xml:space="preserve">przy ul. </w:t>
      </w:r>
      <w:r w:rsidR="0085621F" w:rsidRPr="00C5053D">
        <w:t>A. Zamoyskiego 4</w:t>
      </w:r>
      <w:r w:rsidR="00E974B2" w:rsidRPr="00C5053D">
        <w:t xml:space="preserve"> w miejscowości </w:t>
      </w:r>
      <w:r w:rsidR="0085621F" w:rsidRPr="00C5053D">
        <w:t>Jabłoń</w:t>
      </w:r>
      <w:r w:rsidR="00E974B2" w:rsidRPr="00C5053D">
        <w:t xml:space="preserve"> na działce nr geod. </w:t>
      </w:r>
      <w:r w:rsidR="0085621F" w:rsidRPr="00C5053D">
        <w:t>2031/4</w:t>
      </w:r>
      <w:r w:rsidR="00E974B2" w:rsidRPr="00C5053D">
        <w:t xml:space="preserve">, </w:t>
      </w:r>
      <w:proofErr w:type="spellStart"/>
      <w:r w:rsidR="00E974B2" w:rsidRPr="00C5053D">
        <w:t>obr</w:t>
      </w:r>
      <w:proofErr w:type="spellEnd"/>
      <w:r w:rsidR="00E974B2" w:rsidRPr="00C5053D">
        <w:t xml:space="preserve">. </w:t>
      </w:r>
      <w:r w:rsidR="0085621F" w:rsidRPr="00C5053D">
        <w:t>Jabłoń</w:t>
      </w:r>
      <w:r w:rsidR="00E974B2" w:rsidRPr="00C5053D">
        <w:t xml:space="preserve">, gmina </w:t>
      </w:r>
      <w:r w:rsidR="0085621F" w:rsidRPr="00C5053D">
        <w:t>Jabłoń</w:t>
      </w:r>
      <w:r w:rsidR="00E974B2" w:rsidRPr="00C5053D">
        <w:t xml:space="preserve">, powiat </w:t>
      </w:r>
      <w:r w:rsidR="0085621F" w:rsidRPr="00C5053D">
        <w:t>parczewski</w:t>
      </w:r>
      <w:r w:rsidR="00E974B2" w:rsidRPr="00C5053D">
        <w:t xml:space="preserve">, woj. </w:t>
      </w:r>
      <w:r w:rsidR="0085621F" w:rsidRPr="00C5053D">
        <w:t>lubelskie</w:t>
      </w:r>
      <w:r w:rsidR="00E974B2" w:rsidRPr="00C5053D">
        <w:t>.</w:t>
      </w:r>
    </w:p>
    <w:p w14:paraId="5EAC5665" w14:textId="36C342AD" w:rsidR="0085621F" w:rsidRPr="00C5053D" w:rsidRDefault="000916D5" w:rsidP="000916D5">
      <w:r w:rsidRPr="00C5053D">
        <w:t xml:space="preserve">Działka pod inwestycję </w:t>
      </w:r>
      <w:r w:rsidR="0085621F" w:rsidRPr="00C5053D">
        <w:t>położona jest w strefie ochrony konserwatorskiej.</w:t>
      </w:r>
      <w:r w:rsidR="008A1693" w:rsidRPr="00C5053D">
        <w:t xml:space="preserve"> Niniejsze PFU opracowano w oparciu wytyczne konserwatorskie wydane przez Wojewódzki Urząd Ochrony Zabytków w Lublinie delegatura w Białej Podlaskiej (w załączeniu). Obiekt i tereny przyległe należy wykonać w sposób zgodny z wytycznymi konserwatora zabytków. Projekt budowlany wymaga uzgodnienia z Wojewódzkim Urzędem Ochrony Zabytków w Lublinie.</w:t>
      </w:r>
    </w:p>
    <w:p w14:paraId="143050F9" w14:textId="191DCC99" w:rsidR="000916D5" w:rsidRPr="00C5053D" w:rsidRDefault="008C5AE5" w:rsidP="0016727C">
      <w:r w:rsidRPr="00C5053D">
        <w:t xml:space="preserve">Teren inwestycji objęty Miejscowym Planem </w:t>
      </w:r>
      <w:r w:rsidR="000804E0" w:rsidRPr="00C5053D">
        <w:t xml:space="preserve">Zagospodarowania Przestrzennego </w:t>
      </w:r>
      <w:r w:rsidR="008A1693" w:rsidRPr="00C5053D">
        <w:t xml:space="preserve">(w załączeniu). Na dzień tworzenia niniejszego dokumentu obowiązujący MPZP nie zezwala na </w:t>
      </w:r>
      <w:r w:rsidR="008A1693" w:rsidRPr="00C5053D">
        <w:lastRenderedPageBreak/>
        <w:t xml:space="preserve">budowę nowych obiektów na terenie planowanej inwestycji, procedowana jest jednak odpowiednia zmiana w Urzędzie gminy Jabłoń (pismo w załączeniu), </w:t>
      </w:r>
      <w:r w:rsidR="009B2E27">
        <w:t>która to</w:t>
      </w:r>
      <w:r w:rsidR="008A1693" w:rsidRPr="00C5053D">
        <w:t xml:space="preserve"> zostanie wprowadzona najpóźniej do dnia 31 lipca 2023r.</w:t>
      </w:r>
    </w:p>
    <w:p w14:paraId="62EFFAF1" w14:textId="45629555" w:rsidR="008735D1" w:rsidRPr="00C5053D" w:rsidRDefault="008A1693" w:rsidP="00B3352F">
      <w:r w:rsidRPr="00C5053D">
        <w:rPr>
          <w:noProof/>
          <w:lang w:eastAsia="pl-PL"/>
        </w:rPr>
        <w:drawing>
          <wp:inline distT="0" distB="0" distL="0" distR="0" wp14:anchorId="2345DFCF" wp14:editId="7207B086">
            <wp:extent cx="5760720" cy="43205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14:paraId="47ED8ECA" w14:textId="773F3BEA" w:rsidR="00F0749C" w:rsidRPr="00C5053D" w:rsidRDefault="0033493B" w:rsidP="008735D1">
      <w:pPr>
        <w:jc w:val="center"/>
        <w:rPr>
          <w:i/>
          <w:sz w:val="18"/>
          <w:szCs w:val="18"/>
        </w:rPr>
      </w:pPr>
      <w:r w:rsidRPr="00C5053D">
        <w:rPr>
          <w:i/>
          <w:sz w:val="18"/>
          <w:szCs w:val="18"/>
        </w:rPr>
        <w:t>Zdjęcie z terenu planowanej inwestycji, ź</w:t>
      </w:r>
      <w:r w:rsidR="008735D1" w:rsidRPr="00C5053D">
        <w:rPr>
          <w:i/>
          <w:sz w:val="18"/>
          <w:szCs w:val="18"/>
        </w:rPr>
        <w:t xml:space="preserve">ródło – materiały </w:t>
      </w:r>
      <w:r w:rsidR="008C5AE5" w:rsidRPr="00C5053D">
        <w:rPr>
          <w:i/>
          <w:sz w:val="18"/>
          <w:szCs w:val="18"/>
        </w:rPr>
        <w:t xml:space="preserve">własne </w:t>
      </w:r>
      <w:r w:rsidR="008735D1" w:rsidRPr="00C5053D">
        <w:rPr>
          <w:i/>
          <w:sz w:val="18"/>
          <w:szCs w:val="18"/>
        </w:rPr>
        <w:t>wykonawcy PFU</w:t>
      </w:r>
    </w:p>
    <w:p w14:paraId="3402E584" w14:textId="77777777" w:rsidR="004629C2" w:rsidRPr="00C5053D" w:rsidRDefault="004629C2" w:rsidP="000E779E"/>
    <w:p w14:paraId="2F66680C" w14:textId="27C4AD86" w:rsidR="002D2ED0" w:rsidRPr="00C5053D" w:rsidRDefault="00C8242E" w:rsidP="000E779E">
      <w:r w:rsidRPr="00C5053D">
        <w:t>Miejsce planowanego posadowienia</w:t>
      </w:r>
      <w:r w:rsidR="00942AAA" w:rsidRPr="00C5053D">
        <w:t xml:space="preserve"> </w:t>
      </w:r>
      <w:r w:rsidR="002D2ED0" w:rsidRPr="00C5053D">
        <w:t>budynku nie jest zabudowan</w:t>
      </w:r>
      <w:r w:rsidRPr="00C5053D">
        <w:t>e</w:t>
      </w:r>
      <w:r w:rsidR="002D2ED0" w:rsidRPr="00C5053D">
        <w:t xml:space="preserve"> budynkami (nie przewiduje się konieczności dokonania rozbiórki istniejących budynków). Założona w niniejszym PFU koncepcja zakłada posadowienie nowoprojektowanego budynku bezpośrednio przy ścianie budynku istniejącego, z wytyczeniem oddzielnych stref oddzielenia przeciwpożarowego.</w:t>
      </w:r>
    </w:p>
    <w:p w14:paraId="03F5C654" w14:textId="0E35D264" w:rsidR="002D2ED0" w:rsidRPr="00C5053D" w:rsidRDefault="002D2ED0" w:rsidP="000E779E">
      <w:r w:rsidRPr="00C5053D">
        <w:t>Należy przewidzieć dokonanie przebudowy terenów zewnętrznych (m.in. wykonanie nowego zjazdu publicznego, wykonanie nowych dróg wewnętrznych, wykonanie chodników, wykonanie terenów zielonych, wykonanie oświetlenia terenu, montaż małej architektury). Szczegóły w dalszej części opracowania i załącznikach.</w:t>
      </w:r>
    </w:p>
    <w:p w14:paraId="07330FB6" w14:textId="405877E5" w:rsidR="00942AAA" w:rsidRPr="00C5053D" w:rsidRDefault="002D2ED0" w:rsidP="000E779E">
      <w:r w:rsidRPr="00C5053D">
        <w:t xml:space="preserve">Budynek ma powstać na terenie kompleksu budynków należących do Inwestora (Zespół Szkół Centrum Kształcenia Rolniczego im. Augusta Zamoyskiego w </w:t>
      </w:r>
      <w:proofErr w:type="spellStart"/>
      <w:r w:rsidRPr="00C5053D">
        <w:t>Jabłoniu</w:t>
      </w:r>
      <w:proofErr w:type="spellEnd"/>
      <w:r w:rsidRPr="00C5053D">
        <w:t xml:space="preserve">). </w:t>
      </w:r>
      <w:r w:rsidR="00942AAA" w:rsidRPr="00C5053D">
        <w:t xml:space="preserve">W sąsiedztwie działki znajduje się zabudowa </w:t>
      </w:r>
      <w:r w:rsidRPr="00C5053D">
        <w:t xml:space="preserve">wielorodzinna, </w:t>
      </w:r>
      <w:r w:rsidR="00942AAA" w:rsidRPr="00C5053D">
        <w:t xml:space="preserve"> boiska sportowe</w:t>
      </w:r>
      <w:r w:rsidRPr="00C5053D">
        <w:t xml:space="preserve"> oraz tereny rolnicze</w:t>
      </w:r>
      <w:r w:rsidR="00942AAA" w:rsidRPr="00C5053D">
        <w:t xml:space="preserve">. </w:t>
      </w:r>
      <w:r w:rsidR="005D360F" w:rsidRPr="00C5053D">
        <w:t>Teren ma dostęp do drogi publicznej:</w:t>
      </w:r>
      <w:r w:rsidR="004D6082" w:rsidRPr="00C5053D">
        <w:t xml:space="preserve"> </w:t>
      </w:r>
      <w:r w:rsidR="005D360F" w:rsidRPr="00C5053D">
        <w:t>o</w:t>
      </w:r>
      <w:r w:rsidR="00942AAA" w:rsidRPr="00C5053D">
        <w:t xml:space="preserve">d strony </w:t>
      </w:r>
      <w:r w:rsidRPr="00C5053D">
        <w:t xml:space="preserve">południowej działka sąsiaduje z ul. </w:t>
      </w:r>
      <w:r w:rsidR="004D6082" w:rsidRPr="00C5053D">
        <w:t xml:space="preserve"> </w:t>
      </w:r>
      <w:r w:rsidRPr="00C5053D">
        <w:t>A. Zamoyskiego.</w:t>
      </w:r>
    </w:p>
    <w:p w14:paraId="384B635E" w14:textId="61B6308B" w:rsidR="00B6426C" w:rsidRPr="00C5053D" w:rsidRDefault="00B6426C" w:rsidP="000E779E">
      <w:r w:rsidRPr="00C5053D">
        <w:lastRenderedPageBreak/>
        <w:t xml:space="preserve">Teren planowanej inwestycji jest stosunkowo płaski. </w:t>
      </w:r>
      <w:r w:rsidR="004D6082" w:rsidRPr="00C5053D">
        <w:t>Naturaln</w:t>
      </w:r>
      <w:r w:rsidRPr="00C5053D">
        <w:t>a</w:t>
      </w:r>
      <w:r w:rsidR="004D6082" w:rsidRPr="00C5053D">
        <w:t xml:space="preserve"> rzędn</w:t>
      </w:r>
      <w:r w:rsidRPr="00C5053D">
        <w:t>a</w:t>
      </w:r>
      <w:r w:rsidR="004D6082" w:rsidRPr="00C5053D">
        <w:t xml:space="preserve"> terenu </w:t>
      </w:r>
      <w:r w:rsidRPr="00C5053D">
        <w:t xml:space="preserve">w miejscu planowanego posadowienia </w:t>
      </w:r>
      <w:r w:rsidR="004D6082" w:rsidRPr="00C5053D">
        <w:t>wy</w:t>
      </w:r>
      <w:r w:rsidRPr="00C5053D">
        <w:t>nosi 156,00m p.p.m. Nie występują istotne wahania poziomu terenu.</w:t>
      </w:r>
    </w:p>
    <w:p w14:paraId="61C2C76E" w14:textId="32BDB83F" w:rsidR="00B6426C" w:rsidRPr="00C5053D" w:rsidRDefault="00942AAA" w:rsidP="000E779E">
      <w:r w:rsidRPr="00C5053D">
        <w:t xml:space="preserve">Przez </w:t>
      </w:r>
      <w:r w:rsidR="00B6426C" w:rsidRPr="00C5053D">
        <w:t>teren planowanej inwestycji</w:t>
      </w:r>
      <w:r w:rsidR="00615804" w:rsidRPr="00C5053D">
        <w:t xml:space="preserve"> przebiega napow</w:t>
      </w:r>
      <w:r w:rsidR="00B6426C" w:rsidRPr="00C5053D">
        <w:t>ietrzna linia niskiego napięcia, która jest w kolizji w projektowanym budynkiem. Należy zaprojektować i wykonać roboty budowlane związane z usunięciem wskazanej kolizji. Warunki usunięcia kolizji zawarto w załączeniu do niniejszego opracowania.</w:t>
      </w:r>
    </w:p>
    <w:p w14:paraId="5F794F66" w14:textId="5E8F69E5" w:rsidR="00787AA8" w:rsidRPr="00C5053D" w:rsidRDefault="00787AA8" w:rsidP="00787AA8">
      <w:r w:rsidRPr="00C5053D">
        <w:t xml:space="preserve">Badania gruntowe dla posadowienia konstrukcji </w:t>
      </w:r>
      <w:r w:rsidR="00615804" w:rsidRPr="00C5053D">
        <w:t xml:space="preserve">i dróg dojazdowych </w:t>
      </w:r>
      <w:r w:rsidRPr="00C5053D">
        <w:t xml:space="preserve">zawarto w załączniku </w:t>
      </w:r>
      <w:r w:rsidR="00B6426C" w:rsidRPr="00C5053D">
        <w:t>do niniejszego PFU.</w:t>
      </w:r>
      <w:r w:rsidRPr="00C5053D">
        <w:t xml:space="preserve"> </w:t>
      </w:r>
    </w:p>
    <w:p w14:paraId="17F2305F" w14:textId="502BA3D9" w:rsidR="001202EE" w:rsidRPr="00C5053D" w:rsidRDefault="00B6426C" w:rsidP="00B6426C">
      <w:r w:rsidRPr="00C5053D">
        <w:t xml:space="preserve">W ramach inwestycji należy przewidzieć wykonanie przyłączy do nowoprojektowanego budynku. </w:t>
      </w:r>
      <w:r w:rsidR="001202EE" w:rsidRPr="00C5053D">
        <w:t xml:space="preserve">W kwestii zaopatrzenia w media przewiduje się podłączenie </w:t>
      </w:r>
      <w:r w:rsidR="00DB6BE8" w:rsidRPr="00C5053D">
        <w:t xml:space="preserve">do gminnej sieci </w:t>
      </w:r>
      <w:r w:rsidRPr="00C5053D">
        <w:t>wodno-kanalizacyjnej</w:t>
      </w:r>
      <w:r w:rsidR="00FE68D6">
        <w:t xml:space="preserve">, </w:t>
      </w:r>
      <w:r w:rsidR="00DB6BE8" w:rsidRPr="00C5053D">
        <w:t xml:space="preserve"> sieci </w:t>
      </w:r>
      <w:r w:rsidR="004D6082" w:rsidRPr="00C5053D">
        <w:t>energetycznej</w:t>
      </w:r>
      <w:r w:rsidR="00FE68D6">
        <w:t xml:space="preserve"> oraz sieci teletechnicznej</w:t>
      </w:r>
      <w:r w:rsidR="004D6082" w:rsidRPr="00C5053D">
        <w:t xml:space="preserve">. Przyłączenie projektowanego budynku do </w:t>
      </w:r>
      <w:proofErr w:type="spellStart"/>
      <w:r w:rsidR="004D6082" w:rsidRPr="00C5053D">
        <w:t>w.w</w:t>
      </w:r>
      <w:proofErr w:type="spellEnd"/>
      <w:r w:rsidR="004D6082" w:rsidRPr="00C5053D">
        <w:t xml:space="preserve">. sieci będzie możliwe na podstawie </w:t>
      </w:r>
      <w:r w:rsidR="00D93217" w:rsidRPr="00C5053D">
        <w:t xml:space="preserve">uzyskanych warunków przyłączenia </w:t>
      </w:r>
      <w:r w:rsidRPr="00C5053D">
        <w:t>(w załączeniu do niniejszego opracowania).</w:t>
      </w:r>
    </w:p>
    <w:p w14:paraId="296CDBF9" w14:textId="77777777" w:rsidR="004C4E25" w:rsidRPr="00C5053D" w:rsidRDefault="004C4E25" w:rsidP="004C4E25">
      <w:r w:rsidRPr="00C5053D">
        <w:t>Wykonawca powinien uwzględnić wszystkie koszty związane z realizacją prac niezbędnych do wykonania w tym prace zabezpieczające i porządkowe.</w:t>
      </w:r>
    </w:p>
    <w:p w14:paraId="503FB314" w14:textId="77777777" w:rsidR="00FA5FAB" w:rsidRPr="00C5053D" w:rsidRDefault="00FA5FAB" w:rsidP="00FA5FAB">
      <w:r w:rsidRPr="00C5053D">
        <w:t xml:space="preserve">Wykonawca zobowiązany jest do przeprowadzenia we własnym zakresie wizji lokalnej, pozyskania aktualnej </w:t>
      </w:r>
      <w:r w:rsidR="00F319F9" w:rsidRPr="00C5053D">
        <w:t>mapy do celów projektowych</w:t>
      </w:r>
      <w:r w:rsidRPr="00C5053D">
        <w:t xml:space="preserve"> oraz innych dokumentów, pozwoleń i uzgodnień wynikających z obowiązujących przepisów niezbędnych dla wykonania robót.</w:t>
      </w:r>
    </w:p>
    <w:p w14:paraId="36C5D504" w14:textId="77777777" w:rsidR="00476724" w:rsidRPr="00C5053D" w:rsidRDefault="00476724" w:rsidP="00476724">
      <w:pPr>
        <w:rPr>
          <w:color w:val="D99594" w:themeColor="accent2" w:themeTint="99"/>
        </w:rPr>
      </w:pPr>
    </w:p>
    <w:p w14:paraId="5E89D09E" w14:textId="77777777" w:rsidR="00D77950" w:rsidRPr="00C5053D" w:rsidRDefault="00D77950" w:rsidP="00593CE6">
      <w:pPr>
        <w:pStyle w:val="Nagwek3"/>
      </w:pPr>
      <w:bookmarkStart w:id="4" w:name="_Toc132748579"/>
      <w:r w:rsidRPr="00C5053D">
        <w:t xml:space="preserve">Ogólne właściwości </w:t>
      </w:r>
      <w:proofErr w:type="spellStart"/>
      <w:r w:rsidRPr="00C5053D">
        <w:t>funkcjonalno</w:t>
      </w:r>
      <w:proofErr w:type="spellEnd"/>
      <w:r w:rsidRPr="00C5053D">
        <w:t xml:space="preserve"> – użytkowe</w:t>
      </w:r>
      <w:bookmarkEnd w:id="4"/>
    </w:p>
    <w:p w14:paraId="617EACDD" w14:textId="186C727C" w:rsidR="00CF492F" w:rsidRPr="00C5053D" w:rsidRDefault="00632FC5" w:rsidP="00E4061A">
      <w:r w:rsidRPr="00C5053D">
        <w:t xml:space="preserve">W ramach inwestycji planowana jest budowa </w:t>
      </w:r>
      <w:r w:rsidR="00CF492F" w:rsidRPr="00C5053D">
        <w:t>budynku dwukondygnacyjnego, niepodpiwniczonego z dachem płaskim o zwartej bryle.</w:t>
      </w:r>
    </w:p>
    <w:p w14:paraId="15DA4BF2" w14:textId="2C4EC699" w:rsidR="00CF492F" w:rsidRPr="00C5053D" w:rsidRDefault="00CF492F" w:rsidP="00CF492F">
      <w:r w:rsidRPr="00C5053D">
        <w:t xml:space="preserve">Obiekt wykonany w technologii tradycyjne (murowano-żelbetowej). Warunki izolacyjności cieplnej budynku zgodnie z obowiązującymi przepisami WT2021. Stropodach płaski, kryty papą termozgrzewalną. Budynek wyposażony w windę. Posadzki w całym obiekcie wykończone płytkami </w:t>
      </w:r>
      <w:proofErr w:type="spellStart"/>
      <w:r w:rsidRPr="00C5053D">
        <w:t>gresowymi</w:t>
      </w:r>
      <w:proofErr w:type="spellEnd"/>
      <w:r w:rsidRPr="00C5053D">
        <w:t xml:space="preserve"> wielkoformatowymi. Ściany malowane i/lub wykończone płytką ceramiczną. Sufity podwieszane.</w:t>
      </w:r>
    </w:p>
    <w:p w14:paraId="3E99D29F" w14:textId="3539A99A" w:rsidR="00CF492F" w:rsidRPr="00C5053D" w:rsidRDefault="00CF492F" w:rsidP="00CF492F">
      <w:r w:rsidRPr="00C5053D">
        <w:t xml:space="preserve">Planowane jest przyłączenie obiektu do </w:t>
      </w:r>
      <w:r w:rsidR="00E05D4D" w:rsidRPr="00C5053D">
        <w:t xml:space="preserve">publicznej </w:t>
      </w:r>
      <w:r w:rsidRPr="00C5053D">
        <w:t>sieci elektroenergetycznej, wodno-kanalizacyjnej i teletechnicznej. Planuje się wykonanie własnej</w:t>
      </w:r>
      <w:r w:rsidR="00FE68D6">
        <w:t>, wewnętrznej</w:t>
      </w:r>
      <w:r w:rsidRPr="00C5053D">
        <w:t xml:space="preserve"> instalacji kanalizacji deszczowej.</w:t>
      </w:r>
    </w:p>
    <w:p w14:paraId="2E31F97A" w14:textId="77777777" w:rsidR="00CF492F" w:rsidRPr="00C5053D" w:rsidRDefault="00CF492F" w:rsidP="00CF492F">
      <w:r w:rsidRPr="00C5053D">
        <w:t>Obiekt planuje się wyposażyć w instalacje wewnętrzne:</w:t>
      </w:r>
    </w:p>
    <w:p w14:paraId="4E3C7D62" w14:textId="6FBAB4D6" w:rsidR="00CF492F" w:rsidRPr="00C5053D" w:rsidRDefault="00CF492F" w:rsidP="00D27D4A">
      <w:pPr>
        <w:pStyle w:val="Akapitzlist"/>
        <w:numPr>
          <w:ilvl w:val="0"/>
          <w:numId w:val="19"/>
        </w:numPr>
      </w:pPr>
      <w:r w:rsidRPr="00C5053D">
        <w:t xml:space="preserve">branża elektryczna: instalacja fotowoltaiczna, instalacja elektryczna zasilająca, instalacja oświetleniowa, instalacja oświetlenia awaryjnego, instalacja oświetlenia </w:t>
      </w:r>
      <w:r w:rsidRPr="00C5053D">
        <w:lastRenderedPageBreak/>
        <w:t>zewnętrznego, instalacja niskoprądowe (okablowanie strukturalne, monitoring CCTV, instalacja sygnalizacji włamania i napadu), instalacja odgromowa</w:t>
      </w:r>
    </w:p>
    <w:p w14:paraId="64F936AD" w14:textId="52082524" w:rsidR="00CF492F" w:rsidRPr="00C5053D" w:rsidRDefault="00CF492F" w:rsidP="00D27D4A">
      <w:pPr>
        <w:pStyle w:val="Akapitzlist"/>
        <w:numPr>
          <w:ilvl w:val="0"/>
          <w:numId w:val="19"/>
        </w:numPr>
      </w:pPr>
      <w:r w:rsidRPr="00C5053D">
        <w:t>branża sanitarna: instalacja kanalizacji sanitarnej, instalacja wodna (instalacja ciepłej i zimnej wody użytkowej), instalacja hydrantowa, urządzenia zaopatrzenia w ciepło – zewnętrzne pompy ciepła powietrze/woda, system ogrzewania budynku – instalacja ogrzewania płaszczyznowego, instalacja wentylacji mechanicznej z rekuperacją i klimatyzacją</w:t>
      </w:r>
    </w:p>
    <w:p w14:paraId="47B371A6" w14:textId="77777777" w:rsidR="00CF492F" w:rsidRPr="00C5053D" w:rsidRDefault="00CF492F" w:rsidP="00CF492F">
      <w:r w:rsidRPr="00C5053D">
        <w:t>Zastosowane zostaną odnawialne źródła energii:</w:t>
      </w:r>
    </w:p>
    <w:p w14:paraId="4A1BDAB3" w14:textId="1D85BC22" w:rsidR="00CF492F" w:rsidRPr="00C5053D" w:rsidRDefault="00CF492F" w:rsidP="00D27D4A">
      <w:pPr>
        <w:pStyle w:val="Akapitzlist"/>
        <w:numPr>
          <w:ilvl w:val="0"/>
          <w:numId w:val="20"/>
        </w:numPr>
      </w:pPr>
      <w:r w:rsidRPr="00C5053D">
        <w:t>powietrzna pompa ciepła na potrzeby zapewnienia C.W.U., ogrzewania i chłodzenia budynku</w:t>
      </w:r>
    </w:p>
    <w:p w14:paraId="6525A29D" w14:textId="2E8F26F7" w:rsidR="00CF492F" w:rsidRPr="00C5053D" w:rsidRDefault="00CF492F" w:rsidP="00D27D4A">
      <w:pPr>
        <w:pStyle w:val="Akapitzlist"/>
        <w:numPr>
          <w:ilvl w:val="0"/>
          <w:numId w:val="20"/>
        </w:numPr>
      </w:pPr>
      <w:r w:rsidRPr="00C5053D">
        <w:t>instalacja fotowoltaiczna na potrzeby zapewnienia energii elektrycznej</w:t>
      </w:r>
    </w:p>
    <w:p w14:paraId="4AE5E4A8" w14:textId="1370C81B" w:rsidR="001202EE" w:rsidRPr="00C5053D" w:rsidRDefault="0037262E" w:rsidP="00E4061A">
      <w:r w:rsidRPr="00C5053D">
        <w:t>Obiekt dostosowany dla osób z niepełnosprawnością ruchową.</w:t>
      </w:r>
      <w:r w:rsidR="00855BFC" w:rsidRPr="00C5053D">
        <w:t xml:space="preserve"> Szczegółowe wymagania w części rysunkowej i dalszej części opisowej niniejszego opracowania.</w:t>
      </w:r>
    </w:p>
    <w:p w14:paraId="36AB8E39" w14:textId="7631D493" w:rsidR="00855BFC" w:rsidRPr="00C5053D" w:rsidRDefault="00B717D4" w:rsidP="00855BFC">
      <w:r w:rsidRPr="00C5053D">
        <w:t>P</w:t>
      </w:r>
      <w:r w:rsidR="00855BFC" w:rsidRPr="00C5053D">
        <w:t xml:space="preserve">rzewidziano wykonanie </w:t>
      </w:r>
      <w:r w:rsidRPr="00C5053D">
        <w:t>nowego zjazdu</w:t>
      </w:r>
      <w:r w:rsidR="000F1E86" w:rsidRPr="00C5053D">
        <w:t xml:space="preserve"> ul. </w:t>
      </w:r>
      <w:r w:rsidRPr="00C5053D">
        <w:t>Zamoyskiego oraz likwidację istniejącego zjazdu</w:t>
      </w:r>
      <w:r w:rsidR="00855BFC" w:rsidRPr="00C5053D">
        <w:t xml:space="preserve">. Parking (miejsca postojowe) zlokalizowano w </w:t>
      </w:r>
      <w:r w:rsidRPr="00C5053D">
        <w:t>głębi działki</w:t>
      </w:r>
      <w:r w:rsidR="00855BFC" w:rsidRPr="00C5053D">
        <w:t>.</w:t>
      </w:r>
      <w:r w:rsidRPr="00C5053D">
        <w:t xml:space="preserve"> Planuje się wykonanie nowych terenów utwardzonych (drogi dojazdowe, chodniki), terenów zielonych oraz montaż elementów małej architektury.</w:t>
      </w:r>
      <w:r w:rsidR="00855BFC" w:rsidRPr="00C5053D">
        <w:t xml:space="preserve"> Szczegółowe wymagania w części rysunkowej i dalszej części opisowej niniejszego opracowania.</w:t>
      </w:r>
    </w:p>
    <w:p w14:paraId="2AA3EE0F" w14:textId="0A53ED8C" w:rsidR="00E4061A" w:rsidRPr="00C5053D" w:rsidRDefault="00E4061A" w:rsidP="00855BFC">
      <w:r w:rsidRPr="00C5053D">
        <w:t xml:space="preserve">Roboty należy </w:t>
      </w:r>
      <w:r w:rsidR="00EF7371" w:rsidRPr="00C5053D">
        <w:t xml:space="preserve">projektować i </w:t>
      </w:r>
      <w:r w:rsidRPr="00C5053D">
        <w:t>wykonywać zgodnie z wytycznymi zawartymi w niniejszym opracowaniu. Wykonawca może zaproponować inne rozwiązani</w:t>
      </w:r>
      <w:r w:rsidR="00EF7371" w:rsidRPr="00C5053D">
        <w:t>a</w:t>
      </w:r>
      <w:r w:rsidRPr="00C5053D">
        <w:t xml:space="preserve">, pod warunkiem, zachowania parametrów nie gorszych niż przedstawione w niniejszym PFU. Każda zmiana podlega uzgodnieniu z Zamawiającym. </w:t>
      </w:r>
    </w:p>
    <w:p w14:paraId="6DF073B6" w14:textId="77777777" w:rsidR="00E4061A" w:rsidRPr="00C5053D" w:rsidRDefault="00E4061A" w:rsidP="00E4061A">
      <w:r w:rsidRPr="00C5053D">
        <w:t xml:space="preserve">Wszelkie wartości niezbędne do opracowania dokumentacji projektowej lub innych działań związanych z realizacją zamówienia należy potwierdzić </w:t>
      </w:r>
      <w:r w:rsidR="006D5BE0" w:rsidRPr="00C5053D">
        <w:t xml:space="preserve">m.in. </w:t>
      </w:r>
      <w:r w:rsidRPr="00C5053D">
        <w:t>poprzez uzyskanie mapy do celów projektowych.</w:t>
      </w:r>
    </w:p>
    <w:p w14:paraId="3C940B26" w14:textId="77777777" w:rsidR="000F3EA1" w:rsidRPr="00C5053D" w:rsidRDefault="000F3EA1" w:rsidP="00D77950">
      <w:r w:rsidRPr="00C5053D">
        <w:t>Wykonawca w ramach realizacji projektu powinien zweryfikować rozwiązania techniczne zaproponowane przez Zamawiającego, dokonać doboru szczegółowych rozwiązań technicznych wraz z przedłożeniem rozwiązań do akceptacji przez Zamawiaj</w:t>
      </w:r>
      <w:r w:rsidR="00B57780" w:rsidRPr="00C5053D">
        <w:t>ącego. Po akceptacji technicznych</w:t>
      </w:r>
      <w:r w:rsidRPr="00C5053D">
        <w:t xml:space="preserve"> rozwiązań Wykonawca winien dokonać przedłożenia rozwiązań materiałowych (do akceptacji wymagane jest przedłożenie karty materiałowej), a następnie realizacj</w:t>
      </w:r>
      <w:r w:rsidR="00E84284" w:rsidRPr="00C5053D">
        <w:t>i</w:t>
      </w:r>
      <w:r w:rsidRPr="00C5053D">
        <w:t xml:space="preserve"> </w:t>
      </w:r>
      <w:r w:rsidR="001B742E" w:rsidRPr="00C5053D">
        <w:t xml:space="preserve">zadania </w:t>
      </w:r>
      <w:r w:rsidRPr="00C5053D">
        <w:t>na podstawie zatwierdzonych dokumentów. Dopuszcza się zastosowanie</w:t>
      </w:r>
      <w:r w:rsidR="00391DA1" w:rsidRPr="00C5053D">
        <w:t xml:space="preserve"> materiałów i urządzeń, o parametrach </w:t>
      </w:r>
      <w:r w:rsidRPr="00C5053D">
        <w:t>nie gorszych niż te, które p</w:t>
      </w:r>
      <w:r w:rsidR="00391DA1" w:rsidRPr="00C5053D">
        <w:t>recyzują zapisy niniejszego PFU, po uzyskaniu zgody Zamawiającego.</w:t>
      </w:r>
    </w:p>
    <w:p w14:paraId="40224D2B" w14:textId="77777777" w:rsidR="00B57780" w:rsidRPr="00C5053D" w:rsidRDefault="00B57780" w:rsidP="00B57780">
      <w:pPr>
        <w:pStyle w:val="Nagwek3"/>
      </w:pPr>
      <w:bookmarkStart w:id="5" w:name="_Toc132748580"/>
      <w:r w:rsidRPr="00C5053D">
        <w:t>Szczegółowe</w:t>
      </w:r>
      <w:r w:rsidR="00AD0C07" w:rsidRPr="00C5053D">
        <w:t xml:space="preserve"> właściwości funkcjonalno-</w:t>
      </w:r>
      <w:r w:rsidRPr="00C5053D">
        <w:t>użytkowe wyrażone we wskaźnikach powierzchniowo-kubaturowych</w:t>
      </w:r>
      <w:bookmarkEnd w:id="5"/>
    </w:p>
    <w:p w14:paraId="0E7F25EC" w14:textId="3EDE776C" w:rsidR="002044A6" w:rsidRPr="00C5053D" w:rsidRDefault="00F613AB" w:rsidP="005F2DAA">
      <w:r w:rsidRPr="00C5053D">
        <w:t>Zestawienie powierzchni według opracowanej koncepcji:</w:t>
      </w:r>
    </w:p>
    <w:tbl>
      <w:tblPr>
        <w:tblW w:w="7540" w:type="dxa"/>
        <w:jc w:val="center"/>
        <w:tblCellMar>
          <w:left w:w="70" w:type="dxa"/>
          <w:right w:w="70" w:type="dxa"/>
        </w:tblCellMar>
        <w:tblLook w:val="04A0" w:firstRow="1" w:lastRow="0" w:firstColumn="1" w:lastColumn="0" w:noHBand="0" w:noVBand="1"/>
      </w:tblPr>
      <w:tblGrid>
        <w:gridCol w:w="1640"/>
        <w:gridCol w:w="4300"/>
        <w:gridCol w:w="1600"/>
      </w:tblGrid>
      <w:tr w:rsidR="002044A6" w:rsidRPr="002044A6" w14:paraId="71968F5F" w14:textId="77777777" w:rsidTr="002044A6">
        <w:trPr>
          <w:cantSplit/>
          <w:trHeight w:val="900"/>
          <w:jc w:val="center"/>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7EB22" w14:textId="77777777"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lastRenderedPageBreak/>
              <w:t>NUMER POMIESZCZENIA</w:t>
            </w:r>
          </w:p>
        </w:tc>
        <w:tc>
          <w:tcPr>
            <w:tcW w:w="4300" w:type="dxa"/>
            <w:tcBorders>
              <w:top w:val="single" w:sz="4" w:space="0" w:color="auto"/>
              <w:left w:val="nil"/>
              <w:bottom w:val="single" w:sz="4" w:space="0" w:color="auto"/>
              <w:right w:val="single" w:sz="4" w:space="0" w:color="auto"/>
            </w:tcBorders>
            <w:shd w:val="clear" w:color="auto" w:fill="auto"/>
            <w:vAlign w:val="center"/>
            <w:hideMark/>
          </w:tcPr>
          <w:p w14:paraId="1C6469D8" w14:textId="77777777"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NAZWA POMIESZCZENIA</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533D4BEC" w14:textId="77777777"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POWIERZCHNIA UŻYTKOWA</w:t>
            </w:r>
          </w:p>
        </w:tc>
      </w:tr>
      <w:tr w:rsidR="002044A6" w:rsidRPr="002044A6" w14:paraId="49FD22BD"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8072C45" w14:textId="32E82278"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p>
        </w:tc>
        <w:tc>
          <w:tcPr>
            <w:tcW w:w="4300" w:type="dxa"/>
            <w:tcBorders>
              <w:top w:val="nil"/>
              <w:left w:val="nil"/>
              <w:bottom w:val="single" w:sz="4" w:space="0" w:color="auto"/>
              <w:right w:val="single" w:sz="4" w:space="0" w:color="auto"/>
            </w:tcBorders>
            <w:shd w:val="clear" w:color="auto" w:fill="auto"/>
            <w:noWrap/>
            <w:vAlign w:val="center"/>
            <w:hideMark/>
          </w:tcPr>
          <w:p w14:paraId="063A172E" w14:textId="77777777" w:rsidR="002044A6" w:rsidRPr="002044A6" w:rsidRDefault="002044A6" w:rsidP="002044A6">
            <w:pPr>
              <w:spacing w:after="0" w:line="240" w:lineRule="auto"/>
              <w:jc w:val="left"/>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PARTER</w:t>
            </w:r>
          </w:p>
        </w:tc>
        <w:tc>
          <w:tcPr>
            <w:tcW w:w="1600" w:type="dxa"/>
            <w:tcBorders>
              <w:top w:val="nil"/>
              <w:left w:val="nil"/>
              <w:bottom w:val="single" w:sz="4" w:space="0" w:color="auto"/>
              <w:right w:val="single" w:sz="4" w:space="0" w:color="auto"/>
            </w:tcBorders>
            <w:shd w:val="clear" w:color="auto" w:fill="auto"/>
            <w:noWrap/>
            <w:vAlign w:val="bottom"/>
            <w:hideMark/>
          </w:tcPr>
          <w:p w14:paraId="7D97F774" w14:textId="3A2CA542"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561,10</w:t>
            </w:r>
            <w:r w:rsidRPr="00C5053D">
              <w:rPr>
                <w:rFonts w:ascii="Calibri" w:eastAsia="Times New Roman" w:hAnsi="Calibri" w:cs="Calibri"/>
                <w:b/>
                <w:bCs/>
                <w:sz w:val="22"/>
                <w:szCs w:val="22"/>
                <w:u w:val="single"/>
                <w:lang w:eastAsia="pl-PL"/>
              </w:rPr>
              <w:t xml:space="preserve"> m</w:t>
            </w:r>
            <w:r w:rsidRPr="00C5053D">
              <w:rPr>
                <w:rFonts w:ascii="Calibri" w:eastAsia="Times New Roman" w:hAnsi="Calibri" w:cs="Calibri"/>
                <w:b/>
                <w:bCs/>
                <w:sz w:val="22"/>
                <w:szCs w:val="22"/>
                <w:u w:val="single"/>
                <w:vertAlign w:val="superscript"/>
                <w:lang w:eastAsia="pl-PL"/>
              </w:rPr>
              <w:t>2</w:t>
            </w:r>
          </w:p>
        </w:tc>
      </w:tr>
      <w:tr w:rsidR="002044A6" w:rsidRPr="002044A6" w14:paraId="56508E63"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F2A8168"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w:t>
            </w:r>
          </w:p>
        </w:tc>
        <w:tc>
          <w:tcPr>
            <w:tcW w:w="4300" w:type="dxa"/>
            <w:tcBorders>
              <w:top w:val="nil"/>
              <w:left w:val="nil"/>
              <w:bottom w:val="single" w:sz="4" w:space="0" w:color="auto"/>
              <w:right w:val="single" w:sz="4" w:space="0" w:color="auto"/>
            </w:tcBorders>
            <w:shd w:val="clear" w:color="auto" w:fill="auto"/>
            <w:noWrap/>
            <w:vAlign w:val="center"/>
            <w:hideMark/>
          </w:tcPr>
          <w:p w14:paraId="6CB336F7"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Wiatrołap</w:t>
            </w:r>
          </w:p>
        </w:tc>
        <w:tc>
          <w:tcPr>
            <w:tcW w:w="1600" w:type="dxa"/>
            <w:tcBorders>
              <w:top w:val="nil"/>
              <w:left w:val="nil"/>
              <w:bottom w:val="single" w:sz="4" w:space="0" w:color="auto"/>
              <w:right w:val="single" w:sz="4" w:space="0" w:color="auto"/>
            </w:tcBorders>
            <w:shd w:val="clear" w:color="auto" w:fill="auto"/>
            <w:noWrap/>
            <w:vAlign w:val="center"/>
            <w:hideMark/>
          </w:tcPr>
          <w:p w14:paraId="325086CF"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14,78</w:t>
            </w:r>
          </w:p>
        </w:tc>
      </w:tr>
      <w:tr w:rsidR="002044A6" w:rsidRPr="002044A6" w14:paraId="0E687E61"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B7347F9"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1.2</w:t>
            </w:r>
          </w:p>
        </w:tc>
        <w:tc>
          <w:tcPr>
            <w:tcW w:w="4300" w:type="dxa"/>
            <w:tcBorders>
              <w:top w:val="nil"/>
              <w:left w:val="nil"/>
              <w:bottom w:val="single" w:sz="4" w:space="0" w:color="auto"/>
              <w:right w:val="single" w:sz="4" w:space="0" w:color="auto"/>
            </w:tcBorders>
            <w:shd w:val="clear" w:color="auto" w:fill="auto"/>
            <w:noWrap/>
            <w:vAlign w:val="center"/>
            <w:hideMark/>
          </w:tcPr>
          <w:p w14:paraId="409D1DC2"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Szatnia</w:t>
            </w:r>
          </w:p>
        </w:tc>
        <w:tc>
          <w:tcPr>
            <w:tcW w:w="1600" w:type="dxa"/>
            <w:tcBorders>
              <w:top w:val="nil"/>
              <w:left w:val="nil"/>
              <w:bottom w:val="single" w:sz="4" w:space="0" w:color="auto"/>
              <w:right w:val="single" w:sz="4" w:space="0" w:color="auto"/>
            </w:tcBorders>
            <w:shd w:val="clear" w:color="auto" w:fill="auto"/>
            <w:noWrap/>
            <w:vAlign w:val="center"/>
            <w:hideMark/>
          </w:tcPr>
          <w:p w14:paraId="668B7085"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20,74</w:t>
            </w:r>
          </w:p>
        </w:tc>
      </w:tr>
      <w:tr w:rsidR="002044A6" w:rsidRPr="002044A6" w14:paraId="6B1C530E"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9C4FD78"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1.3</w:t>
            </w:r>
          </w:p>
        </w:tc>
        <w:tc>
          <w:tcPr>
            <w:tcW w:w="4300" w:type="dxa"/>
            <w:tcBorders>
              <w:top w:val="nil"/>
              <w:left w:val="nil"/>
              <w:bottom w:val="single" w:sz="4" w:space="0" w:color="auto"/>
              <w:right w:val="single" w:sz="4" w:space="0" w:color="auto"/>
            </w:tcBorders>
            <w:shd w:val="clear" w:color="auto" w:fill="auto"/>
            <w:noWrap/>
            <w:vAlign w:val="center"/>
            <w:hideMark/>
          </w:tcPr>
          <w:p w14:paraId="753CC134"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Klatka schodowa</w:t>
            </w:r>
          </w:p>
        </w:tc>
        <w:tc>
          <w:tcPr>
            <w:tcW w:w="1600" w:type="dxa"/>
            <w:tcBorders>
              <w:top w:val="nil"/>
              <w:left w:val="nil"/>
              <w:bottom w:val="single" w:sz="4" w:space="0" w:color="auto"/>
              <w:right w:val="single" w:sz="4" w:space="0" w:color="auto"/>
            </w:tcBorders>
            <w:shd w:val="clear" w:color="auto" w:fill="auto"/>
            <w:noWrap/>
            <w:vAlign w:val="center"/>
            <w:hideMark/>
          </w:tcPr>
          <w:p w14:paraId="36CCD536"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22,88</w:t>
            </w:r>
          </w:p>
        </w:tc>
      </w:tr>
      <w:tr w:rsidR="002044A6" w:rsidRPr="002044A6" w14:paraId="0A5441F4"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8AB2324"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1.4</w:t>
            </w:r>
          </w:p>
        </w:tc>
        <w:tc>
          <w:tcPr>
            <w:tcW w:w="4300" w:type="dxa"/>
            <w:tcBorders>
              <w:top w:val="nil"/>
              <w:left w:val="nil"/>
              <w:bottom w:val="single" w:sz="4" w:space="0" w:color="auto"/>
              <w:right w:val="single" w:sz="4" w:space="0" w:color="auto"/>
            </w:tcBorders>
            <w:shd w:val="clear" w:color="auto" w:fill="auto"/>
            <w:noWrap/>
            <w:vAlign w:val="center"/>
            <w:hideMark/>
          </w:tcPr>
          <w:p w14:paraId="186FFB04"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damska</w:t>
            </w:r>
          </w:p>
        </w:tc>
        <w:tc>
          <w:tcPr>
            <w:tcW w:w="1600" w:type="dxa"/>
            <w:tcBorders>
              <w:top w:val="nil"/>
              <w:left w:val="nil"/>
              <w:bottom w:val="single" w:sz="4" w:space="0" w:color="auto"/>
              <w:right w:val="single" w:sz="4" w:space="0" w:color="auto"/>
            </w:tcBorders>
            <w:shd w:val="clear" w:color="auto" w:fill="auto"/>
            <w:noWrap/>
            <w:vAlign w:val="center"/>
            <w:hideMark/>
          </w:tcPr>
          <w:p w14:paraId="1AFD814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21,25</w:t>
            </w:r>
          </w:p>
        </w:tc>
      </w:tr>
      <w:tr w:rsidR="002044A6" w:rsidRPr="002044A6" w14:paraId="3F2B06B3"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D72EEFA"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1.5</w:t>
            </w:r>
          </w:p>
        </w:tc>
        <w:tc>
          <w:tcPr>
            <w:tcW w:w="4300" w:type="dxa"/>
            <w:tcBorders>
              <w:top w:val="nil"/>
              <w:left w:val="nil"/>
              <w:bottom w:val="single" w:sz="4" w:space="0" w:color="auto"/>
              <w:right w:val="single" w:sz="4" w:space="0" w:color="auto"/>
            </w:tcBorders>
            <w:shd w:val="clear" w:color="auto" w:fill="auto"/>
            <w:noWrap/>
            <w:vAlign w:val="center"/>
            <w:hideMark/>
          </w:tcPr>
          <w:p w14:paraId="1D46D5A6"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męska</w:t>
            </w:r>
          </w:p>
        </w:tc>
        <w:tc>
          <w:tcPr>
            <w:tcW w:w="1600" w:type="dxa"/>
            <w:tcBorders>
              <w:top w:val="nil"/>
              <w:left w:val="nil"/>
              <w:bottom w:val="single" w:sz="4" w:space="0" w:color="auto"/>
              <w:right w:val="single" w:sz="4" w:space="0" w:color="auto"/>
            </w:tcBorders>
            <w:shd w:val="clear" w:color="auto" w:fill="auto"/>
            <w:noWrap/>
            <w:vAlign w:val="center"/>
            <w:hideMark/>
          </w:tcPr>
          <w:p w14:paraId="417EF934"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19,77</w:t>
            </w:r>
          </w:p>
        </w:tc>
      </w:tr>
      <w:tr w:rsidR="002044A6" w:rsidRPr="002044A6" w14:paraId="132BBD84"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0ACCD74"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1.6</w:t>
            </w:r>
          </w:p>
        </w:tc>
        <w:tc>
          <w:tcPr>
            <w:tcW w:w="4300" w:type="dxa"/>
            <w:tcBorders>
              <w:top w:val="nil"/>
              <w:left w:val="nil"/>
              <w:bottom w:val="single" w:sz="4" w:space="0" w:color="auto"/>
              <w:right w:val="single" w:sz="4" w:space="0" w:color="auto"/>
            </w:tcBorders>
            <w:shd w:val="clear" w:color="auto" w:fill="auto"/>
            <w:noWrap/>
            <w:vAlign w:val="center"/>
            <w:hideMark/>
          </w:tcPr>
          <w:p w14:paraId="3052BF79"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ON</w:t>
            </w:r>
          </w:p>
        </w:tc>
        <w:tc>
          <w:tcPr>
            <w:tcW w:w="1600" w:type="dxa"/>
            <w:tcBorders>
              <w:top w:val="nil"/>
              <w:left w:val="nil"/>
              <w:bottom w:val="single" w:sz="4" w:space="0" w:color="auto"/>
              <w:right w:val="single" w:sz="4" w:space="0" w:color="auto"/>
            </w:tcBorders>
            <w:shd w:val="clear" w:color="auto" w:fill="auto"/>
            <w:noWrap/>
            <w:vAlign w:val="center"/>
            <w:hideMark/>
          </w:tcPr>
          <w:p w14:paraId="718840D2"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7,80</w:t>
            </w:r>
          </w:p>
        </w:tc>
      </w:tr>
      <w:tr w:rsidR="002044A6" w:rsidRPr="002044A6" w14:paraId="3FB19DB2"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01222EF"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1.7</w:t>
            </w:r>
          </w:p>
        </w:tc>
        <w:tc>
          <w:tcPr>
            <w:tcW w:w="4300" w:type="dxa"/>
            <w:tcBorders>
              <w:top w:val="nil"/>
              <w:left w:val="nil"/>
              <w:bottom w:val="single" w:sz="4" w:space="0" w:color="auto"/>
              <w:right w:val="single" w:sz="4" w:space="0" w:color="auto"/>
            </w:tcBorders>
            <w:shd w:val="clear" w:color="auto" w:fill="auto"/>
            <w:noWrap/>
            <w:vAlign w:val="center"/>
            <w:hideMark/>
          </w:tcPr>
          <w:p w14:paraId="22D2E439"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Korytarz</w:t>
            </w:r>
          </w:p>
        </w:tc>
        <w:tc>
          <w:tcPr>
            <w:tcW w:w="1600" w:type="dxa"/>
            <w:tcBorders>
              <w:top w:val="nil"/>
              <w:left w:val="nil"/>
              <w:bottom w:val="single" w:sz="4" w:space="0" w:color="auto"/>
              <w:right w:val="single" w:sz="4" w:space="0" w:color="auto"/>
            </w:tcBorders>
            <w:shd w:val="clear" w:color="auto" w:fill="auto"/>
            <w:noWrap/>
            <w:vAlign w:val="center"/>
            <w:hideMark/>
          </w:tcPr>
          <w:p w14:paraId="0F8A176E"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117,35</w:t>
            </w:r>
          </w:p>
        </w:tc>
      </w:tr>
      <w:tr w:rsidR="002044A6" w:rsidRPr="002044A6" w14:paraId="3C7199F8"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BFB7B2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1.8</w:t>
            </w:r>
          </w:p>
        </w:tc>
        <w:tc>
          <w:tcPr>
            <w:tcW w:w="4300" w:type="dxa"/>
            <w:tcBorders>
              <w:top w:val="nil"/>
              <w:left w:val="nil"/>
              <w:bottom w:val="single" w:sz="4" w:space="0" w:color="auto"/>
              <w:right w:val="single" w:sz="4" w:space="0" w:color="auto"/>
            </w:tcBorders>
            <w:shd w:val="clear" w:color="auto" w:fill="auto"/>
            <w:noWrap/>
            <w:vAlign w:val="center"/>
            <w:hideMark/>
          </w:tcPr>
          <w:p w14:paraId="19AF3CB7"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Sala komputerowa</w:t>
            </w:r>
          </w:p>
        </w:tc>
        <w:tc>
          <w:tcPr>
            <w:tcW w:w="1600" w:type="dxa"/>
            <w:tcBorders>
              <w:top w:val="nil"/>
              <w:left w:val="nil"/>
              <w:bottom w:val="single" w:sz="4" w:space="0" w:color="auto"/>
              <w:right w:val="single" w:sz="4" w:space="0" w:color="auto"/>
            </w:tcBorders>
            <w:shd w:val="clear" w:color="auto" w:fill="auto"/>
            <w:noWrap/>
            <w:vAlign w:val="center"/>
            <w:hideMark/>
          </w:tcPr>
          <w:p w14:paraId="72B8F3E5"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98,68</w:t>
            </w:r>
          </w:p>
        </w:tc>
      </w:tr>
      <w:tr w:rsidR="002044A6" w:rsidRPr="002044A6" w14:paraId="6FB9C6A4"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D2C89A5"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1.9</w:t>
            </w:r>
          </w:p>
        </w:tc>
        <w:tc>
          <w:tcPr>
            <w:tcW w:w="4300" w:type="dxa"/>
            <w:tcBorders>
              <w:top w:val="nil"/>
              <w:left w:val="nil"/>
              <w:bottom w:val="single" w:sz="4" w:space="0" w:color="auto"/>
              <w:right w:val="single" w:sz="4" w:space="0" w:color="auto"/>
            </w:tcBorders>
            <w:shd w:val="clear" w:color="auto" w:fill="auto"/>
            <w:noWrap/>
            <w:vAlign w:val="center"/>
            <w:hideMark/>
          </w:tcPr>
          <w:p w14:paraId="60A974E0"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Winda</w:t>
            </w:r>
          </w:p>
        </w:tc>
        <w:tc>
          <w:tcPr>
            <w:tcW w:w="1600" w:type="dxa"/>
            <w:tcBorders>
              <w:top w:val="nil"/>
              <w:left w:val="nil"/>
              <w:bottom w:val="single" w:sz="4" w:space="0" w:color="auto"/>
              <w:right w:val="single" w:sz="4" w:space="0" w:color="auto"/>
            </w:tcBorders>
            <w:shd w:val="clear" w:color="auto" w:fill="auto"/>
            <w:noWrap/>
            <w:vAlign w:val="center"/>
            <w:hideMark/>
          </w:tcPr>
          <w:p w14:paraId="5FF5B1FB"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4,51</w:t>
            </w:r>
          </w:p>
        </w:tc>
      </w:tr>
      <w:tr w:rsidR="002044A6" w:rsidRPr="002044A6" w14:paraId="7EDF9D66"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5068753"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1.10</w:t>
            </w:r>
          </w:p>
        </w:tc>
        <w:tc>
          <w:tcPr>
            <w:tcW w:w="4300" w:type="dxa"/>
            <w:tcBorders>
              <w:top w:val="nil"/>
              <w:left w:val="nil"/>
              <w:bottom w:val="single" w:sz="4" w:space="0" w:color="auto"/>
              <w:right w:val="single" w:sz="4" w:space="0" w:color="auto"/>
            </w:tcBorders>
            <w:shd w:val="clear" w:color="auto" w:fill="auto"/>
            <w:noWrap/>
            <w:vAlign w:val="center"/>
            <w:hideMark/>
          </w:tcPr>
          <w:p w14:paraId="26825DD6"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Magazyn laboratorium</w:t>
            </w:r>
          </w:p>
        </w:tc>
        <w:tc>
          <w:tcPr>
            <w:tcW w:w="1600" w:type="dxa"/>
            <w:tcBorders>
              <w:top w:val="nil"/>
              <w:left w:val="nil"/>
              <w:bottom w:val="single" w:sz="4" w:space="0" w:color="auto"/>
              <w:right w:val="single" w:sz="4" w:space="0" w:color="auto"/>
            </w:tcBorders>
            <w:shd w:val="clear" w:color="auto" w:fill="auto"/>
            <w:noWrap/>
            <w:vAlign w:val="center"/>
            <w:hideMark/>
          </w:tcPr>
          <w:p w14:paraId="725696AF"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20,01</w:t>
            </w:r>
          </w:p>
        </w:tc>
      </w:tr>
      <w:tr w:rsidR="002044A6" w:rsidRPr="002044A6" w14:paraId="10B50186"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3A64C9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1.11</w:t>
            </w:r>
          </w:p>
        </w:tc>
        <w:tc>
          <w:tcPr>
            <w:tcW w:w="4300" w:type="dxa"/>
            <w:tcBorders>
              <w:top w:val="nil"/>
              <w:left w:val="nil"/>
              <w:bottom w:val="single" w:sz="4" w:space="0" w:color="auto"/>
              <w:right w:val="single" w:sz="4" w:space="0" w:color="auto"/>
            </w:tcBorders>
            <w:shd w:val="clear" w:color="auto" w:fill="auto"/>
            <w:noWrap/>
            <w:vAlign w:val="center"/>
            <w:hideMark/>
          </w:tcPr>
          <w:p w14:paraId="7DD4098C"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Pomieszczenie porządkowe</w:t>
            </w:r>
          </w:p>
        </w:tc>
        <w:tc>
          <w:tcPr>
            <w:tcW w:w="1600" w:type="dxa"/>
            <w:tcBorders>
              <w:top w:val="nil"/>
              <w:left w:val="nil"/>
              <w:bottom w:val="single" w:sz="4" w:space="0" w:color="auto"/>
              <w:right w:val="single" w:sz="4" w:space="0" w:color="auto"/>
            </w:tcBorders>
            <w:shd w:val="clear" w:color="auto" w:fill="auto"/>
            <w:noWrap/>
            <w:vAlign w:val="center"/>
            <w:hideMark/>
          </w:tcPr>
          <w:p w14:paraId="4A7F4CE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9,55</w:t>
            </w:r>
          </w:p>
        </w:tc>
      </w:tr>
      <w:tr w:rsidR="002044A6" w:rsidRPr="002044A6" w14:paraId="4CA6638E"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B08247C"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1.12</w:t>
            </w:r>
          </w:p>
        </w:tc>
        <w:tc>
          <w:tcPr>
            <w:tcW w:w="4300" w:type="dxa"/>
            <w:tcBorders>
              <w:top w:val="nil"/>
              <w:left w:val="nil"/>
              <w:bottom w:val="single" w:sz="4" w:space="0" w:color="auto"/>
              <w:right w:val="single" w:sz="4" w:space="0" w:color="auto"/>
            </w:tcBorders>
            <w:shd w:val="clear" w:color="auto" w:fill="auto"/>
            <w:noWrap/>
            <w:vAlign w:val="center"/>
            <w:hideMark/>
          </w:tcPr>
          <w:p w14:paraId="526C625E"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Pomieszczenie techniczne</w:t>
            </w:r>
          </w:p>
        </w:tc>
        <w:tc>
          <w:tcPr>
            <w:tcW w:w="1600" w:type="dxa"/>
            <w:tcBorders>
              <w:top w:val="nil"/>
              <w:left w:val="nil"/>
              <w:bottom w:val="single" w:sz="4" w:space="0" w:color="auto"/>
              <w:right w:val="single" w:sz="4" w:space="0" w:color="auto"/>
            </w:tcBorders>
            <w:shd w:val="clear" w:color="auto" w:fill="auto"/>
            <w:noWrap/>
            <w:vAlign w:val="center"/>
            <w:hideMark/>
          </w:tcPr>
          <w:p w14:paraId="23068844"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17,10</w:t>
            </w:r>
          </w:p>
        </w:tc>
      </w:tr>
      <w:tr w:rsidR="002044A6" w:rsidRPr="002044A6" w14:paraId="1D857D62"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6462A09"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1.13</w:t>
            </w:r>
          </w:p>
        </w:tc>
        <w:tc>
          <w:tcPr>
            <w:tcW w:w="4300" w:type="dxa"/>
            <w:tcBorders>
              <w:top w:val="nil"/>
              <w:left w:val="nil"/>
              <w:bottom w:val="single" w:sz="4" w:space="0" w:color="auto"/>
              <w:right w:val="single" w:sz="4" w:space="0" w:color="auto"/>
            </w:tcBorders>
            <w:shd w:val="clear" w:color="auto" w:fill="auto"/>
            <w:noWrap/>
            <w:vAlign w:val="center"/>
            <w:hideMark/>
          </w:tcPr>
          <w:p w14:paraId="6CC760E0"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Sala kształcenia technicznego</w:t>
            </w:r>
          </w:p>
        </w:tc>
        <w:tc>
          <w:tcPr>
            <w:tcW w:w="1600" w:type="dxa"/>
            <w:tcBorders>
              <w:top w:val="nil"/>
              <w:left w:val="nil"/>
              <w:bottom w:val="single" w:sz="4" w:space="0" w:color="auto"/>
              <w:right w:val="single" w:sz="4" w:space="0" w:color="auto"/>
            </w:tcBorders>
            <w:shd w:val="clear" w:color="auto" w:fill="auto"/>
            <w:noWrap/>
            <w:vAlign w:val="center"/>
            <w:hideMark/>
          </w:tcPr>
          <w:p w14:paraId="37DC67C3"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83,60</w:t>
            </w:r>
          </w:p>
        </w:tc>
      </w:tr>
      <w:tr w:rsidR="002044A6" w:rsidRPr="002044A6" w14:paraId="321D8E48"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527CE67"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1.14</w:t>
            </w:r>
          </w:p>
        </w:tc>
        <w:tc>
          <w:tcPr>
            <w:tcW w:w="4300" w:type="dxa"/>
            <w:tcBorders>
              <w:top w:val="nil"/>
              <w:left w:val="nil"/>
              <w:bottom w:val="single" w:sz="4" w:space="0" w:color="auto"/>
              <w:right w:val="single" w:sz="4" w:space="0" w:color="auto"/>
            </w:tcBorders>
            <w:shd w:val="clear" w:color="auto" w:fill="auto"/>
            <w:noWrap/>
            <w:vAlign w:val="center"/>
            <w:hideMark/>
          </w:tcPr>
          <w:p w14:paraId="032608EF"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Sala laboratorium</w:t>
            </w:r>
          </w:p>
        </w:tc>
        <w:tc>
          <w:tcPr>
            <w:tcW w:w="1600" w:type="dxa"/>
            <w:tcBorders>
              <w:top w:val="nil"/>
              <w:left w:val="nil"/>
              <w:bottom w:val="single" w:sz="4" w:space="0" w:color="auto"/>
              <w:right w:val="single" w:sz="4" w:space="0" w:color="auto"/>
            </w:tcBorders>
            <w:shd w:val="clear" w:color="auto" w:fill="auto"/>
            <w:noWrap/>
            <w:vAlign w:val="center"/>
            <w:hideMark/>
          </w:tcPr>
          <w:p w14:paraId="65315F3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103,08</w:t>
            </w:r>
          </w:p>
        </w:tc>
      </w:tr>
      <w:tr w:rsidR="002044A6" w:rsidRPr="002044A6" w14:paraId="75A9D18F"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F4AB029" w14:textId="681A4DCF" w:rsidR="002044A6" w:rsidRPr="002044A6" w:rsidRDefault="002044A6" w:rsidP="002044A6">
            <w:pPr>
              <w:spacing w:after="0" w:line="240" w:lineRule="auto"/>
              <w:jc w:val="center"/>
              <w:rPr>
                <w:rFonts w:ascii="Calibri" w:eastAsia="Times New Roman" w:hAnsi="Calibri" w:cs="Calibri"/>
                <w:sz w:val="22"/>
                <w:szCs w:val="22"/>
                <w:u w:val="single"/>
                <w:lang w:eastAsia="pl-PL"/>
              </w:rPr>
            </w:pPr>
          </w:p>
        </w:tc>
        <w:tc>
          <w:tcPr>
            <w:tcW w:w="4300" w:type="dxa"/>
            <w:tcBorders>
              <w:top w:val="nil"/>
              <w:left w:val="nil"/>
              <w:bottom w:val="single" w:sz="4" w:space="0" w:color="auto"/>
              <w:right w:val="single" w:sz="4" w:space="0" w:color="auto"/>
            </w:tcBorders>
            <w:shd w:val="clear" w:color="auto" w:fill="auto"/>
            <w:noWrap/>
            <w:vAlign w:val="center"/>
            <w:hideMark/>
          </w:tcPr>
          <w:p w14:paraId="5F54D136" w14:textId="77777777" w:rsidR="002044A6" w:rsidRPr="002044A6" w:rsidRDefault="002044A6" w:rsidP="002044A6">
            <w:pPr>
              <w:spacing w:after="0" w:line="240" w:lineRule="auto"/>
              <w:jc w:val="left"/>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PIĘTRO</w:t>
            </w:r>
          </w:p>
        </w:tc>
        <w:tc>
          <w:tcPr>
            <w:tcW w:w="1600" w:type="dxa"/>
            <w:tcBorders>
              <w:top w:val="nil"/>
              <w:left w:val="nil"/>
              <w:bottom w:val="single" w:sz="4" w:space="0" w:color="auto"/>
              <w:right w:val="single" w:sz="4" w:space="0" w:color="auto"/>
            </w:tcBorders>
            <w:shd w:val="clear" w:color="auto" w:fill="auto"/>
            <w:noWrap/>
            <w:vAlign w:val="bottom"/>
            <w:hideMark/>
          </w:tcPr>
          <w:p w14:paraId="53EAE6EC" w14:textId="10D9D3E9"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566,88</w:t>
            </w:r>
            <w:r w:rsidRPr="00C5053D">
              <w:rPr>
                <w:rFonts w:ascii="Calibri" w:eastAsia="Times New Roman" w:hAnsi="Calibri" w:cs="Calibri"/>
                <w:b/>
                <w:bCs/>
                <w:sz w:val="22"/>
                <w:szCs w:val="22"/>
                <w:u w:val="single"/>
                <w:lang w:eastAsia="pl-PL"/>
              </w:rPr>
              <w:t xml:space="preserve"> m</w:t>
            </w:r>
            <w:r w:rsidRPr="00C5053D">
              <w:rPr>
                <w:rFonts w:ascii="Calibri" w:eastAsia="Times New Roman" w:hAnsi="Calibri" w:cs="Calibri"/>
                <w:b/>
                <w:bCs/>
                <w:sz w:val="22"/>
                <w:szCs w:val="22"/>
                <w:u w:val="single"/>
                <w:vertAlign w:val="superscript"/>
                <w:lang w:eastAsia="pl-PL"/>
              </w:rPr>
              <w:t>2</w:t>
            </w:r>
          </w:p>
        </w:tc>
      </w:tr>
      <w:tr w:rsidR="002044A6" w:rsidRPr="002044A6" w14:paraId="43602F88"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ED95563"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w:t>
            </w:r>
          </w:p>
        </w:tc>
        <w:tc>
          <w:tcPr>
            <w:tcW w:w="4300" w:type="dxa"/>
            <w:tcBorders>
              <w:top w:val="nil"/>
              <w:left w:val="nil"/>
              <w:bottom w:val="single" w:sz="4" w:space="0" w:color="auto"/>
              <w:right w:val="single" w:sz="4" w:space="0" w:color="auto"/>
            </w:tcBorders>
            <w:shd w:val="clear" w:color="auto" w:fill="auto"/>
            <w:noWrap/>
            <w:vAlign w:val="center"/>
            <w:hideMark/>
          </w:tcPr>
          <w:p w14:paraId="42AD62F3"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Pomieszczenie socjalne</w:t>
            </w:r>
          </w:p>
        </w:tc>
        <w:tc>
          <w:tcPr>
            <w:tcW w:w="1600" w:type="dxa"/>
            <w:tcBorders>
              <w:top w:val="nil"/>
              <w:left w:val="nil"/>
              <w:bottom w:val="single" w:sz="4" w:space="0" w:color="auto"/>
              <w:right w:val="single" w:sz="4" w:space="0" w:color="auto"/>
            </w:tcBorders>
            <w:shd w:val="clear" w:color="auto" w:fill="auto"/>
            <w:noWrap/>
            <w:vAlign w:val="center"/>
            <w:hideMark/>
          </w:tcPr>
          <w:p w14:paraId="10B9CFA9"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21,63</w:t>
            </w:r>
          </w:p>
        </w:tc>
      </w:tr>
      <w:tr w:rsidR="002044A6" w:rsidRPr="002044A6" w14:paraId="59D82DD5"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C0C4387"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2.2</w:t>
            </w:r>
          </w:p>
        </w:tc>
        <w:tc>
          <w:tcPr>
            <w:tcW w:w="4300" w:type="dxa"/>
            <w:tcBorders>
              <w:top w:val="nil"/>
              <w:left w:val="nil"/>
              <w:bottom w:val="single" w:sz="4" w:space="0" w:color="auto"/>
              <w:right w:val="single" w:sz="4" w:space="0" w:color="auto"/>
            </w:tcBorders>
            <w:shd w:val="clear" w:color="auto" w:fill="auto"/>
            <w:noWrap/>
            <w:vAlign w:val="center"/>
            <w:hideMark/>
          </w:tcPr>
          <w:p w14:paraId="5D878B0D"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Pomieszczenie administracyjne</w:t>
            </w:r>
          </w:p>
        </w:tc>
        <w:tc>
          <w:tcPr>
            <w:tcW w:w="1600" w:type="dxa"/>
            <w:tcBorders>
              <w:top w:val="nil"/>
              <w:left w:val="nil"/>
              <w:bottom w:val="single" w:sz="4" w:space="0" w:color="auto"/>
              <w:right w:val="single" w:sz="4" w:space="0" w:color="auto"/>
            </w:tcBorders>
            <w:shd w:val="clear" w:color="auto" w:fill="auto"/>
            <w:noWrap/>
            <w:vAlign w:val="center"/>
            <w:hideMark/>
          </w:tcPr>
          <w:p w14:paraId="33EE58FA"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21,63</w:t>
            </w:r>
          </w:p>
        </w:tc>
      </w:tr>
      <w:tr w:rsidR="002044A6" w:rsidRPr="002044A6" w14:paraId="7BD67191"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5633B5D"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2.3</w:t>
            </w:r>
          </w:p>
        </w:tc>
        <w:tc>
          <w:tcPr>
            <w:tcW w:w="4300" w:type="dxa"/>
            <w:tcBorders>
              <w:top w:val="nil"/>
              <w:left w:val="nil"/>
              <w:bottom w:val="single" w:sz="4" w:space="0" w:color="auto"/>
              <w:right w:val="single" w:sz="4" w:space="0" w:color="auto"/>
            </w:tcBorders>
            <w:shd w:val="clear" w:color="auto" w:fill="auto"/>
            <w:noWrap/>
            <w:vAlign w:val="center"/>
            <w:hideMark/>
          </w:tcPr>
          <w:p w14:paraId="5AE949B5"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Klatka schodowa</w:t>
            </w:r>
          </w:p>
        </w:tc>
        <w:tc>
          <w:tcPr>
            <w:tcW w:w="1600" w:type="dxa"/>
            <w:tcBorders>
              <w:top w:val="nil"/>
              <w:left w:val="nil"/>
              <w:bottom w:val="single" w:sz="4" w:space="0" w:color="auto"/>
              <w:right w:val="single" w:sz="4" w:space="0" w:color="auto"/>
            </w:tcBorders>
            <w:shd w:val="clear" w:color="auto" w:fill="auto"/>
            <w:noWrap/>
            <w:vAlign w:val="center"/>
            <w:hideMark/>
          </w:tcPr>
          <w:p w14:paraId="42BD865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22,88</w:t>
            </w:r>
          </w:p>
        </w:tc>
      </w:tr>
      <w:tr w:rsidR="002044A6" w:rsidRPr="002044A6" w14:paraId="14399309"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CCFC4F4"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2.4</w:t>
            </w:r>
          </w:p>
        </w:tc>
        <w:tc>
          <w:tcPr>
            <w:tcW w:w="4300" w:type="dxa"/>
            <w:tcBorders>
              <w:top w:val="nil"/>
              <w:left w:val="nil"/>
              <w:bottom w:val="single" w:sz="4" w:space="0" w:color="auto"/>
              <w:right w:val="single" w:sz="4" w:space="0" w:color="auto"/>
            </w:tcBorders>
            <w:shd w:val="clear" w:color="auto" w:fill="auto"/>
            <w:noWrap/>
            <w:vAlign w:val="center"/>
            <w:hideMark/>
          </w:tcPr>
          <w:p w14:paraId="79C3B973"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damska</w:t>
            </w:r>
          </w:p>
        </w:tc>
        <w:tc>
          <w:tcPr>
            <w:tcW w:w="1600" w:type="dxa"/>
            <w:tcBorders>
              <w:top w:val="nil"/>
              <w:left w:val="nil"/>
              <w:bottom w:val="single" w:sz="4" w:space="0" w:color="auto"/>
              <w:right w:val="single" w:sz="4" w:space="0" w:color="auto"/>
            </w:tcBorders>
            <w:shd w:val="clear" w:color="auto" w:fill="auto"/>
            <w:noWrap/>
            <w:vAlign w:val="center"/>
            <w:hideMark/>
          </w:tcPr>
          <w:p w14:paraId="64AE77DF"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21,25</w:t>
            </w:r>
          </w:p>
        </w:tc>
      </w:tr>
      <w:tr w:rsidR="002044A6" w:rsidRPr="002044A6" w14:paraId="3ED0A402"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FCA7EC2"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2.5</w:t>
            </w:r>
          </w:p>
        </w:tc>
        <w:tc>
          <w:tcPr>
            <w:tcW w:w="4300" w:type="dxa"/>
            <w:tcBorders>
              <w:top w:val="nil"/>
              <w:left w:val="nil"/>
              <w:bottom w:val="single" w:sz="4" w:space="0" w:color="auto"/>
              <w:right w:val="single" w:sz="4" w:space="0" w:color="auto"/>
            </w:tcBorders>
            <w:shd w:val="clear" w:color="auto" w:fill="auto"/>
            <w:noWrap/>
            <w:vAlign w:val="center"/>
            <w:hideMark/>
          </w:tcPr>
          <w:p w14:paraId="166DC50D"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męska</w:t>
            </w:r>
          </w:p>
        </w:tc>
        <w:tc>
          <w:tcPr>
            <w:tcW w:w="1600" w:type="dxa"/>
            <w:tcBorders>
              <w:top w:val="nil"/>
              <w:left w:val="nil"/>
              <w:bottom w:val="single" w:sz="4" w:space="0" w:color="auto"/>
              <w:right w:val="single" w:sz="4" w:space="0" w:color="auto"/>
            </w:tcBorders>
            <w:shd w:val="clear" w:color="auto" w:fill="auto"/>
            <w:noWrap/>
            <w:vAlign w:val="center"/>
            <w:hideMark/>
          </w:tcPr>
          <w:p w14:paraId="0C2D3ED8"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19,77</w:t>
            </w:r>
          </w:p>
        </w:tc>
      </w:tr>
      <w:tr w:rsidR="002044A6" w:rsidRPr="002044A6" w14:paraId="282A2BAE"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530BBC3"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2.6</w:t>
            </w:r>
          </w:p>
        </w:tc>
        <w:tc>
          <w:tcPr>
            <w:tcW w:w="4300" w:type="dxa"/>
            <w:tcBorders>
              <w:top w:val="nil"/>
              <w:left w:val="nil"/>
              <w:bottom w:val="single" w:sz="4" w:space="0" w:color="auto"/>
              <w:right w:val="single" w:sz="4" w:space="0" w:color="auto"/>
            </w:tcBorders>
            <w:shd w:val="clear" w:color="auto" w:fill="auto"/>
            <w:noWrap/>
            <w:vAlign w:val="center"/>
            <w:hideMark/>
          </w:tcPr>
          <w:p w14:paraId="19A01C48"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ON</w:t>
            </w:r>
          </w:p>
        </w:tc>
        <w:tc>
          <w:tcPr>
            <w:tcW w:w="1600" w:type="dxa"/>
            <w:tcBorders>
              <w:top w:val="nil"/>
              <w:left w:val="nil"/>
              <w:bottom w:val="single" w:sz="4" w:space="0" w:color="auto"/>
              <w:right w:val="single" w:sz="4" w:space="0" w:color="auto"/>
            </w:tcBorders>
            <w:shd w:val="clear" w:color="auto" w:fill="auto"/>
            <w:noWrap/>
            <w:vAlign w:val="center"/>
            <w:hideMark/>
          </w:tcPr>
          <w:p w14:paraId="2E69B3F9"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7,80</w:t>
            </w:r>
          </w:p>
        </w:tc>
      </w:tr>
      <w:tr w:rsidR="002044A6" w:rsidRPr="002044A6" w14:paraId="6302C8E2"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4DA6BFA"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2.7</w:t>
            </w:r>
          </w:p>
        </w:tc>
        <w:tc>
          <w:tcPr>
            <w:tcW w:w="4300" w:type="dxa"/>
            <w:tcBorders>
              <w:top w:val="nil"/>
              <w:left w:val="nil"/>
              <w:bottom w:val="single" w:sz="4" w:space="0" w:color="auto"/>
              <w:right w:val="single" w:sz="4" w:space="0" w:color="auto"/>
            </w:tcBorders>
            <w:shd w:val="clear" w:color="auto" w:fill="auto"/>
            <w:noWrap/>
            <w:vAlign w:val="center"/>
            <w:hideMark/>
          </w:tcPr>
          <w:p w14:paraId="7A6D57BE"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Korytarz</w:t>
            </w:r>
          </w:p>
        </w:tc>
        <w:tc>
          <w:tcPr>
            <w:tcW w:w="1600" w:type="dxa"/>
            <w:tcBorders>
              <w:top w:val="nil"/>
              <w:left w:val="nil"/>
              <w:bottom w:val="single" w:sz="4" w:space="0" w:color="auto"/>
              <w:right w:val="single" w:sz="4" w:space="0" w:color="auto"/>
            </w:tcBorders>
            <w:shd w:val="clear" w:color="auto" w:fill="auto"/>
            <w:noWrap/>
            <w:vAlign w:val="center"/>
            <w:hideMark/>
          </w:tcPr>
          <w:p w14:paraId="4FCC1307"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80,77</w:t>
            </w:r>
          </w:p>
        </w:tc>
      </w:tr>
      <w:tr w:rsidR="002044A6" w:rsidRPr="002044A6" w14:paraId="15D0CF84"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CE18208"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2.8</w:t>
            </w:r>
          </w:p>
        </w:tc>
        <w:tc>
          <w:tcPr>
            <w:tcW w:w="4300" w:type="dxa"/>
            <w:tcBorders>
              <w:top w:val="nil"/>
              <w:left w:val="nil"/>
              <w:bottom w:val="single" w:sz="4" w:space="0" w:color="auto"/>
              <w:right w:val="single" w:sz="4" w:space="0" w:color="auto"/>
            </w:tcBorders>
            <w:shd w:val="clear" w:color="auto" w:fill="auto"/>
            <w:noWrap/>
            <w:vAlign w:val="center"/>
            <w:hideMark/>
          </w:tcPr>
          <w:p w14:paraId="72465760"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Sala praktycznych egzaminów zawodowych</w:t>
            </w:r>
          </w:p>
        </w:tc>
        <w:tc>
          <w:tcPr>
            <w:tcW w:w="1600" w:type="dxa"/>
            <w:tcBorders>
              <w:top w:val="nil"/>
              <w:left w:val="nil"/>
              <w:bottom w:val="single" w:sz="4" w:space="0" w:color="auto"/>
              <w:right w:val="single" w:sz="4" w:space="0" w:color="auto"/>
            </w:tcBorders>
            <w:shd w:val="clear" w:color="auto" w:fill="auto"/>
            <w:noWrap/>
            <w:vAlign w:val="center"/>
            <w:hideMark/>
          </w:tcPr>
          <w:p w14:paraId="0F93026D"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98,68</w:t>
            </w:r>
          </w:p>
        </w:tc>
      </w:tr>
      <w:tr w:rsidR="002044A6" w:rsidRPr="002044A6" w14:paraId="6E6BDD76"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6B5AC1C"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2.9</w:t>
            </w:r>
          </w:p>
        </w:tc>
        <w:tc>
          <w:tcPr>
            <w:tcW w:w="4300" w:type="dxa"/>
            <w:tcBorders>
              <w:top w:val="nil"/>
              <w:left w:val="nil"/>
              <w:bottom w:val="single" w:sz="4" w:space="0" w:color="auto"/>
              <w:right w:val="single" w:sz="4" w:space="0" w:color="auto"/>
            </w:tcBorders>
            <w:shd w:val="clear" w:color="auto" w:fill="auto"/>
            <w:noWrap/>
            <w:vAlign w:val="center"/>
            <w:hideMark/>
          </w:tcPr>
          <w:p w14:paraId="029867A5"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Winda</w:t>
            </w:r>
          </w:p>
        </w:tc>
        <w:tc>
          <w:tcPr>
            <w:tcW w:w="1600" w:type="dxa"/>
            <w:tcBorders>
              <w:top w:val="nil"/>
              <w:left w:val="nil"/>
              <w:bottom w:val="single" w:sz="4" w:space="0" w:color="auto"/>
              <w:right w:val="single" w:sz="4" w:space="0" w:color="auto"/>
            </w:tcBorders>
            <w:shd w:val="clear" w:color="auto" w:fill="auto"/>
            <w:noWrap/>
            <w:vAlign w:val="center"/>
            <w:hideMark/>
          </w:tcPr>
          <w:p w14:paraId="2BCCE4A2"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4,51</w:t>
            </w:r>
          </w:p>
        </w:tc>
      </w:tr>
      <w:tr w:rsidR="002044A6" w:rsidRPr="002044A6" w14:paraId="189015F5"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B1BFB11"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2.10</w:t>
            </w:r>
          </w:p>
        </w:tc>
        <w:tc>
          <w:tcPr>
            <w:tcW w:w="4300" w:type="dxa"/>
            <w:tcBorders>
              <w:top w:val="nil"/>
              <w:left w:val="nil"/>
              <w:bottom w:val="single" w:sz="4" w:space="0" w:color="auto"/>
              <w:right w:val="single" w:sz="4" w:space="0" w:color="auto"/>
            </w:tcBorders>
            <w:shd w:val="clear" w:color="auto" w:fill="auto"/>
            <w:noWrap/>
            <w:vAlign w:val="center"/>
            <w:hideMark/>
          </w:tcPr>
          <w:p w14:paraId="3B7B971D"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Pokój wykładowców</w:t>
            </w:r>
          </w:p>
        </w:tc>
        <w:tc>
          <w:tcPr>
            <w:tcW w:w="1600" w:type="dxa"/>
            <w:tcBorders>
              <w:top w:val="nil"/>
              <w:left w:val="nil"/>
              <w:bottom w:val="single" w:sz="4" w:space="0" w:color="auto"/>
              <w:right w:val="single" w:sz="4" w:space="0" w:color="auto"/>
            </w:tcBorders>
            <w:shd w:val="clear" w:color="auto" w:fill="auto"/>
            <w:noWrap/>
            <w:vAlign w:val="center"/>
            <w:hideMark/>
          </w:tcPr>
          <w:p w14:paraId="0F610882"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61,23</w:t>
            </w:r>
          </w:p>
        </w:tc>
      </w:tr>
      <w:tr w:rsidR="002044A6" w:rsidRPr="002044A6" w14:paraId="7550D9F5"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AA70A5A"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2.11</w:t>
            </w:r>
          </w:p>
        </w:tc>
        <w:tc>
          <w:tcPr>
            <w:tcW w:w="4300" w:type="dxa"/>
            <w:tcBorders>
              <w:top w:val="nil"/>
              <w:left w:val="nil"/>
              <w:bottom w:val="single" w:sz="4" w:space="0" w:color="auto"/>
              <w:right w:val="single" w:sz="4" w:space="0" w:color="auto"/>
            </w:tcBorders>
            <w:shd w:val="clear" w:color="auto" w:fill="auto"/>
            <w:noWrap/>
            <w:vAlign w:val="center"/>
            <w:hideMark/>
          </w:tcPr>
          <w:p w14:paraId="2545214C"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Sala szkoleniowo wykładowa</w:t>
            </w:r>
          </w:p>
        </w:tc>
        <w:tc>
          <w:tcPr>
            <w:tcW w:w="1600" w:type="dxa"/>
            <w:tcBorders>
              <w:top w:val="nil"/>
              <w:left w:val="nil"/>
              <w:bottom w:val="single" w:sz="4" w:space="0" w:color="auto"/>
              <w:right w:val="single" w:sz="4" w:space="0" w:color="auto"/>
            </w:tcBorders>
            <w:shd w:val="clear" w:color="auto" w:fill="auto"/>
            <w:noWrap/>
            <w:vAlign w:val="center"/>
            <w:hideMark/>
          </w:tcPr>
          <w:p w14:paraId="681B2B16"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186,72</w:t>
            </w:r>
          </w:p>
        </w:tc>
      </w:tr>
      <w:tr w:rsidR="002044A6" w:rsidRPr="002044A6" w14:paraId="30C3F1A6"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9C68C95"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2.12</w:t>
            </w:r>
          </w:p>
        </w:tc>
        <w:tc>
          <w:tcPr>
            <w:tcW w:w="4300" w:type="dxa"/>
            <w:tcBorders>
              <w:top w:val="nil"/>
              <w:left w:val="nil"/>
              <w:bottom w:val="single" w:sz="4" w:space="0" w:color="auto"/>
              <w:right w:val="single" w:sz="4" w:space="0" w:color="auto"/>
            </w:tcBorders>
            <w:shd w:val="clear" w:color="auto" w:fill="auto"/>
            <w:noWrap/>
            <w:vAlign w:val="center"/>
            <w:hideMark/>
          </w:tcPr>
          <w:p w14:paraId="110BFE48"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Magazyn Sali szkoleniowo-wykładowej</w:t>
            </w:r>
          </w:p>
        </w:tc>
        <w:tc>
          <w:tcPr>
            <w:tcW w:w="1600" w:type="dxa"/>
            <w:tcBorders>
              <w:top w:val="nil"/>
              <w:left w:val="nil"/>
              <w:bottom w:val="single" w:sz="4" w:space="0" w:color="auto"/>
              <w:right w:val="single" w:sz="4" w:space="0" w:color="auto"/>
            </w:tcBorders>
            <w:shd w:val="clear" w:color="auto" w:fill="auto"/>
            <w:noWrap/>
            <w:vAlign w:val="center"/>
            <w:hideMark/>
          </w:tcPr>
          <w:p w14:paraId="1426D4F2"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20,01</w:t>
            </w:r>
          </w:p>
        </w:tc>
      </w:tr>
      <w:tr w:rsidR="002044A6" w:rsidRPr="002044A6" w14:paraId="300AE88A"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5A240EE" w14:textId="77777777" w:rsidR="002044A6" w:rsidRPr="002044A6" w:rsidRDefault="002044A6" w:rsidP="008F45A3">
            <w:pPr>
              <w:spacing w:after="0" w:line="240" w:lineRule="auto"/>
              <w:jc w:val="center"/>
              <w:rPr>
                <w:rFonts w:ascii="Calibri" w:eastAsia="Times New Roman" w:hAnsi="Calibri" w:cs="Calibri"/>
                <w:sz w:val="22"/>
                <w:szCs w:val="22"/>
                <w:u w:val="single"/>
                <w:lang w:eastAsia="pl-PL"/>
              </w:rPr>
            </w:pPr>
          </w:p>
        </w:tc>
        <w:tc>
          <w:tcPr>
            <w:tcW w:w="4300" w:type="dxa"/>
            <w:tcBorders>
              <w:top w:val="nil"/>
              <w:left w:val="nil"/>
              <w:bottom w:val="single" w:sz="4" w:space="0" w:color="auto"/>
              <w:right w:val="single" w:sz="4" w:space="0" w:color="auto"/>
            </w:tcBorders>
            <w:shd w:val="clear" w:color="auto" w:fill="auto"/>
            <w:noWrap/>
            <w:vAlign w:val="center"/>
            <w:hideMark/>
          </w:tcPr>
          <w:p w14:paraId="6CA1D8AE" w14:textId="4AF81B05" w:rsidR="002044A6" w:rsidRPr="002044A6" w:rsidRDefault="002044A6" w:rsidP="008F45A3">
            <w:pPr>
              <w:spacing w:after="0" w:line="240" w:lineRule="auto"/>
              <w:jc w:val="left"/>
              <w:rPr>
                <w:rFonts w:ascii="Calibri" w:eastAsia="Times New Roman" w:hAnsi="Calibri" w:cs="Calibri"/>
                <w:b/>
                <w:sz w:val="22"/>
                <w:szCs w:val="22"/>
                <w:u w:val="single"/>
                <w:lang w:eastAsia="pl-PL"/>
              </w:rPr>
            </w:pPr>
            <w:r w:rsidRPr="00C5053D">
              <w:rPr>
                <w:rFonts w:ascii="Calibri" w:eastAsia="Times New Roman" w:hAnsi="Calibri" w:cs="Calibri"/>
                <w:b/>
                <w:sz w:val="22"/>
                <w:szCs w:val="22"/>
                <w:u w:val="single"/>
                <w:lang w:eastAsia="pl-PL"/>
              </w:rPr>
              <w:t>RAZEM</w:t>
            </w:r>
          </w:p>
        </w:tc>
        <w:tc>
          <w:tcPr>
            <w:tcW w:w="1600" w:type="dxa"/>
            <w:tcBorders>
              <w:top w:val="nil"/>
              <w:left w:val="nil"/>
              <w:bottom w:val="single" w:sz="4" w:space="0" w:color="auto"/>
              <w:right w:val="single" w:sz="4" w:space="0" w:color="auto"/>
            </w:tcBorders>
            <w:shd w:val="clear" w:color="auto" w:fill="auto"/>
            <w:noWrap/>
            <w:vAlign w:val="center"/>
            <w:hideMark/>
          </w:tcPr>
          <w:p w14:paraId="18026C8C" w14:textId="0FA34F2A" w:rsidR="002044A6" w:rsidRPr="002044A6" w:rsidRDefault="002044A6" w:rsidP="008F45A3">
            <w:pPr>
              <w:spacing w:after="0" w:line="240" w:lineRule="auto"/>
              <w:jc w:val="center"/>
              <w:rPr>
                <w:rFonts w:ascii="Calibri" w:eastAsia="Times New Roman" w:hAnsi="Calibri" w:cs="Calibri"/>
                <w:b/>
                <w:sz w:val="22"/>
                <w:szCs w:val="22"/>
                <w:u w:val="single"/>
                <w:lang w:eastAsia="pl-PL"/>
              </w:rPr>
            </w:pPr>
            <w:r w:rsidRPr="00C5053D">
              <w:rPr>
                <w:rFonts w:ascii="Calibri" w:eastAsia="Times New Roman" w:hAnsi="Calibri" w:cs="Calibri"/>
                <w:b/>
                <w:sz w:val="22"/>
                <w:szCs w:val="22"/>
                <w:u w:val="single"/>
                <w:lang w:eastAsia="pl-PL"/>
              </w:rPr>
              <w:t>1 127,98</w:t>
            </w:r>
            <w:r w:rsidRPr="00C5053D">
              <w:rPr>
                <w:rFonts w:ascii="Calibri" w:eastAsia="Times New Roman" w:hAnsi="Calibri" w:cs="Calibri"/>
                <w:b/>
                <w:bCs/>
                <w:sz w:val="22"/>
                <w:szCs w:val="22"/>
                <w:u w:val="single"/>
                <w:lang w:eastAsia="pl-PL"/>
              </w:rPr>
              <w:t xml:space="preserve"> m</w:t>
            </w:r>
            <w:r w:rsidRPr="00C5053D">
              <w:rPr>
                <w:rFonts w:ascii="Calibri" w:eastAsia="Times New Roman" w:hAnsi="Calibri" w:cs="Calibri"/>
                <w:b/>
                <w:bCs/>
                <w:sz w:val="22"/>
                <w:szCs w:val="22"/>
                <w:u w:val="single"/>
                <w:vertAlign w:val="superscript"/>
                <w:lang w:eastAsia="pl-PL"/>
              </w:rPr>
              <w:t>2</w:t>
            </w:r>
          </w:p>
        </w:tc>
      </w:tr>
    </w:tbl>
    <w:p w14:paraId="43B7D19C" w14:textId="77777777" w:rsidR="008E376C" w:rsidRPr="00C5053D" w:rsidRDefault="008E376C" w:rsidP="005F2DAA"/>
    <w:p w14:paraId="7F298268" w14:textId="5F3ADEEC" w:rsidR="005F2DAA" w:rsidRPr="00C5053D" w:rsidRDefault="006637C2" w:rsidP="005F2DAA">
      <w:r w:rsidRPr="00C5053D">
        <w:t xml:space="preserve">Dopuszcza się zmianę powierzchni użytkowych po uzgodnieniu z Zamawiającym oraz </w:t>
      </w:r>
      <w:r w:rsidR="00EF7371" w:rsidRPr="00C5053D">
        <w:t xml:space="preserve">pod warunkiem </w:t>
      </w:r>
      <w:r w:rsidRPr="00C5053D">
        <w:t>spełnienia wymogów przepisów właściwych dla poszczególnych pomieszczeń.</w:t>
      </w:r>
    </w:p>
    <w:p w14:paraId="767CDAEC" w14:textId="77777777" w:rsidR="00F613AB" w:rsidRPr="00C5053D" w:rsidRDefault="00F613AB" w:rsidP="00F613AB">
      <w:r w:rsidRPr="00C5053D">
        <w:t>Powierzchnie użytkowe pomieszczeń</w:t>
      </w:r>
      <w:r w:rsidR="00187BD1" w:rsidRPr="00C5053D">
        <w:t xml:space="preserve"> </w:t>
      </w:r>
      <w:r w:rsidRPr="00C5053D">
        <w:t>należy zapewnić zgodnie</w:t>
      </w:r>
      <w:r w:rsidR="00187BD1" w:rsidRPr="00C5053D">
        <w:t xml:space="preserve"> </w:t>
      </w:r>
      <w:r w:rsidRPr="00C5053D">
        <w:t>z założeniami wskazanymi w niniejszym PFU. Powierzchnie pomieszczeń oraz ich rozmieszczenie powinno zapewniać funkcjonalność i ergonomię poszczególnych pomieszczeń, a także całego obiektu oraz spełniać wymagania przepisów.</w:t>
      </w:r>
    </w:p>
    <w:p w14:paraId="2EE7756A" w14:textId="77777777" w:rsidR="00F613AB" w:rsidRPr="00C5053D" w:rsidRDefault="00F613AB" w:rsidP="00F613AB">
      <w:r w:rsidRPr="00C5053D">
        <w:t>Wysokość</w:t>
      </w:r>
      <w:r w:rsidR="00187BD1" w:rsidRPr="00C5053D">
        <w:t xml:space="preserve"> </w:t>
      </w:r>
      <w:r w:rsidRPr="00C5053D">
        <w:t>i</w:t>
      </w:r>
      <w:r w:rsidR="00187BD1" w:rsidRPr="00C5053D">
        <w:t xml:space="preserve"> </w:t>
      </w:r>
      <w:r w:rsidRPr="00C5053D">
        <w:t>wymiary</w:t>
      </w:r>
      <w:r w:rsidR="00187BD1" w:rsidRPr="00C5053D">
        <w:t xml:space="preserve"> </w:t>
      </w:r>
      <w:r w:rsidRPr="00C5053D">
        <w:t>pomieszczeń</w:t>
      </w:r>
      <w:r w:rsidR="00187BD1" w:rsidRPr="00C5053D">
        <w:t xml:space="preserve"> </w:t>
      </w:r>
      <w:r w:rsidRPr="00C5053D">
        <w:t>muszą zapewniać właściwe,</w:t>
      </w:r>
      <w:r w:rsidR="00187BD1" w:rsidRPr="00C5053D">
        <w:t xml:space="preserve"> </w:t>
      </w:r>
      <w:r w:rsidRPr="00C5053D">
        <w:t>zgodne</w:t>
      </w:r>
      <w:r w:rsidR="00187BD1" w:rsidRPr="00C5053D">
        <w:t xml:space="preserve"> </w:t>
      </w:r>
      <w:r w:rsidRPr="00C5053D">
        <w:t>z</w:t>
      </w:r>
      <w:r w:rsidR="00187BD1" w:rsidRPr="00C5053D">
        <w:t xml:space="preserve"> </w:t>
      </w:r>
      <w:r w:rsidRPr="00C5053D">
        <w:t>przeznaczeniem</w:t>
      </w:r>
      <w:r w:rsidR="00187BD1" w:rsidRPr="00C5053D">
        <w:t xml:space="preserve"> </w:t>
      </w:r>
      <w:r w:rsidRPr="00C5053D">
        <w:t>użytkowanie</w:t>
      </w:r>
      <w:r w:rsidR="00187BD1" w:rsidRPr="00C5053D">
        <w:t xml:space="preserve"> </w:t>
      </w:r>
      <w:r w:rsidRPr="00C5053D">
        <w:t>pomieszczeń</w:t>
      </w:r>
      <w:r w:rsidR="00187BD1" w:rsidRPr="00C5053D">
        <w:t xml:space="preserve"> </w:t>
      </w:r>
      <w:r w:rsidRPr="00C5053D">
        <w:t>spełniając</w:t>
      </w:r>
      <w:r w:rsidR="00187BD1" w:rsidRPr="00C5053D">
        <w:t xml:space="preserve"> </w:t>
      </w:r>
      <w:r w:rsidRPr="00C5053D">
        <w:t>wymogi</w:t>
      </w:r>
      <w:r w:rsidR="00187BD1" w:rsidRPr="00C5053D">
        <w:t xml:space="preserve"> </w:t>
      </w:r>
      <w:r w:rsidRPr="00C5053D">
        <w:t>określone w</w:t>
      </w:r>
      <w:r w:rsidR="00187BD1" w:rsidRPr="00C5053D">
        <w:t xml:space="preserve"> </w:t>
      </w:r>
      <w:r w:rsidRPr="00C5053D">
        <w:t>niniejszym</w:t>
      </w:r>
      <w:r w:rsidR="00187BD1" w:rsidRPr="00C5053D">
        <w:t xml:space="preserve"> </w:t>
      </w:r>
      <w:r w:rsidRPr="00C5053D">
        <w:t>PFU, a także określone przepisami prawa.</w:t>
      </w:r>
    </w:p>
    <w:p w14:paraId="359D32E3" w14:textId="77777777" w:rsidR="00AB30D8" w:rsidRPr="00C5053D" w:rsidRDefault="00AB30D8" w:rsidP="00091A1C">
      <w:pPr>
        <w:pStyle w:val="Nagwek3"/>
        <w:numPr>
          <w:ilvl w:val="0"/>
          <w:numId w:val="0"/>
        </w:numPr>
      </w:pPr>
    </w:p>
    <w:p w14:paraId="6AB60D66" w14:textId="77777777" w:rsidR="002E6BE6" w:rsidRPr="00C5053D" w:rsidRDefault="002E6BE6" w:rsidP="00593CE6">
      <w:pPr>
        <w:pStyle w:val="Nagwek2"/>
      </w:pPr>
      <w:bookmarkStart w:id="6" w:name="_Toc132748581"/>
      <w:r w:rsidRPr="00C5053D">
        <w:t>Wymagania Zamawiającego w stosunku do przedmiotu zamówienia</w:t>
      </w:r>
      <w:bookmarkEnd w:id="6"/>
    </w:p>
    <w:p w14:paraId="652CECAD" w14:textId="77777777" w:rsidR="00AD0C07" w:rsidRPr="00C5053D" w:rsidRDefault="00AD0C07" w:rsidP="00AD0C07">
      <w:r w:rsidRPr="00C5053D">
        <w:t xml:space="preserve">Wykonawca jest odpowiedzialny za jakość wykonania dokumentacji projektowej i robót budowlanych oraz za zgodność z postanowieniami umowy, programem funkcjonalno-użytkowym, zatwierdzoną dokumentacją projektową i decyzjami administracyjnymi oraz </w:t>
      </w:r>
      <w:r w:rsidRPr="00C5053D">
        <w:br/>
        <w:t>obowiązującymi przepisami.</w:t>
      </w:r>
    </w:p>
    <w:p w14:paraId="2657DB1A" w14:textId="77777777" w:rsidR="003C6B2B" w:rsidRPr="00C5053D" w:rsidRDefault="003C6B2B" w:rsidP="00F04564">
      <w:pPr>
        <w:rPr>
          <w:b/>
          <w:u w:val="single"/>
        </w:rPr>
      </w:pPr>
    </w:p>
    <w:p w14:paraId="43DEF5FA" w14:textId="77777777" w:rsidR="00F04564" w:rsidRPr="00C5053D" w:rsidRDefault="00F04564" w:rsidP="00F04564">
      <w:pPr>
        <w:rPr>
          <w:b/>
          <w:u w:val="single"/>
        </w:rPr>
      </w:pPr>
      <w:r w:rsidRPr="00C5053D">
        <w:rPr>
          <w:b/>
          <w:u w:val="single"/>
        </w:rPr>
        <w:t>Zakres prac projektowych do wykonania w ramach inwestycji</w:t>
      </w:r>
    </w:p>
    <w:p w14:paraId="5B8F6284" w14:textId="77777777" w:rsidR="00F04564" w:rsidRPr="00C5053D" w:rsidRDefault="00F04564" w:rsidP="00F04564">
      <w:r w:rsidRPr="00C5053D">
        <w:t>Dokumentacja projektowa oznacza całość dokumentacji (wraz z uzyskaniem wszelkich niezbędnych decyzji, pozwoleń i uzgodnień) niezbędnej do realizacji przedmiotu zamówienia zgodnie z obowiązującymi przepisami oraz wymaganiami Zamawiającego ujętymi w PFU.</w:t>
      </w:r>
    </w:p>
    <w:p w14:paraId="26C354F8" w14:textId="77777777" w:rsidR="00F04564" w:rsidRPr="00C5053D" w:rsidRDefault="00F04564" w:rsidP="00F04564">
      <w:r w:rsidRPr="00C5053D">
        <w:t xml:space="preserve">Wykonawca ponosi odpowiedzialność za dokonanie stosownej procedury administracyjnej dla zakresu realizowanych prac, jeżeli będzie ona wymagana przepisami prawa. </w:t>
      </w:r>
    </w:p>
    <w:p w14:paraId="2E9F80F7" w14:textId="77777777" w:rsidR="00F04564" w:rsidRPr="00C5053D" w:rsidRDefault="00F04564" w:rsidP="00F04564">
      <w:r w:rsidRPr="00C5053D">
        <w:t xml:space="preserve">Dokumentacja projektowa powinna być zaopatrzona w wykaz składających się na nią opracowań oraz pisemne oświadczenie, iż jest ona kompletna z punktu widzenia celu, któremu ma służyć, i że została wykonana z należytą starannością. </w:t>
      </w:r>
    </w:p>
    <w:p w14:paraId="38235986" w14:textId="77777777" w:rsidR="00F04564" w:rsidRPr="00C5053D" w:rsidRDefault="00F04564" w:rsidP="00F04564">
      <w:r w:rsidRPr="00C5053D">
        <w:t xml:space="preserve">W zakresie dokumentacji projektowej należy ująć wszystkie roboty niezbędne do wykonawstwa robót oraz obliczenia i inne szczegółowe dane pozwalające na sprawdzenie poprawności jej wykonania. </w:t>
      </w:r>
    </w:p>
    <w:p w14:paraId="6B570D0D" w14:textId="425054E9" w:rsidR="00FC30D9" w:rsidRPr="00C5053D" w:rsidRDefault="00FC30D9" w:rsidP="00F04564">
      <w:r w:rsidRPr="00C5053D">
        <w:t>Obowiązkiem projektanta jest dokonanie uzgodnienia projektu budowlanego pod względem ochrony przeciwpożarowej oraz higieniczno-sanitarnym z właściwymi rzeczoznawcami, zgodnie z obowiązującymi przepisami.</w:t>
      </w:r>
    </w:p>
    <w:p w14:paraId="3F2E42B2" w14:textId="77777777" w:rsidR="00F04564" w:rsidRPr="00C5053D" w:rsidRDefault="00F04564" w:rsidP="00F04564">
      <w:r w:rsidRPr="00C5053D">
        <w:t xml:space="preserve">Roboty budowlane projektować i wykonywać zgodnie z przepisami, w tym techniczno-budowlanymi, obowiązującymi Polskimi Normami oraz zasadami wiedzy technicznej w sposób zapewniający spełnienie wymagań podstawowych dotyczących w szczególności: bezpieczeństwa konstrukcji, bezpieczeństwa pożarowego, bezpieczeństwa użytkowania. </w:t>
      </w:r>
    </w:p>
    <w:p w14:paraId="6CC17869" w14:textId="77777777" w:rsidR="00F04564" w:rsidRPr="00C5053D" w:rsidRDefault="00F04564" w:rsidP="00F04564">
      <w:r w:rsidRPr="00C5053D">
        <w:t>Dokumentacja w zakresie wykonywanych robót budowlanych winna zostać opracowana przez osoby posiadające stosowne uprawnienia budowlane w odpowiedniej specjalności w odniesieniu do zakresu projektowanej części opracowania.</w:t>
      </w:r>
    </w:p>
    <w:p w14:paraId="55353480" w14:textId="77777777" w:rsidR="00F04564" w:rsidRPr="00C5053D" w:rsidRDefault="00F04564" w:rsidP="00F04564">
      <w:r w:rsidRPr="00C5053D">
        <w:t xml:space="preserve">Przy projektowaniu należy przyjąć następujące wymagania ogólne: </w:t>
      </w:r>
    </w:p>
    <w:p w14:paraId="752C031D" w14:textId="77777777" w:rsidR="00F04564" w:rsidRPr="00C5053D" w:rsidRDefault="00F04564" w:rsidP="00D27D4A">
      <w:pPr>
        <w:pStyle w:val="Akapitzlist"/>
        <w:numPr>
          <w:ilvl w:val="0"/>
          <w:numId w:val="14"/>
        </w:numPr>
      </w:pPr>
      <w:r w:rsidRPr="00C5053D">
        <w:lastRenderedPageBreak/>
        <w:t>jako podstawę opracowania projektów i wykonania robót należy przyjąć założenia i wymagania przedstawione w Programie Funkcjonalno-Użytkowym (PFU), które pod względem technologicznym zapewnią uzyskanie wymaganych parametrów</w:t>
      </w:r>
    </w:p>
    <w:p w14:paraId="34806FF7" w14:textId="77777777" w:rsidR="00F04564" w:rsidRPr="00C5053D" w:rsidRDefault="00F04564" w:rsidP="00D27D4A">
      <w:pPr>
        <w:pStyle w:val="Akapitzlist"/>
        <w:numPr>
          <w:ilvl w:val="0"/>
          <w:numId w:val="14"/>
        </w:numPr>
      </w:pPr>
      <w:r w:rsidRPr="00C5053D">
        <w:t>proponowane do wbudowania materiały winny być trwałe, fabrycznie nowe, nieuszkodzone, niemodernizowane, kompletne i gotowe do użycia, posiadające wymagane atesty i certyfikaty bezpieczeństwa</w:t>
      </w:r>
    </w:p>
    <w:p w14:paraId="3B06CEAF" w14:textId="3AD2329B" w:rsidR="00F04564" w:rsidRPr="00C5053D" w:rsidRDefault="00F04564" w:rsidP="00D27D4A">
      <w:pPr>
        <w:pStyle w:val="Akapitzlist"/>
        <w:numPr>
          <w:ilvl w:val="0"/>
          <w:numId w:val="14"/>
        </w:numPr>
      </w:pPr>
      <w:r w:rsidRPr="00C5053D">
        <w:t>wszystkie materiały przed wbudowaniem wymagają akceptacji Inspektora Nadzoru i Zamawiającego na podstawie karty materiałowej.</w:t>
      </w:r>
    </w:p>
    <w:p w14:paraId="0F33D6AF" w14:textId="77777777" w:rsidR="00F04564" w:rsidRPr="00C5053D" w:rsidRDefault="00F04564" w:rsidP="00F04564">
      <w:r w:rsidRPr="00C5053D">
        <w:t>Przed rozpoczęciem prac Wykonawca pozyska i zweryfikuje dane i materiały niezbędne do realizacji przedmiotu zamówienia (tzw. dane wyjściowe do projektowania), wykona na własny koszt wszystkie badania technologiczne i analizy niezbędne dla prawidłowego wykonania Dokumentów Wykonawcy, a w szczególności Projektu Budowlanego.</w:t>
      </w:r>
    </w:p>
    <w:p w14:paraId="52BFB983" w14:textId="77777777" w:rsidR="00F04564" w:rsidRPr="00C5053D" w:rsidRDefault="00F04564" w:rsidP="00F04564">
      <w:r w:rsidRPr="00C5053D">
        <w:t xml:space="preserve">Zamawiający oczekuje, że Projektant przedstawi do akceptacji projekt opisujący prace budowlane zaplanowane do wykonania. Projekt budowlany, jego części oraz ujęte w nim rozwiązania, muszą zostać zatwierdzone przez Zamawiającego przed rozpoczęciem robót budowlanych. Przed przystąpieniem do realizacji robót budowlanych Wykonawca przedłoży Zamawiającemu projekt budowlany wraz z harmonogramem rzeczowo – finansowym robót budowlanych. Przekazanie przez Wykonawcę projektu budowlanego do ostatecznego zatwierdzenia Zamawiającemu winno nastąpić w siedzibie Zamawiającego. Zamawiający dokona sprawdzenia w zakresie rzeczowym i zatwierdzenia projektu budowlanego w terminie i formie określonych w Opisie Przedmiotu Zamówienia. </w:t>
      </w:r>
    </w:p>
    <w:p w14:paraId="203CAA70" w14:textId="77777777" w:rsidR="00F04564" w:rsidRPr="00C5053D" w:rsidRDefault="00F04564" w:rsidP="00F04564">
      <w:r w:rsidRPr="00C5053D">
        <w:t xml:space="preserve">Do obowiązków jednostki projektowej Wykonawcy będzie należało również uzupełnienie i poprawienie dokumentacji wg zaleceń Zamawiającego i w terminie przez niego ustalonym, o ile nie będą one sprzeczne z obowiązującymi przepisami i normami, sztuką budowlaną i niniejszym PFU oraz innymi dokumentami przekazanymi dla Wykonawcy w trakcie trwania umowy. </w:t>
      </w:r>
    </w:p>
    <w:p w14:paraId="526347FA" w14:textId="77777777" w:rsidR="00F04564" w:rsidRPr="00C5053D" w:rsidRDefault="00F04564" w:rsidP="00F04564">
      <w:r w:rsidRPr="00C5053D">
        <w:t>Po akceptacji dokumentacji projektowej przez Zamawiającego Projektant wystąpi o uzyskanie wymaganych prawem pozwoleń. Po ich uzyskaniu Wykonawca przystąpi do realizacji robót budowlanych.</w:t>
      </w:r>
    </w:p>
    <w:p w14:paraId="45CD31FD" w14:textId="77777777" w:rsidR="00F04564" w:rsidRPr="00C5053D" w:rsidRDefault="00F04564" w:rsidP="00F04564">
      <w:r w:rsidRPr="00C5053D">
        <w:t>W zakres zobowiązań Wykonawcy w ramach realizacji przedmiotu zamówienia wchodzi również opracowanie i wykonanie wszelkich innych niezbędnych opracowań i dokumentacji koniecznych do zakończenia prac budowlanych.</w:t>
      </w:r>
    </w:p>
    <w:p w14:paraId="6C038D86" w14:textId="77777777" w:rsidR="00F04564" w:rsidRPr="00C5053D" w:rsidRDefault="00F04564" w:rsidP="00F04564">
      <w:r w:rsidRPr="00C5053D">
        <w:t xml:space="preserve">Przed zgłoszeniem zakończenia robót budowlanych wykonawca jest zobowiązany do przedłożenia dokumentacji powykonawczej. Wykonawca jest zobowiązany nanieść poprawki w dokumentacji i rysunkach zgodnie z modyfikacjami wykonanymi podczas robót. Wykonawca powinien dostarczyć Zamawiającemu dokumentację powykonawczą zgodną z obowiązującym prawem oraz z Polskimi Normami w czystej, zrozumiałej formie nie później niż 14 dni przed </w:t>
      </w:r>
      <w:r w:rsidRPr="00C5053D">
        <w:lastRenderedPageBreak/>
        <w:t>końcowym odbiorem. Dokumentacja powykonawcza podlega zatwierdzeniu przez Nadzór Inwestorski.</w:t>
      </w:r>
    </w:p>
    <w:p w14:paraId="5F594CFB" w14:textId="77777777" w:rsidR="00F04564" w:rsidRPr="00C5053D" w:rsidRDefault="00F04564" w:rsidP="00F04564">
      <w:r w:rsidRPr="00C5053D">
        <w:t>Wykonawca zobowiązany jest opracować i przekazać Zamawiającemu najpóźniej w dniu odbioru końcowego instrukcje eksploatacji, obsługi, ppoż. i instrukcje stanowiskowe urządzeń, jeśli będą wymagane odrębnymi przepisami.</w:t>
      </w:r>
    </w:p>
    <w:p w14:paraId="078094E6" w14:textId="77777777" w:rsidR="00091A1C" w:rsidRPr="00C5053D" w:rsidRDefault="00091A1C" w:rsidP="00AD0C07">
      <w:pPr>
        <w:rPr>
          <w:color w:val="D99594" w:themeColor="accent2" w:themeTint="99"/>
        </w:rPr>
      </w:pPr>
    </w:p>
    <w:p w14:paraId="6ADCEC2E" w14:textId="77777777" w:rsidR="00715918" w:rsidRPr="00C5053D" w:rsidRDefault="00AB30D8" w:rsidP="00715918">
      <w:pPr>
        <w:pStyle w:val="Nagwek3"/>
      </w:pPr>
      <w:bookmarkStart w:id="7" w:name="_Toc132748582"/>
      <w:r w:rsidRPr="00C5053D">
        <w:t>Wymagania szczegółowe</w:t>
      </w:r>
      <w:bookmarkEnd w:id="7"/>
    </w:p>
    <w:p w14:paraId="7A43FBA2" w14:textId="77777777" w:rsidR="008E1647" w:rsidRPr="00C5053D" w:rsidRDefault="008E1647" w:rsidP="008E1647">
      <w:r w:rsidRPr="00C5053D">
        <w:t>Na potrzeby niniejszego opracowania oraz oszacowania kosztów inwestycji przyjęto poniższe rozwiązania. Należy uznać je za minimalne wymagania Zamawiającego. Wykonawca może zaproponować inne rozwiązanie, pod warunkiem, zachowania parametrów nie gorszych niż przedstawione w niniejszym PFU. Każda zmiana podlega uzgodnieniu z Zamawiającym.</w:t>
      </w:r>
    </w:p>
    <w:p w14:paraId="567F02FE" w14:textId="77777777" w:rsidR="008E1647" w:rsidRPr="00C5053D" w:rsidRDefault="008E1647" w:rsidP="008E1647"/>
    <w:p w14:paraId="385D9C7E" w14:textId="77777777" w:rsidR="00AB30D8" w:rsidRPr="00C5053D" w:rsidRDefault="00AB30D8" w:rsidP="00AB30D8">
      <w:pPr>
        <w:pStyle w:val="Nagwek4"/>
      </w:pPr>
      <w:bookmarkStart w:id="8" w:name="_Toc132748583"/>
      <w:r w:rsidRPr="00C5053D">
        <w:t>Przygotowanie terenu budowy</w:t>
      </w:r>
      <w:bookmarkEnd w:id="8"/>
    </w:p>
    <w:p w14:paraId="0158E06D" w14:textId="77777777" w:rsidR="00190B7E" w:rsidRPr="00C5053D" w:rsidRDefault="00C8242E" w:rsidP="00190B7E">
      <w:r w:rsidRPr="00C5053D">
        <w:t>Miejsce planowanego posadowienia budynku nie jest zabudowane budynkami (nie przewiduje się konieczności dokonania rozbiórki istniejących budynków). Założona w niniejszym PFU koncepcja zakłada posadowienie nowoprojektowanego budynku bezpośrednio przy ścianie budynku istniejącego, z wytyczeniem oddzielnych stref oddzielenia przeciwpożarowego.</w:t>
      </w:r>
      <w:r w:rsidR="00190B7E" w:rsidRPr="00C5053D">
        <w:t xml:space="preserve"> Wiąże się z koniecznością wykonania remontu budynku przyległego tj.:</w:t>
      </w:r>
    </w:p>
    <w:p w14:paraId="2BB4280F" w14:textId="77777777" w:rsidR="00190B7E" w:rsidRPr="00C5053D" w:rsidRDefault="00190B7E" w:rsidP="00D27D4A">
      <w:pPr>
        <w:pStyle w:val="Akapitzlist"/>
        <w:numPr>
          <w:ilvl w:val="0"/>
          <w:numId w:val="21"/>
        </w:numPr>
      </w:pPr>
      <w:r w:rsidRPr="00C5053D">
        <w:t>Zamurowanie otworów okiennych z otynkowaniem i malowaniem pomieszczeń budynku przyległego od środka</w:t>
      </w:r>
    </w:p>
    <w:p w14:paraId="545B1FB2" w14:textId="77777777" w:rsidR="00190B7E" w:rsidRPr="00C5053D" w:rsidRDefault="00190B7E" w:rsidP="00D27D4A">
      <w:pPr>
        <w:pStyle w:val="Akapitzlist"/>
        <w:numPr>
          <w:ilvl w:val="0"/>
          <w:numId w:val="21"/>
        </w:numPr>
      </w:pPr>
      <w:r w:rsidRPr="00C5053D">
        <w:t>Wymiana drzwi na drzwi przeciwpożarowych odpowiedniej klasy, z obróbką obsadzenia</w:t>
      </w:r>
    </w:p>
    <w:p w14:paraId="0D6ACE7D" w14:textId="28082D7B" w:rsidR="00190B7E" w:rsidRPr="00C5053D" w:rsidRDefault="00190B7E" w:rsidP="00D27D4A">
      <w:pPr>
        <w:pStyle w:val="Akapitzlist"/>
        <w:numPr>
          <w:ilvl w:val="0"/>
          <w:numId w:val="21"/>
        </w:numPr>
      </w:pPr>
      <w:r w:rsidRPr="00C5053D">
        <w:t>Rozbiórka daszku żelbetowego w budynku niskim</w:t>
      </w:r>
    </w:p>
    <w:p w14:paraId="7C1B4583" w14:textId="2147F2C0" w:rsidR="00190B7E" w:rsidRPr="00C5053D" w:rsidRDefault="00190B7E" w:rsidP="00D27D4A">
      <w:pPr>
        <w:pStyle w:val="Akapitzlist"/>
        <w:numPr>
          <w:ilvl w:val="0"/>
          <w:numId w:val="21"/>
        </w:numPr>
      </w:pPr>
      <w:r w:rsidRPr="00C5053D">
        <w:t>Przebudowa przyłącza elektroenergetycznego budynku przyległego (przeniesienie skrzynki elektrycznej, przeniesienie linii napowietrznej NN zasilającej budynek przyległy)</w:t>
      </w:r>
    </w:p>
    <w:p w14:paraId="79AC2411" w14:textId="5D91365C" w:rsidR="00C8242E" w:rsidRPr="00C5053D" w:rsidRDefault="008563F3" w:rsidP="00C8242E">
      <w:r w:rsidRPr="00C5053D">
        <w:t>Planowana lokalizacja obiektu zgodnie z częścią rysunkową niniejszego opracowania.</w:t>
      </w:r>
    </w:p>
    <w:p w14:paraId="5BF0A147" w14:textId="7B13ED64" w:rsidR="00C8242E" w:rsidRPr="00C5053D" w:rsidRDefault="00C8242E" w:rsidP="00C8242E">
      <w:r w:rsidRPr="00C5053D">
        <w:t>Należy przewidzieć dokonanie przebudowy terenów zewnętrznych (m.in.</w:t>
      </w:r>
      <w:r w:rsidR="004C7FCC" w:rsidRPr="00C5053D">
        <w:t xml:space="preserve"> prace rozbiórkowe nawierzchni utwardzonych wraz z podbudową,</w:t>
      </w:r>
      <w:r w:rsidRPr="00C5053D">
        <w:t xml:space="preserve"> wykonanie nowego zjazdu publicznego, wykonanie nowych dróg wewnętrznych, wykonanie chodników, wykonanie terenów zielonych, wykonanie oświetlenia terenu, montaż małej architektury</w:t>
      </w:r>
      <w:r w:rsidR="004C7FCC" w:rsidRPr="00C5053D">
        <w:t>, przesunięcie bramy wjazdowej, wykonanie fragmentu ogrodzenia w miejscu po bramie wja</w:t>
      </w:r>
      <w:r w:rsidR="00626F13">
        <w:t>z</w:t>
      </w:r>
      <w:r w:rsidR="004C7FCC" w:rsidRPr="00C5053D">
        <w:t>dowej</w:t>
      </w:r>
      <w:r w:rsidRPr="00C5053D">
        <w:t>)</w:t>
      </w:r>
      <w:r w:rsidR="004C7FCC" w:rsidRPr="00C5053D">
        <w:t xml:space="preserve">. </w:t>
      </w:r>
      <w:r w:rsidR="008563F3" w:rsidRPr="00C5053D">
        <w:t>Planowany sposób zagospodarowanie terenów przyległych zgodnie z częścią rysunkową niniejszego opracowania.</w:t>
      </w:r>
    </w:p>
    <w:p w14:paraId="1167AB8D" w14:textId="46870EA3" w:rsidR="004C7FCC" w:rsidRPr="00C5053D" w:rsidRDefault="004C7FCC" w:rsidP="00AB30D8">
      <w:r w:rsidRPr="00C5053D">
        <w:lastRenderedPageBreak/>
        <w:t>Do prac przygotowawczych należy zaliczyć zaprojektowanie i wykonanie robót budowlanych związanych z usunięciem napowietrznej linii NN. Warunki usunięcia kolizji zawarto w załączeniu do niniejszego opracowania.</w:t>
      </w:r>
    </w:p>
    <w:p w14:paraId="117F0D06" w14:textId="0F767761" w:rsidR="0071215C" w:rsidRPr="00C5053D" w:rsidRDefault="0071215C" w:rsidP="00AB30D8">
      <w:r w:rsidRPr="00C5053D">
        <w:t xml:space="preserve">Należy przewidzieć konieczność karczowania krzewów </w:t>
      </w:r>
      <w:r w:rsidR="004C7FCC" w:rsidRPr="00C5053D">
        <w:t xml:space="preserve">oraz przesadzenia 12szt. młodych drzew. </w:t>
      </w:r>
      <w:r w:rsidRPr="00C5053D">
        <w:t xml:space="preserve"> </w:t>
      </w:r>
      <w:r w:rsidR="004C7FCC" w:rsidRPr="00C5053D">
        <w:t xml:space="preserve">Przyjęta </w:t>
      </w:r>
      <w:r w:rsidRPr="00C5053D">
        <w:t>koncepcja PZT nie zakłada konieczności wycinki</w:t>
      </w:r>
      <w:r w:rsidR="004C7FCC" w:rsidRPr="00C5053D">
        <w:t xml:space="preserve"> drzew.</w:t>
      </w:r>
    </w:p>
    <w:p w14:paraId="6A67E578" w14:textId="6D1BD739" w:rsidR="0071215C" w:rsidRPr="00C5053D" w:rsidRDefault="0071215C" w:rsidP="00AB30D8">
      <w:r w:rsidRPr="00C5053D">
        <w:t>Należy przewidzieć prace przygotowawcze związane z organizacją placu budowy na okres prowadzonych robót.</w:t>
      </w:r>
      <w:r w:rsidR="00626F13">
        <w:t xml:space="preserve"> </w:t>
      </w:r>
      <w:r w:rsidR="00626F13" w:rsidRPr="00C5053D">
        <w:t>Wszelkie koszty związane z</w:t>
      </w:r>
      <w:r w:rsidR="00626F13">
        <w:t xml:space="preserve"> utrzymaniem placu budowy ponosi Wykonawca robót.</w:t>
      </w:r>
    </w:p>
    <w:p w14:paraId="6C678E20" w14:textId="7C5036C1" w:rsidR="001C5CF0" w:rsidRPr="00C5053D" w:rsidRDefault="001C5CF0" w:rsidP="001C5CF0">
      <w:r w:rsidRPr="00C5053D">
        <w:t>Wszelkie koszty związane z utylizacją odpadów budowlanych</w:t>
      </w:r>
      <w:r w:rsidR="00545718" w:rsidRPr="00C5053D">
        <w:t xml:space="preserve"> i </w:t>
      </w:r>
      <w:proofErr w:type="spellStart"/>
      <w:r w:rsidR="00545718" w:rsidRPr="00C5053D">
        <w:t>pobudowlanych</w:t>
      </w:r>
      <w:proofErr w:type="spellEnd"/>
      <w:r w:rsidR="00545718" w:rsidRPr="00C5053D">
        <w:t xml:space="preserve">. </w:t>
      </w:r>
      <w:r w:rsidRPr="00C5053D">
        <w:t>Wykonawca powinien wkalkulować je w cenę.</w:t>
      </w:r>
    </w:p>
    <w:p w14:paraId="5BC44ABF" w14:textId="77777777" w:rsidR="00240BC2" w:rsidRPr="00C5053D" w:rsidRDefault="00240BC2" w:rsidP="00F1784B">
      <w:pPr>
        <w:rPr>
          <w:color w:val="D99594" w:themeColor="accent2" w:themeTint="99"/>
        </w:rPr>
      </w:pPr>
    </w:p>
    <w:p w14:paraId="14747B99" w14:textId="77777777" w:rsidR="00AB30D8" w:rsidRPr="00C5053D" w:rsidRDefault="00AB30D8" w:rsidP="00AB30D8">
      <w:pPr>
        <w:pStyle w:val="Nagwek4"/>
      </w:pPr>
      <w:bookmarkStart w:id="9" w:name="_Toc132748584"/>
      <w:r w:rsidRPr="00C5053D">
        <w:t>Architektura</w:t>
      </w:r>
      <w:bookmarkEnd w:id="9"/>
    </w:p>
    <w:p w14:paraId="3CB242BC" w14:textId="77777777" w:rsidR="00F713B5" w:rsidRPr="00C5053D" w:rsidRDefault="00F713B5" w:rsidP="00F713B5">
      <w:pPr>
        <w:rPr>
          <w:u w:val="single"/>
        </w:rPr>
      </w:pPr>
      <w:r w:rsidRPr="00C5053D">
        <w:rPr>
          <w:u w:val="single"/>
        </w:rPr>
        <w:t>EFEKTYWNOŚĆ ENERGETYCZNA:</w:t>
      </w:r>
    </w:p>
    <w:p w14:paraId="68D93433" w14:textId="1EA224FC" w:rsidR="00F713B5" w:rsidRPr="00C5053D" w:rsidRDefault="00F713B5" w:rsidP="00F713B5">
      <w:r w:rsidRPr="00C5053D">
        <w:t xml:space="preserve">Zamawiający wymaga wykonania budynku o zużyciu energii użytkowej na cele grzewcze i wentylacji na poziomie maksymalnie </w:t>
      </w:r>
      <w:r w:rsidR="00545718" w:rsidRPr="00C5053D">
        <w:t>60</w:t>
      </w:r>
      <w:r w:rsidRPr="00C5053D">
        <w:t xml:space="preserve"> kWh/m2/rok</w:t>
      </w:r>
      <w:r w:rsidR="00AC357C" w:rsidRPr="00C5053D">
        <w:t xml:space="preserve"> (wskaźnik EP / wskaźnik zużycia energii pierwotnej)</w:t>
      </w:r>
      <w:r w:rsidRPr="00C5053D">
        <w:t>, co pozwoli znacznie zredukować koszty utrzymania obiektu. Wymogi Warunków Technicznych w zakresie efektyw</w:t>
      </w:r>
      <w:r w:rsidR="00545718" w:rsidRPr="00C5053D">
        <w:t>ności energetycznej na rok 2021 winny zostać spełnione</w:t>
      </w:r>
    </w:p>
    <w:p w14:paraId="35025307" w14:textId="3073166A" w:rsidR="00F713B5" w:rsidRPr="00C5053D" w:rsidRDefault="00F713B5" w:rsidP="00F713B5">
      <w:r w:rsidRPr="00C5053D">
        <w:t xml:space="preserve">Na potrzeby niniejszej koncepcji </w:t>
      </w:r>
      <w:r w:rsidR="006870B5" w:rsidRPr="00C5053D">
        <w:t xml:space="preserve">i szacowania kosztów inwestycji </w:t>
      </w:r>
      <w:r w:rsidRPr="00C5053D">
        <w:t>przyjęto następujące założenia:</w:t>
      </w:r>
    </w:p>
    <w:p w14:paraId="43467030" w14:textId="77777777" w:rsidR="00F713B5" w:rsidRPr="00C5053D" w:rsidRDefault="00F713B5" w:rsidP="00D27D4A">
      <w:pPr>
        <w:pStyle w:val="Akapitzlist"/>
        <w:numPr>
          <w:ilvl w:val="0"/>
          <w:numId w:val="16"/>
        </w:numPr>
        <w:spacing w:after="160" w:line="259" w:lineRule="auto"/>
      </w:pPr>
      <w:r w:rsidRPr="00C5053D">
        <w:t>grubość termoizolacji przegród zewnętrznych zapewniająca zachowanie współczynnika przenikania ciepła U:</w:t>
      </w:r>
    </w:p>
    <w:p w14:paraId="004AAC4C" w14:textId="1011B7DB" w:rsidR="00F713B5" w:rsidRPr="00C5053D" w:rsidRDefault="00F713B5" w:rsidP="00D27D4A">
      <w:pPr>
        <w:pStyle w:val="Akapitzlist"/>
        <w:numPr>
          <w:ilvl w:val="1"/>
          <w:numId w:val="16"/>
        </w:numPr>
        <w:spacing w:after="160" w:line="259" w:lineRule="auto"/>
      </w:pPr>
      <w:r w:rsidRPr="00C5053D">
        <w:t xml:space="preserve">dla ścian zewnętrznych </w:t>
      </w:r>
      <w:r w:rsidRPr="00C5053D">
        <w:rPr>
          <w:rFonts w:cstheme="minorHAnsi"/>
        </w:rPr>
        <w:t xml:space="preserve">≤ </w:t>
      </w:r>
      <w:r w:rsidRPr="00C5053D">
        <w:t>0,</w:t>
      </w:r>
      <w:r w:rsidR="00545718" w:rsidRPr="00C5053D">
        <w:t>2</w:t>
      </w:r>
      <w:r w:rsidRPr="00C5053D">
        <w:t>0 W/(m2·K)</w:t>
      </w:r>
    </w:p>
    <w:p w14:paraId="4BC07E54" w14:textId="759E7EDB" w:rsidR="00F713B5" w:rsidRPr="00C5053D" w:rsidRDefault="00F713B5" w:rsidP="00D27D4A">
      <w:pPr>
        <w:pStyle w:val="Akapitzlist"/>
        <w:numPr>
          <w:ilvl w:val="1"/>
          <w:numId w:val="16"/>
        </w:numPr>
        <w:spacing w:after="160" w:line="259" w:lineRule="auto"/>
      </w:pPr>
      <w:r w:rsidRPr="00C5053D">
        <w:t xml:space="preserve">dla dachów i stropodachów </w:t>
      </w:r>
      <w:r w:rsidRPr="00C5053D">
        <w:rPr>
          <w:rFonts w:cstheme="minorHAnsi"/>
        </w:rPr>
        <w:t xml:space="preserve">≤ </w:t>
      </w:r>
      <w:r w:rsidR="00545718" w:rsidRPr="00C5053D">
        <w:t>0,15</w:t>
      </w:r>
      <w:r w:rsidRPr="00C5053D">
        <w:t xml:space="preserve"> W/(m2·K)</w:t>
      </w:r>
    </w:p>
    <w:p w14:paraId="32BB487D" w14:textId="137DC3A3" w:rsidR="00F713B5" w:rsidRPr="00C5053D" w:rsidRDefault="00F713B5" w:rsidP="00D27D4A">
      <w:pPr>
        <w:pStyle w:val="Akapitzlist"/>
        <w:numPr>
          <w:ilvl w:val="1"/>
          <w:numId w:val="16"/>
        </w:numPr>
        <w:spacing w:after="160" w:line="259" w:lineRule="auto"/>
      </w:pPr>
      <w:r w:rsidRPr="00C5053D">
        <w:t xml:space="preserve">dla podłogi na gruncie </w:t>
      </w:r>
      <w:r w:rsidRPr="00C5053D">
        <w:rPr>
          <w:rFonts w:cstheme="minorHAnsi"/>
        </w:rPr>
        <w:t xml:space="preserve">≤ </w:t>
      </w:r>
      <w:r w:rsidRPr="00C5053D">
        <w:t>0,</w:t>
      </w:r>
      <w:r w:rsidR="00545718" w:rsidRPr="00C5053D">
        <w:t>30</w:t>
      </w:r>
      <w:r w:rsidRPr="00C5053D">
        <w:t xml:space="preserve"> W/(m2·K)</w:t>
      </w:r>
    </w:p>
    <w:p w14:paraId="55D8C1D2" w14:textId="724D7002" w:rsidR="00F713B5" w:rsidRPr="00C5053D" w:rsidRDefault="00F713B5" w:rsidP="00D27D4A">
      <w:pPr>
        <w:pStyle w:val="Akapitzlist"/>
        <w:numPr>
          <w:ilvl w:val="1"/>
          <w:numId w:val="16"/>
        </w:numPr>
        <w:spacing w:after="160" w:line="259" w:lineRule="auto"/>
      </w:pPr>
      <w:r w:rsidRPr="00C5053D">
        <w:t xml:space="preserve">dla drzwi zewnętrznych </w:t>
      </w:r>
      <w:r w:rsidRPr="00C5053D">
        <w:rPr>
          <w:rFonts w:cstheme="minorHAnsi"/>
        </w:rPr>
        <w:t xml:space="preserve">≤ </w:t>
      </w:r>
      <w:r w:rsidR="00545718" w:rsidRPr="00C5053D">
        <w:t>1,3</w:t>
      </w:r>
      <w:r w:rsidRPr="00C5053D">
        <w:t>0 W/(m2·K)</w:t>
      </w:r>
    </w:p>
    <w:p w14:paraId="77906A08" w14:textId="239A04A0" w:rsidR="00F713B5" w:rsidRPr="00C5053D" w:rsidRDefault="00F713B5" w:rsidP="00D27D4A">
      <w:pPr>
        <w:pStyle w:val="Akapitzlist"/>
        <w:numPr>
          <w:ilvl w:val="1"/>
          <w:numId w:val="16"/>
        </w:numPr>
        <w:spacing w:after="160" w:line="259" w:lineRule="auto"/>
      </w:pPr>
      <w:r w:rsidRPr="00C5053D">
        <w:t xml:space="preserve">dla okien zewnętrznych </w:t>
      </w:r>
      <w:r w:rsidRPr="00C5053D">
        <w:rPr>
          <w:rFonts w:cstheme="minorHAnsi"/>
        </w:rPr>
        <w:t xml:space="preserve">≤ </w:t>
      </w:r>
      <w:r w:rsidR="00545718" w:rsidRPr="00C5053D">
        <w:t>0,9</w:t>
      </w:r>
      <w:r w:rsidRPr="00C5053D">
        <w:t>0 W/(m2·K)</w:t>
      </w:r>
    </w:p>
    <w:p w14:paraId="006BCE34" w14:textId="1FE48AFC" w:rsidR="00F713B5" w:rsidRPr="00C5053D" w:rsidRDefault="00F713B5" w:rsidP="00D27D4A">
      <w:pPr>
        <w:pStyle w:val="Akapitzlist"/>
        <w:numPr>
          <w:ilvl w:val="0"/>
          <w:numId w:val="16"/>
        </w:numPr>
        <w:spacing w:after="160" w:line="259" w:lineRule="auto"/>
      </w:pPr>
      <w:r w:rsidRPr="00C5053D">
        <w:t xml:space="preserve">zaopatrzenie w energię wykorzystując odnawialne źródła ciepła tj. </w:t>
      </w:r>
      <w:r w:rsidR="00545718" w:rsidRPr="00C5053D">
        <w:t>pompa ciepła powietrze-woda</w:t>
      </w:r>
      <w:r w:rsidRPr="00C5053D">
        <w:t xml:space="preserve"> oraz instalacja fotowoltaiczna na dachu budynku</w:t>
      </w:r>
    </w:p>
    <w:p w14:paraId="42D25737" w14:textId="1DB4A696" w:rsidR="00F713B5" w:rsidRPr="00C5053D" w:rsidRDefault="00F713B5" w:rsidP="00D27D4A">
      <w:pPr>
        <w:pStyle w:val="Akapitzlist"/>
        <w:numPr>
          <w:ilvl w:val="0"/>
          <w:numId w:val="16"/>
        </w:numPr>
        <w:spacing w:after="160" w:line="259" w:lineRule="auto"/>
      </w:pPr>
      <w:r w:rsidRPr="00C5053D">
        <w:t>wentylacja mechaniczna z odzyskiem ciepła z powietrza usuwanego dostosowująca swoją wydajność do aktualnego zapotrzebowania na świeże powietrze z rekuperatorem wysokiej sprawności celem ograniczenia strat energii z powietrza usuwanego z budynku (sprawność odzysku ciepła powyżej 80%) i niskim zużyciem energii elektrycznej</w:t>
      </w:r>
    </w:p>
    <w:p w14:paraId="045E6982" w14:textId="0532C125" w:rsidR="00F713B5" w:rsidRPr="00C5053D" w:rsidRDefault="00F713B5" w:rsidP="00F713B5"/>
    <w:p w14:paraId="608B1E3D" w14:textId="77777777" w:rsidR="00284A81" w:rsidRPr="00C5053D" w:rsidRDefault="00284A81" w:rsidP="00284A81">
      <w:pPr>
        <w:rPr>
          <w:u w:val="single"/>
        </w:rPr>
      </w:pPr>
      <w:r w:rsidRPr="00C5053D">
        <w:rPr>
          <w:u w:val="single"/>
        </w:rPr>
        <w:t>WARUNKI DOSTĘPNOŚCI DLA OSÓB NIEPEŁNOSPRAWNYCH:</w:t>
      </w:r>
    </w:p>
    <w:p w14:paraId="5413F874" w14:textId="6ADADC8F" w:rsidR="00284A81" w:rsidRPr="00C5053D" w:rsidRDefault="0047767D" w:rsidP="00284A81">
      <w:r>
        <w:lastRenderedPageBreak/>
        <w:t xml:space="preserve">Obiekt </w:t>
      </w:r>
      <w:r w:rsidR="00284A81" w:rsidRPr="00C5053D">
        <w:t xml:space="preserve">należy zaprojektować zachowując wymagane warunki dostępności dla osób niepełnosprawnych, w tym w szczególności </w:t>
      </w:r>
      <w:r w:rsidR="00192222" w:rsidRPr="00C5053D">
        <w:t>o ograniczonej możliwości ruchowej.</w:t>
      </w:r>
      <w:r w:rsidR="00284A81" w:rsidRPr="00C5053D">
        <w:t xml:space="preserve"> Dostępność dla osób niepełnosprawnych wymagana jest dla pomieszczeń zlokalizowanych na parterze budynku.</w:t>
      </w:r>
    </w:p>
    <w:p w14:paraId="34F8A6EF" w14:textId="77777777" w:rsidR="00D908A1" w:rsidRPr="00C5053D" w:rsidRDefault="00D908A1" w:rsidP="00D908A1">
      <w:r w:rsidRPr="00C5053D">
        <w:t xml:space="preserve">Podłogi w korytarzach, klatkach schodowych i częściach wspólnych powinny posiadać poziome oznakowanie dla osób niedowidzących w postaci pól kierunkowych i pól uwagi. </w:t>
      </w:r>
    </w:p>
    <w:p w14:paraId="626DD7A9" w14:textId="49F960C7" w:rsidR="00D908A1" w:rsidRPr="00C5053D" w:rsidRDefault="00D908A1" w:rsidP="00D908A1">
      <w:r w:rsidRPr="00C5053D">
        <w:t>Ościeżnica sanitariatu dla osób z niepełnosprawnościami (lub ich obrys) oraz włącznik oświetlenia powinny być w kolorze kontrastowym do skrzyła drzwiowego i przylegającej ściany.</w:t>
      </w:r>
    </w:p>
    <w:p w14:paraId="2AF76A54" w14:textId="21CD0038" w:rsidR="00D908A1" w:rsidRPr="00C5053D" w:rsidRDefault="00D908A1" w:rsidP="00D908A1">
      <w:r w:rsidRPr="00C5053D">
        <w:t>Krawężniki i obrzeża powinny uwzględniać pochylnie dla osób niepełnosprawnych oraz zawierać pola kierunkowe i pola uwagi dla osób niedowidzących.</w:t>
      </w:r>
    </w:p>
    <w:p w14:paraId="4897D8D7" w14:textId="77777777" w:rsidR="00C57AE8" w:rsidRPr="00C5053D" w:rsidRDefault="00C57AE8" w:rsidP="00C57AE8">
      <w:pPr>
        <w:rPr>
          <w:u w:val="single"/>
        </w:rPr>
      </w:pPr>
    </w:p>
    <w:p w14:paraId="6B6F04F5" w14:textId="54B7D67E" w:rsidR="00505968" w:rsidRPr="00C5053D" w:rsidRDefault="00505968" w:rsidP="00505968">
      <w:pPr>
        <w:rPr>
          <w:u w:val="single"/>
        </w:rPr>
      </w:pPr>
      <w:r w:rsidRPr="00C5053D">
        <w:rPr>
          <w:u w:val="single"/>
        </w:rPr>
        <w:t>OCHRONA PRZECIWPOŻAROWA:</w:t>
      </w:r>
    </w:p>
    <w:p w14:paraId="28ABCA98" w14:textId="14351D07" w:rsidR="00505968" w:rsidRPr="00C5053D" w:rsidRDefault="00505968" w:rsidP="00505968">
      <w:r w:rsidRPr="00C5053D">
        <w:t>Projektowany budynek oraz jego elementy budowlano-instalacyjne towarzyszące muszą spełniać warunki ochrony przeciwpożarowej zgodnie z obowiązującymi przepisami.</w:t>
      </w:r>
    </w:p>
    <w:p w14:paraId="353B7E0D" w14:textId="7D899C36" w:rsidR="00505968" w:rsidRPr="00C5053D" w:rsidRDefault="00505968" w:rsidP="00505968">
      <w:r w:rsidRPr="00C5053D">
        <w:t xml:space="preserve">Budynek będzie należał do kategorii zagrożenia ludzi ZL III, klasa odporności ogniowej D (par. 212 ust. 3; </w:t>
      </w:r>
      <w:proofErr w:type="spellStart"/>
      <w:r w:rsidRPr="00C5053D">
        <w:t>Dz.U</w:t>
      </w:r>
      <w:proofErr w:type="spellEnd"/>
      <w:r w:rsidRPr="00C5053D">
        <w:t>. 2019 poz. 1065), 2 strefy pożarowe. W budynku nie planuje się sytuowania pomieszczeń zagrożonych wybuchem. Elementy budynku powinny być wykonane jako nierozprzestrzeniające ognia i spełniać poniższe wymagania:</w:t>
      </w:r>
    </w:p>
    <w:p w14:paraId="7F24D1E7" w14:textId="3E3E4979" w:rsidR="00505968" w:rsidRPr="00C5053D" w:rsidRDefault="00505968" w:rsidP="00505968">
      <w:r w:rsidRPr="00C5053D">
        <w:t xml:space="preserve">główna konstrukcja nośna – R30; konstrukcja dachu – (-); strop – REI30;  ściana zewnętrzna – EI30; ściana wewnętrzna - (-); </w:t>
      </w:r>
      <w:proofErr w:type="spellStart"/>
      <w:r w:rsidRPr="00C5053D">
        <w:t>przekrycie</w:t>
      </w:r>
      <w:proofErr w:type="spellEnd"/>
      <w:r w:rsidRPr="00C5053D">
        <w:t xml:space="preserve"> dachu - (-)</w:t>
      </w:r>
    </w:p>
    <w:p w14:paraId="7D0441A5" w14:textId="7D8A43D2" w:rsidR="00505968" w:rsidRPr="00C5053D" w:rsidRDefault="00505968" w:rsidP="00505968">
      <w:r w:rsidRPr="00C5053D">
        <w:t>W budynku planuje się wykonać awaryjne oświetlenie ewakuacyjne. Ewakuacja zapewniona na zasadzie 2 dojść ewakuacyjnych.</w:t>
      </w:r>
    </w:p>
    <w:p w14:paraId="5BC862D9" w14:textId="15A3D869" w:rsidR="00505968" w:rsidRPr="00C5053D" w:rsidRDefault="00505968" w:rsidP="00505968">
      <w:r w:rsidRPr="00C5053D">
        <w:t>Drogę pożarową stanowi droga wewnętrzna.</w:t>
      </w:r>
    </w:p>
    <w:p w14:paraId="23D24A8B" w14:textId="3184F500" w:rsidR="00505968" w:rsidRPr="00C5053D" w:rsidRDefault="00505968" w:rsidP="00505968">
      <w:r w:rsidRPr="00C5053D">
        <w:t>Budynek należy wyposażyć w 2 hydranty wewnętrzne oraz podręczny sprzęt gaśniczy zgodnie z wymaganiami obowiązujących przepisów szczegółowych.</w:t>
      </w:r>
    </w:p>
    <w:p w14:paraId="474FD247" w14:textId="3378F693" w:rsidR="00505968" w:rsidRPr="00C5053D" w:rsidRDefault="00505968" w:rsidP="00505968">
      <w:r w:rsidRPr="00C5053D">
        <w:t xml:space="preserve">Założona w niniejszym PFU koncepcja zakłada posadowienie nowoprojektowanego budynku bezpośrednio przy ścianie budynku istniejącego, z wytyczeniem oddzielnych stref oddzielenia przeciwpożarowego. W związku z czym konieczne będzie wykonanie remontu budynku przyległego (zamurowanie otworów okiennych, wymiana drzwi na przeciwpożarowe). </w:t>
      </w:r>
    </w:p>
    <w:p w14:paraId="35BAE66D" w14:textId="77777777" w:rsidR="00505968" w:rsidRPr="00C5053D" w:rsidRDefault="00505968" w:rsidP="00284A81"/>
    <w:p w14:paraId="6DA31AEE" w14:textId="77777777" w:rsidR="00284A81" w:rsidRPr="00C5053D" w:rsidRDefault="00284A81" w:rsidP="00284A81">
      <w:pPr>
        <w:rPr>
          <w:sz w:val="23"/>
          <w:szCs w:val="23"/>
          <w:u w:val="single"/>
        </w:rPr>
      </w:pPr>
      <w:r w:rsidRPr="00C5053D">
        <w:rPr>
          <w:sz w:val="23"/>
          <w:szCs w:val="23"/>
          <w:u w:val="single"/>
        </w:rPr>
        <w:t>ODDZIAŁYWANIE NA ŚRODOWISKO:</w:t>
      </w:r>
    </w:p>
    <w:p w14:paraId="254D16AC" w14:textId="77777777" w:rsidR="00284A81" w:rsidRPr="00C5053D" w:rsidRDefault="00284A81" w:rsidP="00D27D4A">
      <w:pPr>
        <w:pStyle w:val="Akapitzlist"/>
        <w:numPr>
          <w:ilvl w:val="0"/>
          <w:numId w:val="17"/>
        </w:numPr>
        <w:spacing w:after="160" w:line="259" w:lineRule="auto"/>
        <w:rPr>
          <w:sz w:val="23"/>
          <w:szCs w:val="23"/>
        </w:rPr>
      </w:pPr>
      <w:r w:rsidRPr="00C5053D">
        <w:rPr>
          <w:sz w:val="23"/>
          <w:szCs w:val="23"/>
        </w:rPr>
        <w:lastRenderedPageBreak/>
        <w:t>zużycie wody i wytwarzanie ścieków: budynek będzie wytwarzał ścieki bytowe – sanitarne powstałe w wyniku utrzymywania higieny osobistej użytkowników i pracowników spłukiwania urządzeń sanitarnych, ścieki gospodarcze wynikające z utrzymania czystości na terenie obiektu</w:t>
      </w:r>
    </w:p>
    <w:p w14:paraId="196B81DA" w14:textId="77777777" w:rsidR="00284A81" w:rsidRPr="00C5053D" w:rsidRDefault="00284A81" w:rsidP="00D27D4A">
      <w:pPr>
        <w:pStyle w:val="Akapitzlist"/>
        <w:numPr>
          <w:ilvl w:val="0"/>
          <w:numId w:val="17"/>
        </w:numPr>
        <w:spacing w:after="160" w:line="259" w:lineRule="auto"/>
        <w:rPr>
          <w:sz w:val="23"/>
          <w:szCs w:val="23"/>
        </w:rPr>
      </w:pPr>
      <w:r w:rsidRPr="00C5053D">
        <w:rPr>
          <w:sz w:val="23"/>
          <w:szCs w:val="23"/>
        </w:rPr>
        <w:t>emisja gazów i oddziaływanie zapachowe: w związku z zastosowaniem pompy ciepła jako źródła ciepła oraz instalacji fotowoltaicznej, obiekt nie emituje zanieczyszczeń</w:t>
      </w:r>
    </w:p>
    <w:p w14:paraId="4C6158F8" w14:textId="77777777" w:rsidR="00284A81" w:rsidRPr="00C5053D" w:rsidRDefault="00284A81" w:rsidP="00D27D4A">
      <w:pPr>
        <w:pStyle w:val="Akapitzlist"/>
        <w:numPr>
          <w:ilvl w:val="0"/>
          <w:numId w:val="17"/>
        </w:numPr>
        <w:spacing w:after="160" w:line="259" w:lineRule="auto"/>
        <w:rPr>
          <w:sz w:val="23"/>
          <w:szCs w:val="23"/>
        </w:rPr>
      </w:pPr>
      <w:r w:rsidRPr="00C5053D">
        <w:rPr>
          <w:sz w:val="23"/>
          <w:szCs w:val="23"/>
        </w:rPr>
        <w:t xml:space="preserve">odpady: obiekt będzie wytwarzał odpady </w:t>
      </w:r>
      <w:proofErr w:type="spellStart"/>
      <w:r w:rsidRPr="00C5053D">
        <w:rPr>
          <w:sz w:val="23"/>
          <w:szCs w:val="23"/>
        </w:rPr>
        <w:t>ogólno</w:t>
      </w:r>
      <w:proofErr w:type="spellEnd"/>
      <w:r w:rsidRPr="00C5053D">
        <w:rPr>
          <w:sz w:val="23"/>
          <w:szCs w:val="23"/>
        </w:rPr>
        <w:t>-bytowe, które będą gromadzone i selekcjonowane w wyznaczonym miejscu na posesji Inwestora w urządzeniach przystosowanych do ich gromadzenia zgodnie z systemem oczyszczania przyjętym w gospodarce komunalnej gminy</w:t>
      </w:r>
    </w:p>
    <w:p w14:paraId="4D9EF497" w14:textId="77777777" w:rsidR="00284A81" w:rsidRPr="00C5053D" w:rsidRDefault="00284A81" w:rsidP="00D27D4A">
      <w:pPr>
        <w:pStyle w:val="Akapitzlist"/>
        <w:numPr>
          <w:ilvl w:val="0"/>
          <w:numId w:val="17"/>
        </w:numPr>
        <w:spacing w:after="160" w:line="259" w:lineRule="auto"/>
        <w:rPr>
          <w:sz w:val="23"/>
          <w:szCs w:val="23"/>
        </w:rPr>
      </w:pPr>
      <w:r w:rsidRPr="00C5053D">
        <w:rPr>
          <w:sz w:val="23"/>
          <w:szCs w:val="23"/>
        </w:rPr>
        <w:t>oddziaływanie na glebę i wody: inwestycja nie wpłynie na glebę oraz wody powierzchniowe i podziemne</w:t>
      </w:r>
    </w:p>
    <w:p w14:paraId="1304453F" w14:textId="77777777" w:rsidR="00284A81" w:rsidRPr="00C5053D" w:rsidRDefault="00284A81" w:rsidP="00284A81">
      <w:r w:rsidRPr="00C5053D">
        <w:rPr>
          <w:sz w:val="23"/>
          <w:szCs w:val="23"/>
        </w:rPr>
        <w:t>Projektowany obiekt zarówno ze względu na przyjęte rozwiązania funkcjonalno-przestrzenne, technologiczne, zastosowane materiały budowlane i wykończeniowe jak i na planowaną</w:t>
      </w:r>
      <w:r w:rsidRPr="00C5053D">
        <w:t xml:space="preserve"> eksploatację nie będą wywierały negatywnego wpływu na środowisko przyrodnicze, higienę i zdrowie użytkowników oraz ich otoczenie (obiekty sąsiadujące). Z obiektu nie będą usuwane ani emitowane agresywne ścieki, płyny, gazy, wibracje, odpady stałe, promieniowanie jonizujące i zakłócenia elektromagnetyczne. </w:t>
      </w:r>
    </w:p>
    <w:p w14:paraId="25E12B66" w14:textId="4A4AB3A8" w:rsidR="00284A81" w:rsidRPr="00C5053D" w:rsidRDefault="00284A81" w:rsidP="00284A81">
      <w:r w:rsidRPr="00C5053D">
        <w:t>Projektowana inwestycja nie jest przedsięwzięciem mogącym potencjalnie oddziaływać na środowisko, a co za tym idzie nie ma konieczności przeprowadzenia postępowania w sprawie wydania decyzji o środowiskowych uwarunkowaniach realizacji przedsięwzięcia.</w:t>
      </w:r>
    </w:p>
    <w:p w14:paraId="01165DF3" w14:textId="77777777" w:rsidR="00AB30D8" w:rsidRPr="00C5053D" w:rsidRDefault="00AB30D8" w:rsidP="00C55287"/>
    <w:p w14:paraId="521EDC90" w14:textId="77777777" w:rsidR="00AB30D8" w:rsidRPr="00C5053D" w:rsidRDefault="00AB30D8" w:rsidP="00AB30D8">
      <w:pPr>
        <w:pStyle w:val="Nagwek4"/>
      </w:pPr>
      <w:bookmarkStart w:id="10" w:name="_Toc132748585"/>
      <w:r w:rsidRPr="00C5053D">
        <w:t>Konstrukcja</w:t>
      </w:r>
      <w:bookmarkEnd w:id="10"/>
    </w:p>
    <w:p w14:paraId="0DCD9B42" w14:textId="233AB270" w:rsidR="00322674" w:rsidRPr="009C066C" w:rsidRDefault="00784C7E" w:rsidP="00AB30D8">
      <w:r w:rsidRPr="00C5053D">
        <w:t>W zakresie konstrukcji budynku przewidziano rozwiązania opisane poniżej (przyjęte na potrzeby wyceny). Ostateczny dobór rozwiązań konstrukcyjno-materiałowych leży po stronie konstruktora na etapie projektowania.</w:t>
      </w:r>
    </w:p>
    <w:p w14:paraId="72850180" w14:textId="256B3FFF" w:rsidR="00322674" w:rsidRPr="00C5053D" w:rsidRDefault="00322674" w:rsidP="00322674">
      <w:pPr>
        <w:rPr>
          <w:rFonts w:eastAsia="Calibri" w:cstheme="minorHAnsi"/>
        </w:rPr>
      </w:pPr>
      <w:r w:rsidRPr="00C5053D">
        <w:rPr>
          <w:rFonts w:eastAsia="Calibri" w:cstheme="minorHAnsi"/>
        </w:rPr>
        <w:t>Na potrzeby koncepcji przyjęto posadowienie bezpośrednie. Posadowienie poniżej strefy przemarzania tj. 1,</w:t>
      </w:r>
      <w:r w:rsidR="009C066C">
        <w:rPr>
          <w:rFonts w:eastAsia="Calibri" w:cstheme="minorHAnsi"/>
        </w:rPr>
        <w:t>0</w:t>
      </w:r>
      <w:r w:rsidRPr="00C5053D">
        <w:rPr>
          <w:rFonts w:eastAsia="Calibri" w:cstheme="minorHAnsi"/>
        </w:rPr>
        <w:t>0m p.p.t. Ostateczną głębokość posadowienia, rodzaj i układ fundamentów określi projektant na etapie opracowywania projektu architektoniczno- budowlanego.</w:t>
      </w:r>
    </w:p>
    <w:p w14:paraId="5D400578" w14:textId="7B337D94" w:rsidR="00322674" w:rsidRPr="00C5053D" w:rsidRDefault="00322674" w:rsidP="00322674">
      <w:pPr>
        <w:rPr>
          <w:rFonts w:eastAsia="Calibri" w:cstheme="minorHAnsi"/>
        </w:rPr>
      </w:pPr>
      <w:r w:rsidRPr="00C5053D">
        <w:rPr>
          <w:rFonts w:eastAsia="Calibri" w:cstheme="minorHAnsi"/>
        </w:rPr>
        <w:t>Ławy, stopy, płyta szybu windowego, ściany fundamentowe żelbetowe z betonu konstrukcyjnego na podkładzie z chudego betonu. Izolacje przeciwwilgociowe poziome fundamentów</w:t>
      </w:r>
      <w:r w:rsidR="00CE65AE" w:rsidRPr="00C5053D">
        <w:rPr>
          <w:rFonts w:eastAsia="Calibri" w:cstheme="minorHAnsi"/>
        </w:rPr>
        <w:t xml:space="preserve"> i izolacja </w:t>
      </w:r>
      <w:proofErr w:type="spellStart"/>
      <w:r w:rsidR="00CE65AE" w:rsidRPr="00C5053D">
        <w:rPr>
          <w:rFonts w:eastAsia="Calibri" w:cstheme="minorHAnsi"/>
        </w:rPr>
        <w:t>podposadzkowa</w:t>
      </w:r>
      <w:proofErr w:type="spellEnd"/>
      <w:r w:rsidR="00CE65AE" w:rsidRPr="00C5053D">
        <w:rPr>
          <w:rFonts w:eastAsia="Calibri" w:cstheme="minorHAnsi"/>
        </w:rPr>
        <w:t xml:space="preserve"> parteru</w:t>
      </w:r>
      <w:r w:rsidRPr="00C5053D">
        <w:rPr>
          <w:rFonts w:eastAsia="Calibri" w:cstheme="minorHAnsi"/>
        </w:rPr>
        <w:t xml:space="preserve"> papą zgrzewalną na podkładzie gruntującym, izolacje przeciwwilgociowe pionowe fundamentów masą asfaltowo-kauczukową. Zewnętrzne ocieplenie ścian fundamentowych styropianem ekstrudowanym XPS.</w:t>
      </w:r>
    </w:p>
    <w:p w14:paraId="592EEABD" w14:textId="2D5CE6D4" w:rsidR="002B2E49" w:rsidRPr="00C5053D" w:rsidRDefault="002B2E49" w:rsidP="00322674">
      <w:r w:rsidRPr="00C5053D">
        <w:t>Warstwy posadzki na gruncie: warstwa użytkowa, p</w:t>
      </w:r>
      <w:r w:rsidR="009C066C">
        <w:t xml:space="preserve">łyta jastrychowa/konstrukcyjna, </w:t>
      </w:r>
      <w:r w:rsidRPr="00C5053D">
        <w:t>termoizolacja podłogi wg obliczeń cieplno-wilgotnościowych</w:t>
      </w:r>
      <w:r w:rsidR="009C066C">
        <w:t xml:space="preserve">, izolacja </w:t>
      </w:r>
      <w:proofErr w:type="spellStart"/>
      <w:r w:rsidR="009C066C">
        <w:t>podposadzkowa</w:t>
      </w:r>
      <w:proofErr w:type="spellEnd"/>
      <w:r w:rsidR="009C066C">
        <w:t xml:space="preserve"> z papy zgrzewalnej na podkładzie gruntującym</w:t>
      </w:r>
      <w:r w:rsidR="006E1461" w:rsidRPr="00C5053D">
        <w:t xml:space="preserve">, podkład betonowy, podbudowa z piasku </w:t>
      </w:r>
      <w:r w:rsidR="006E1461" w:rsidRPr="00C5053D">
        <w:lastRenderedPageBreak/>
        <w:t>zagęszczonego</w:t>
      </w:r>
      <w:r w:rsidRPr="00C5053D">
        <w:t>. Szczegółowe parametry ustalić na etapie projektu architektoniczno- technicznego.</w:t>
      </w:r>
    </w:p>
    <w:p w14:paraId="61D238B0" w14:textId="77777777" w:rsidR="00322674" w:rsidRPr="00C5053D" w:rsidRDefault="00322674" w:rsidP="00322674">
      <w:pPr>
        <w:rPr>
          <w:rFonts w:eastAsia="Calibri" w:cstheme="minorHAnsi"/>
        </w:rPr>
      </w:pPr>
      <w:r w:rsidRPr="00C5053D">
        <w:rPr>
          <w:rFonts w:eastAsia="Calibri" w:cstheme="minorHAnsi"/>
        </w:rPr>
        <w:t xml:space="preserve">Ściany </w:t>
      </w:r>
      <w:proofErr w:type="spellStart"/>
      <w:r w:rsidRPr="00C5053D">
        <w:rPr>
          <w:rFonts w:eastAsia="Calibri" w:cstheme="minorHAnsi"/>
        </w:rPr>
        <w:t>nadziemia</w:t>
      </w:r>
      <w:proofErr w:type="spellEnd"/>
      <w:r w:rsidRPr="00C5053D">
        <w:rPr>
          <w:rFonts w:eastAsia="Calibri" w:cstheme="minorHAnsi"/>
        </w:rPr>
        <w:t xml:space="preserve"> – zewnętrzne oraz wewnętrzne konstrukcyjne murowane z bloczków silikatowych na zaprawie </w:t>
      </w:r>
      <w:proofErr w:type="spellStart"/>
      <w:r w:rsidRPr="00C5053D">
        <w:rPr>
          <w:rFonts w:eastAsia="Calibri" w:cstheme="minorHAnsi"/>
        </w:rPr>
        <w:t>cienkospoinowej</w:t>
      </w:r>
      <w:proofErr w:type="spellEnd"/>
      <w:r w:rsidRPr="00C5053D">
        <w:rPr>
          <w:rFonts w:eastAsia="Calibri" w:cstheme="minorHAnsi"/>
        </w:rPr>
        <w:t xml:space="preserve">. Ściany zewnętrzne ocieplone styropianem, metodą lekką-mokrą. Należy zapewnić wymagane wartości akustyczne ścian. </w:t>
      </w:r>
    </w:p>
    <w:p w14:paraId="58D5996B" w14:textId="11E11DCD" w:rsidR="00322674" w:rsidRPr="00C5053D" w:rsidRDefault="00322674" w:rsidP="00322674">
      <w:pPr>
        <w:rPr>
          <w:rFonts w:eastAsia="Calibri" w:cstheme="minorHAnsi"/>
        </w:rPr>
      </w:pPr>
      <w:r w:rsidRPr="00C5053D">
        <w:rPr>
          <w:rFonts w:eastAsia="Calibri" w:cstheme="minorHAnsi"/>
        </w:rPr>
        <w:t xml:space="preserve">Stropy żelbetowe </w:t>
      </w:r>
      <w:r w:rsidR="00CE65AE" w:rsidRPr="00C5053D">
        <w:rPr>
          <w:rFonts w:eastAsia="Calibri" w:cstheme="minorHAnsi"/>
        </w:rPr>
        <w:t>monolityczne</w:t>
      </w:r>
      <w:r w:rsidRPr="00C5053D">
        <w:rPr>
          <w:rFonts w:eastAsia="Calibri" w:cstheme="minorHAnsi"/>
        </w:rPr>
        <w:t>. Należy przewidzieć izolację akustyczną stropu</w:t>
      </w:r>
      <w:r w:rsidR="00EF1422" w:rsidRPr="00C5053D">
        <w:rPr>
          <w:rFonts w:eastAsia="Calibri" w:cstheme="minorHAnsi"/>
        </w:rPr>
        <w:t xml:space="preserve"> nad parterem</w:t>
      </w:r>
      <w:r w:rsidRPr="00C5053D">
        <w:rPr>
          <w:rFonts w:eastAsia="Calibri" w:cstheme="minorHAnsi"/>
        </w:rPr>
        <w:t>. Podesty, spoczniki i biegi schodowe żelbetowe monolityczne wylewane na mokro lub prefabrykowane.</w:t>
      </w:r>
    </w:p>
    <w:p w14:paraId="58AB1DF7" w14:textId="77777777" w:rsidR="00322674" w:rsidRPr="00C5053D" w:rsidRDefault="00322674" w:rsidP="00322674">
      <w:pPr>
        <w:rPr>
          <w:rFonts w:eastAsia="Calibri" w:cstheme="minorHAnsi"/>
        </w:rPr>
      </w:pPr>
      <w:r w:rsidRPr="00C5053D">
        <w:rPr>
          <w:rFonts w:eastAsia="Calibri" w:cstheme="minorHAnsi"/>
        </w:rPr>
        <w:t xml:space="preserve">Wszelkie elementy monolityczne wykonywane w </w:t>
      </w:r>
      <w:proofErr w:type="spellStart"/>
      <w:r w:rsidRPr="00C5053D">
        <w:rPr>
          <w:rFonts w:eastAsia="Calibri" w:cstheme="minorHAnsi"/>
        </w:rPr>
        <w:t>deskowaniach</w:t>
      </w:r>
      <w:proofErr w:type="spellEnd"/>
      <w:r w:rsidRPr="00C5053D">
        <w:rPr>
          <w:rFonts w:eastAsia="Calibri" w:cstheme="minorHAnsi"/>
        </w:rPr>
        <w:t xml:space="preserve"> systemowych.</w:t>
      </w:r>
    </w:p>
    <w:p w14:paraId="37A9812B" w14:textId="77777777" w:rsidR="00322674" w:rsidRPr="00C5053D" w:rsidRDefault="00322674" w:rsidP="00322674">
      <w:pPr>
        <w:rPr>
          <w:rFonts w:eastAsia="Calibri" w:cstheme="minorHAnsi"/>
        </w:rPr>
      </w:pPr>
      <w:r w:rsidRPr="00C5053D">
        <w:rPr>
          <w:rFonts w:eastAsia="Calibri" w:cstheme="minorHAnsi"/>
        </w:rPr>
        <w:t>Szyb windowy posadowiony na płycie fundamentowej. Ściany i strop szybu windowego wylewane monolityczne.</w:t>
      </w:r>
    </w:p>
    <w:p w14:paraId="7CCD32CC" w14:textId="77777777" w:rsidR="00322674" w:rsidRPr="00C5053D" w:rsidRDefault="00322674" w:rsidP="00322674">
      <w:pPr>
        <w:rPr>
          <w:rFonts w:eastAsia="Calibri" w:cstheme="minorHAnsi"/>
        </w:rPr>
      </w:pPr>
      <w:r w:rsidRPr="00C5053D">
        <w:rPr>
          <w:rFonts w:eastAsia="Calibri" w:cstheme="minorHAnsi"/>
        </w:rPr>
        <w:t>Ściany działowe murowane z bloczków silikatowych grubości 8 i 12cm. Ścianki działowe w sanitariatach systemowe z płyt laminowanych na konstrukcji aluminiowej. Należy zapewnić wymagane wartości akustyczne ścian.</w:t>
      </w:r>
    </w:p>
    <w:p w14:paraId="6722B6B1" w14:textId="77777777" w:rsidR="00322674" w:rsidRPr="00C5053D" w:rsidRDefault="00322674" w:rsidP="00322674">
      <w:pPr>
        <w:rPr>
          <w:rFonts w:eastAsia="Calibri" w:cstheme="minorHAnsi"/>
        </w:rPr>
      </w:pPr>
      <w:r w:rsidRPr="00C5053D">
        <w:rPr>
          <w:rFonts w:eastAsia="Calibri" w:cstheme="minorHAnsi"/>
        </w:rPr>
        <w:t xml:space="preserve">Kanały wentylacyjne obmurowane ściankami z cegły pełnej grubości ½ cegły, z płyt gipsowo-kartonowych lub z bloczków silikatowych lub gazobetonowych. </w:t>
      </w:r>
    </w:p>
    <w:p w14:paraId="5A98A44F" w14:textId="77777777" w:rsidR="009C75F7" w:rsidRDefault="00EF1422" w:rsidP="009019A1">
      <w:pPr>
        <w:rPr>
          <w:rFonts w:eastAsia="Calibri" w:cstheme="minorHAnsi"/>
        </w:rPr>
      </w:pPr>
      <w:r w:rsidRPr="00C5053D">
        <w:rPr>
          <w:rFonts w:eastAsia="Calibri" w:cstheme="minorHAnsi"/>
        </w:rPr>
        <w:t>Stropodach żelbetowy monolityczny.</w:t>
      </w:r>
      <w:r w:rsidR="002B2E49" w:rsidRPr="00C5053D">
        <w:rPr>
          <w:rFonts w:eastAsia="Calibri" w:cstheme="minorHAnsi"/>
        </w:rPr>
        <w:t xml:space="preserve"> Na dachu budynku planuje się umiejscowienie paneli instalacji fotowoltaicznej oraz urządzeń systemu wentylacji i klimatyzacji. </w:t>
      </w:r>
      <w:r w:rsidRPr="00C5053D">
        <w:rPr>
          <w:rFonts w:eastAsia="Calibri" w:cstheme="minorHAnsi"/>
        </w:rPr>
        <w:t>Dla zapewnienia dostępu na dach należy przewidzieć wykonanie drabiny wyłazowej zewnętrznej</w:t>
      </w:r>
      <w:r w:rsidR="002B2E49" w:rsidRPr="00C5053D">
        <w:rPr>
          <w:rFonts w:eastAsia="Calibri" w:cstheme="minorHAnsi"/>
        </w:rPr>
        <w:t>, montowanej do ściany zewnętrznej od strony północnej. Drabinę wykonać</w:t>
      </w:r>
      <w:r w:rsidRPr="00C5053D">
        <w:rPr>
          <w:rFonts w:eastAsia="Calibri" w:cstheme="minorHAnsi"/>
        </w:rPr>
        <w:t xml:space="preserve"> zgodnie z obowiązującymi przepisami.</w:t>
      </w:r>
      <w:r w:rsidR="00CB4A7E" w:rsidRPr="00C5053D">
        <w:rPr>
          <w:rFonts w:eastAsia="Calibri" w:cstheme="minorHAnsi"/>
        </w:rPr>
        <w:t xml:space="preserve"> </w:t>
      </w:r>
    </w:p>
    <w:p w14:paraId="0C8D03E7" w14:textId="27717166" w:rsidR="00CB4A7E" w:rsidRPr="002E0627" w:rsidRDefault="00CB4A7E" w:rsidP="009019A1">
      <w:r w:rsidRPr="00C5053D">
        <w:rPr>
          <w:rFonts w:eastAsia="Calibri" w:cstheme="minorHAnsi"/>
        </w:rPr>
        <w:t>Poszycie z papy termozgrzewalnej dwuwarstwowo.</w:t>
      </w:r>
      <w:r w:rsidR="009C75F7" w:rsidRPr="009C75F7">
        <w:t xml:space="preserve"> </w:t>
      </w:r>
      <w:r w:rsidR="009C75F7" w:rsidRPr="00F51AFF">
        <w:t>Całość robót należy wykonać w ramach systemu jednego producenta. Należy stosować wyłącznie „systemy zamknięte”. Nie dopuszcza się mieszania elementów i komponentów pochodzących z różnych systemów. Zastosowane systemy powinny mieć klasyfikację ogniową NRO.</w:t>
      </w:r>
      <w:r w:rsidR="009C75F7">
        <w:t xml:space="preserve"> </w:t>
      </w:r>
      <w:r w:rsidR="009C75F7" w:rsidRPr="002E0627">
        <w:t xml:space="preserve">Zamawiający wymaga udzielenia co najmniej 20-letniej, pisemnej gwarancji producenta pap na cały system poszycia </w:t>
      </w:r>
      <w:r w:rsidR="002E0627" w:rsidRPr="002E0627">
        <w:t xml:space="preserve">dachowego. Gwarancja musi obejmować usterki wynikłe zarówno z winy wad produktowych, jak również wykonawczych. Od wykonawcy po zakończeniu robót związanych z poszyciem dachu oczekuje </w:t>
      </w:r>
      <w:r w:rsidR="002E0627">
        <w:t>przedstawienia</w:t>
      </w:r>
      <w:r w:rsidR="002E0627" w:rsidRPr="002E0627">
        <w:t xml:space="preserve"> pisemnej deklaracji producenta wybranego systemu pap, iż </w:t>
      </w:r>
      <w:r w:rsidR="002E0627">
        <w:t>całość robót została wykonana</w:t>
      </w:r>
      <w:r w:rsidR="002E0627" w:rsidRPr="002E0627">
        <w:t xml:space="preserve"> zgodnie z zaleceniami producenta.</w:t>
      </w:r>
    </w:p>
    <w:p w14:paraId="3E915212" w14:textId="41FFD71C" w:rsidR="00EB6458" w:rsidRPr="00C5053D" w:rsidRDefault="00EB6458" w:rsidP="009019A1">
      <w:pPr>
        <w:rPr>
          <w:rFonts w:eastAsia="Calibri" w:cstheme="minorHAnsi"/>
        </w:rPr>
      </w:pPr>
      <w:r w:rsidRPr="00C5053D">
        <w:rPr>
          <w:rFonts w:eastAsia="Calibri" w:cstheme="minorHAnsi"/>
        </w:rPr>
        <w:t xml:space="preserve">Obudowę attyki wykonać z aluminiowych płyt kompozytowych na </w:t>
      </w:r>
      <w:proofErr w:type="spellStart"/>
      <w:r w:rsidRPr="00C5053D">
        <w:rPr>
          <w:rFonts w:eastAsia="Calibri" w:cstheme="minorHAnsi"/>
        </w:rPr>
        <w:t>podkonstrukcji</w:t>
      </w:r>
      <w:proofErr w:type="spellEnd"/>
      <w:r w:rsidRPr="00C5053D">
        <w:rPr>
          <w:rFonts w:eastAsia="Calibri" w:cstheme="minorHAnsi"/>
        </w:rPr>
        <w:t xml:space="preserve"> stalowej.</w:t>
      </w:r>
    </w:p>
    <w:p w14:paraId="0A33EAEE" w14:textId="2BC3F3D1" w:rsidR="009019A1" w:rsidRDefault="009019A1" w:rsidP="00E52A23">
      <w:r w:rsidRPr="00C5053D">
        <w:t>Odprowadzenie wód opadowych z dachu poprzez układ rynien i rur spustowych, poprzez drenaż opaskowy wokół budynku</w:t>
      </w:r>
      <w:r w:rsidR="00E46013" w:rsidRPr="00C5053D">
        <w:t xml:space="preserve"> i system kanalizacji deszczowej do </w:t>
      </w:r>
      <w:r w:rsidR="007E22EE" w:rsidRPr="00C5053D">
        <w:t>wewnętrznego systemu retencyjnego</w:t>
      </w:r>
      <w:r w:rsidR="00E46013" w:rsidRPr="00C5053D">
        <w:t>.</w:t>
      </w:r>
    </w:p>
    <w:p w14:paraId="46182BC6" w14:textId="7B30C124" w:rsidR="002E0627" w:rsidRDefault="002E0627" w:rsidP="00E52A23">
      <w:r>
        <w:lastRenderedPageBreak/>
        <w:t xml:space="preserve">Obróbki blacharskie wykonać </w:t>
      </w:r>
      <w:r w:rsidRPr="002E0627">
        <w:t>z blachy stalowej ocynkowanej powlekanej</w:t>
      </w:r>
      <w:r>
        <w:t xml:space="preserve"> gr. 0,60mm. </w:t>
      </w:r>
      <w:r w:rsidR="00F66142">
        <w:t>O</w:t>
      </w:r>
      <w:r w:rsidR="00F66142" w:rsidRPr="00F66142">
        <w:t>bróbki powinny wystawać poza lico ściany co najmniej 40mm poza lico ściany i muszą zabezpieczać elewację przed przeciekami wody deszczowej. Blachy należy łączyć na rąbek stojący.</w:t>
      </w:r>
    </w:p>
    <w:p w14:paraId="3EDF9D77" w14:textId="23CB31E3" w:rsidR="00851214" w:rsidRPr="00C5053D" w:rsidRDefault="00851214" w:rsidP="00E52A23">
      <w:r w:rsidRPr="00851214">
        <w:t xml:space="preserve">W ramach przeprowadzanej inwestycji należy wykonać konstrukcje wsporcze </w:t>
      </w:r>
      <w:r>
        <w:t xml:space="preserve">pod urządzenia montowane na dachu (centrale wentylacyjne, </w:t>
      </w:r>
      <w:proofErr w:type="spellStart"/>
      <w:r>
        <w:t>ect</w:t>
      </w:r>
      <w:proofErr w:type="spellEnd"/>
      <w:r>
        <w:t xml:space="preserve">.). </w:t>
      </w:r>
      <w:r w:rsidRPr="00851214">
        <w:t>Konstrukcje wsporcze stalowe, zabezpieczone antykorozyjnie poprzez malowanie.</w:t>
      </w:r>
    </w:p>
    <w:p w14:paraId="617D205B" w14:textId="77777777" w:rsidR="00D7243B" w:rsidRPr="00C5053D" w:rsidRDefault="00D7243B" w:rsidP="00AB30D8">
      <w:pPr>
        <w:rPr>
          <w:color w:val="D99594" w:themeColor="accent2" w:themeTint="99"/>
        </w:rPr>
      </w:pPr>
    </w:p>
    <w:p w14:paraId="007D4655" w14:textId="77777777" w:rsidR="00AB30D8" w:rsidRPr="00C5053D" w:rsidRDefault="00AB30D8" w:rsidP="00AB30D8">
      <w:pPr>
        <w:pStyle w:val="Nagwek4"/>
      </w:pPr>
      <w:bookmarkStart w:id="11" w:name="_Toc132748586"/>
      <w:r w:rsidRPr="00C5053D">
        <w:t>Instalacje</w:t>
      </w:r>
      <w:bookmarkEnd w:id="11"/>
    </w:p>
    <w:p w14:paraId="7A3429C7" w14:textId="5C4631A1" w:rsidR="007C543B" w:rsidRPr="00C5053D" w:rsidRDefault="007C543B" w:rsidP="007C543B">
      <w:r w:rsidRPr="00C5053D">
        <w:t>Wszystkie instalacje w budynkach powinny być ukryte (w szachtach</w:t>
      </w:r>
      <w:r w:rsidR="0019641B" w:rsidRPr="00C5053D">
        <w:t xml:space="preserve"> i/lub</w:t>
      </w:r>
      <w:r w:rsidRPr="00C5053D">
        <w:t xml:space="preserve"> obudowach</w:t>
      </w:r>
      <w:r w:rsidR="0019641B" w:rsidRPr="00C5053D">
        <w:t xml:space="preserve"> i/lub prowadzone podtynkowo</w:t>
      </w:r>
      <w:r w:rsidRPr="00C5053D">
        <w:t xml:space="preserve">) </w:t>
      </w:r>
      <w:r w:rsidR="0019641B" w:rsidRPr="00C5053D">
        <w:t>oraz</w:t>
      </w:r>
      <w:r w:rsidRPr="00C5053D">
        <w:t xml:space="preserve"> zabezpieczone przed działaniem szkodliwych </w:t>
      </w:r>
      <w:r w:rsidR="00853522" w:rsidRPr="00C5053D">
        <w:t>czynników</w:t>
      </w:r>
      <w:r w:rsidRPr="00C5053D">
        <w:t>.</w:t>
      </w:r>
    </w:p>
    <w:p w14:paraId="34DBB024" w14:textId="77777777" w:rsidR="007C543B" w:rsidRPr="00C5053D" w:rsidRDefault="007C543B" w:rsidP="007C543B"/>
    <w:p w14:paraId="1F36B5EF" w14:textId="1003E2FE" w:rsidR="005F5C03" w:rsidRPr="00C5053D" w:rsidRDefault="005F5C03" w:rsidP="005F5C03">
      <w:pPr>
        <w:pStyle w:val="Nagwek5"/>
        <w:rPr>
          <w:rFonts w:eastAsia="Calibri"/>
        </w:rPr>
      </w:pPr>
      <w:bookmarkStart w:id="12" w:name="_Toc132748587"/>
      <w:r w:rsidRPr="00C5053D">
        <w:rPr>
          <w:rFonts w:eastAsia="Calibri"/>
        </w:rPr>
        <w:t>Branża elektryczna</w:t>
      </w:r>
      <w:bookmarkEnd w:id="12"/>
    </w:p>
    <w:p w14:paraId="10EE6346" w14:textId="77777777" w:rsidR="005F5C03" w:rsidRPr="00C5053D" w:rsidRDefault="005F5C03" w:rsidP="005F5C03">
      <w:pPr>
        <w:spacing w:after="160" w:line="259" w:lineRule="auto"/>
        <w:rPr>
          <w:rFonts w:eastAsia="Calibri" w:cstheme="minorHAnsi"/>
        </w:rPr>
      </w:pPr>
    </w:p>
    <w:p w14:paraId="779C5A68" w14:textId="616A81A2" w:rsidR="00635653" w:rsidRPr="00C5053D" w:rsidRDefault="00635653" w:rsidP="005F5C03">
      <w:pPr>
        <w:spacing w:after="160" w:line="259" w:lineRule="auto"/>
        <w:rPr>
          <w:rFonts w:eastAsia="Calibri" w:cstheme="minorHAnsi"/>
          <w:u w:val="single"/>
        </w:rPr>
      </w:pPr>
      <w:r w:rsidRPr="00C5053D">
        <w:rPr>
          <w:rFonts w:eastAsia="Calibri" w:cstheme="minorHAnsi"/>
          <w:u w:val="single"/>
        </w:rPr>
        <w:t>Instalacja fotowoltaiczna</w:t>
      </w:r>
    </w:p>
    <w:p w14:paraId="62C0E505" w14:textId="115868D1" w:rsidR="005F5C03" w:rsidRPr="00C5053D" w:rsidRDefault="007B2F25" w:rsidP="005F5C03">
      <w:pPr>
        <w:spacing w:after="160" w:line="259" w:lineRule="auto"/>
        <w:rPr>
          <w:rFonts w:eastAsia="Calibri" w:cstheme="minorHAnsi"/>
        </w:rPr>
      </w:pPr>
      <w:r w:rsidRPr="00C5053D">
        <w:rPr>
          <w:rFonts w:eastAsia="Calibri" w:cstheme="minorHAnsi"/>
        </w:rPr>
        <w:t>Celem osiągnięcia wymaganego wskaźnika zużycia energii pierwotnej (EP =</w:t>
      </w:r>
      <w:r w:rsidR="00A20565" w:rsidRPr="00C5053D">
        <w:rPr>
          <w:rFonts w:eastAsia="Calibri" w:cstheme="minorHAnsi"/>
        </w:rPr>
        <w:t xml:space="preserve"> </w:t>
      </w:r>
      <w:r w:rsidRPr="00C5053D">
        <w:rPr>
          <w:rFonts w:eastAsia="Calibri" w:cstheme="minorHAnsi"/>
        </w:rPr>
        <w:t xml:space="preserve">60 kWh/m2/rok) w budynku planuje się wykonanie </w:t>
      </w:r>
      <w:proofErr w:type="spellStart"/>
      <w:r w:rsidRPr="00C5053D">
        <w:rPr>
          <w:rFonts w:eastAsia="Calibri" w:cstheme="minorHAnsi"/>
        </w:rPr>
        <w:t>mikroinstalacji</w:t>
      </w:r>
      <w:proofErr w:type="spellEnd"/>
      <w:r w:rsidRPr="00C5053D">
        <w:rPr>
          <w:rFonts w:eastAsia="Calibri" w:cstheme="minorHAnsi"/>
        </w:rPr>
        <w:t xml:space="preserve"> fotowoltaicznej</w:t>
      </w:r>
      <w:r w:rsidR="00210FDA" w:rsidRPr="00C5053D">
        <w:rPr>
          <w:rFonts w:eastAsia="Calibri" w:cstheme="minorHAnsi"/>
        </w:rPr>
        <w:t xml:space="preserve"> o mocy 49,95kW</w:t>
      </w:r>
      <w:r w:rsidRPr="00C5053D">
        <w:rPr>
          <w:rFonts w:eastAsia="Calibri" w:cstheme="minorHAnsi"/>
        </w:rPr>
        <w:t xml:space="preserve">. </w:t>
      </w:r>
      <w:r w:rsidR="005F5C03" w:rsidRPr="00C5053D">
        <w:rPr>
          <w:rFonts w:eastAsia="Calibri" w:cstheme="minorHAnsi"/>
        </w:rPr>
        <w:t xml:space="preserve">Wymagania dla instalacji fotowoltaicznej przedstawiono </w:t>
      </w:r>
      <w:r w:rsidR="00BD2B15" w:rsidRPr="00C5053D">
        <w:rPr>
          <w:rFonts w:eastAsia="Calibri" w:cstheme="minorHAnsi"/>
        </w:rPr>
        <w:t>formie załącznika do niniejszego opracowania</w:t>
      </w:r>
      <w:r w:rsidR="005F5C03" w:rsidRPr="00C5053D">
        <w:rPr>
          <w:rFonts w:eastAsia="Calibri" w:cstheme="minorHAnsi"/>
        </w:rPr>
        <w:t>.</w:t>
      </w:r>
      <w:r w:rsidR="00DC73F8" w:rsidRPr="00C5053D">
        <w:rPr>
          <w:rFonts w:eastAsia="Calibri" w:cstheme="minorHAnsi"/>
        </w:rPr>
        <w:t xml:space="preserve"> Zakłada się montaż paneli fotowoltaicznych na dachu budynku, a osprzęt (falowniki) na parterze budynku w pomieszczeniu technicznym (pomieszczenie nr </w:t>
      </w:r>
      <w:r w:rsidR="00BD2B15" w:rsidRPr="00C5053D">
        <w:rPr>
          <w:rFonts w:eastAsia="Calibri" w:cstheme="minorHAnsi"/>
        </w:rPr>
        <w:t>1</w:t>
      </w:r>
      <w:r w:rsidR="00DC73F8" w:rsidRPr="00C5053D">
        <w:rPr>
          <w:rFonts w:eastAsia="Calibri" w:cstheme="minorHAnsi"/>
        </w:rPr>
        <w:t>.1</w:t>
      </w:r>
      <w:r w:rsidR="00BD2B15" w:rsidRPr="00C5053D">
        <w:rPr>
          <w:rFonts w:eastAsia="Calibri" w:cstheme="minorHAnsi"/>
        </w:rPr>
        <w:t>2</w:t>
      </w:r>
      <w:r w:rsidR="00DC73F8" w:rsidRPr="00C5053D">
        <w:rPr>
          <w:rFonts w:eastAsia="Calibri" w:cstheme="minorHAnsi"/>
        </w:rPr>
        <w:t>).</w:t>
      </w:r>
    </w:p>
    <w:p w14:paraId="559308A0" w14:textId="77777777" w:rsidR="001B47F9" w:rsidRPr="00C5053D" w:rsidRDefault="001B47F9" w:rsidP="005F5C03">
      <w:pPr>
        <w:spacing w:after="160" w:line="259" w:lineRule="auto"/>
        <w:rPr>
          <w:rFonts w:eastAsia="Calibri" w:cstheme="minorHAnsi"/>
        </w:rPr>
      </w:pPr>
    </w:p>
    <w:p w14:paraId="0E0D0805" w14:textId="3583CAAA" w:rsidR="001B47F9" w:rsidRPr="00C5053D" w:rsidRDefault="001B47F9" w:rsidP="001B47F9">
      <w:pPr>
        <w:spacing w:after="160" w:line="259" w:lineRule="auto"/>
        <w:rPr>
          <w:rFonts w:eastAsia="Calibri" w:cstheme="minorHAnsi"/>
          <w:u w:val="single"/>
        </w:rPr>
      </w:pPr>
      <w:r w:rsidRPr="00C5053D">
        <w:rPr>
          <w:rFonts w:eastAsia="Calibri" w:cstheme="minorHAnsi"/>
          <w:u w:val="single"/>
        </w:rPr>
        <w:t>Instalacja elektryczna zasilająca</w:t>
      </w:r>
    </w:p>
    <w:p w14:paraId="0BDCED2F" w14:textId="0FC4C558" w:rsidR="001B47F9" w:rsidRPr="00C5053D" w:rsidRDefault="001B47F9" w:rsidP="001B47F9">
      <w:pPr>
        <w:spacing w:after="160" w:line="259" w:lineRule="auto"/>
        <w:rPr>
          <w:rFonts w:eastAsia="Calibri" w:cstheme="minorHAnsi"/>
        </w:rPr>
      </w:pPr>
      <w:r w:rsidRPr="00C5053D">
        <w:rPr>
          <w:rFonts w:eastAsia="Calibri" w:cstheme="minorHAnsi"/>
        </w:rPr>
        <w:t>Wymaga się wykonania przyłącza elektroenergetycznego z sieci elektrycznej, zgodnie z warunkami przyłączeniowymi wskazanymi w załączniku</w:t>
      </w:r>
      <w:r w:rsidR="00BD2B15" w:rsidRPr="00C5053D">
        <w:rPr>
          <w:rFonts w:eastAsia="Calibri" w:cstheme="minorHAnsi"/>
        </w:rPr>
        <w:t xml:space="preserve"> do niniejszego opracowania</w:t>
      </w:r>
      <w:r w:rsidRPr="00C5053D">
        <w:rPr>
          <w:rFonts w:eastAsia="Calibri" w:cstheme="minorHAnsi"/>
        </w:rPr>
        <w:t>.</w:t>
      </w:r>
      <w:r w:rsidR="00B225A9" w:rsidRPr="00C5053D">
        <w:rPr>
          <w:rFonts w:eastAsia="Calibri" w:cstheme="minorHAnsi"/>
        </w:rPr>
        <w:t xml:space="preserve"> Na potrzeby przyjętej koncepcji przyjęto, że łączne zapotrzebowanie na moc w obiekcie </w:t>
      </w:r>
      <w:r w:rsidR="00BD2B15" w:rsidRPr="00C5053D">
        <w:rPr>
          <w:rFonts w:eastAsia="Calibri" w:cstheme="minorHAnsi"/>
        </w:rPr>
        <w:t>wyniesie 61,0</w:t>
      </w:r>
      <w:r w:rsidR="00B225A9" w:rsidRPr="00C5053D">
        <w:rPr>
          <w:rFonts w:eastAsia="Calibri" w:cstheme="minorHAnsi"/>
        </w:rPr>
        <w:t>kW</w:t>
      </w:r>
      <w:r w:rsidR="00BD2B15" w:rsidRPr="00C5053D">
        <w:rPr>
          <w:rFonts w:eastAsia="Calibri" w:cstheme="minorHAnsi"/>
        </w:rPr>
        <w:t>.</w:t>
      </w:r>
    </w:p>
    <w:p w14:paraId="48839A17" w14:textId="77777777" w:rsidR="001B47F9" w:rsidRPr="00C5053D" w:rsidRDefault="001B47F9" w:rsidP="001B47F9">
      <w:pPr>
        <w:spacing w:after="160" w:line="259" w:lineRule="auto"/>
        <w:rPr>
          <w:rFonts w:eastAsia="Calibri" w:cstheme="minorHAnsi"/>
        </w:rPr>
      </w:pPr>
    </w:p>
    <w:tbl>
      <w:tblPr>
        <w:tblW w:w="6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2133"/>
        <w:gridCol w:w="1456"/>
        <w:gridCol w:w="530"/>
        <w:gridCol w:w="2076"/>
      </w:tblGrid>
      <w:tr w:rsidR="00B225A9" w:rsidRPr="00C5053D" w14:paraId="6D8F14FE" w14:textId="77777777" w:rsidTr="00B225A9">
        <w:trPr>
          <w:trHeight w:val="174"/>
          <w:jc w:val="center"/>
        </w:trPr>
        <w:tc>
          <w:tcPr>
            <w:tcW w:w="352" w:type="dxa"/>
            <w:shd w:val="clear" w:color="auto" w:fill="auto"/>
            <w:noWrap/>
            <w:vAlign w:val="center"/>
            <w:hideMark/>
          </w:tcPr>
          <w:p w14:paraId="36534163" w14:textId="77777777" w:rsidR="00B225A9" w:rsidRPr="00C5053D" w:rsidRDefault="00B225A9" w:rsidP="00B225A9">
            <w:pPr>
              <w:spacing w:after="0" w:line="240" w:lineRule="auto"/>
              <w:jc w:val="center"/>
              <w:rPr>
                <w:rFonts w:ascii="Calibri" w:eastAsia="Times New Roman" w:hAnsi="Calibri" w:cs="Calibri"/>
                <w:b/>
                <w:color w:val="000000"/>
                <w:sz w:val="22"/>
                <w:szCs w:val="22"/>
                <w:lang w:eastAsia="pl-PL"/>
              </w:rPr>
            </w:pPr>
            <w:proofErr w:type="spellStart"/>
            <w:r w:rsidRPr="00C5053D">
              <w:rPr>
                <w:rFonts w:ascii="Calibri" w:eastAsia="Times New Roman" w:hAnsi="Calibri" w:cs="Calibri"/>
                <w:b/>
                <w:color w:val="000000"/>
                <w:sz w:val="22"/>
                <w:szCs w:val="22"/>
                <w:lang w:eastAsia="pl-PL"/>
              </w:rPr>
              <w:t>Lp</w:t>
            </w:r>
            <w:proofErr w:type="spellEnd"/>
          </w:p>
        </w:tc>
        <w:tc>
          <w:tcPr>
            <w:tcW w:w="2133" w:type="dxa"/>
            <w:shd w:val="clear" w:color="auto" w:fill="auto"/>
            <w:noWrap/>
            <w:vAlign w:val="center"/>
            <w:hideMark/>
          </w:tcPr>
          <w:p w14:paraId="33004071" w14:textId="77777777" w:rsidR="00B225A9" w:rsidRPr="00C5053D" w:rsidRDefault="00B225A9" w:rsidP="00B225A9">
            <w:pPr>
              <w:spacing w:after="0" w:line="240" w:lineRule="auto"/>
              <w:jc w:val="center"/>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Nazwa odbioru</w:t>
            </w:r>
          </w:p>
        </w:tc>
        <w:tc>
          <w:tcPr>
            <w:tcW w:w="1456" w:type="dxa"/>
            <w:shd w:val="clear" w:color="auto" w:fill="auto"/>
            <w:noWrap/>
            <w:vAlign w:val="center"/>
            <w:hideMark/>
          </w:tcPr>
          <w:p w14:paraId="2BB501D9" w14:textId="229D8282" w:rsidR="00B225A9" w:rsidRPr="00C5053D" w:rsidRDefault="00B225A9" w:rsidP="00B225A9">
            <w:pPr>
              <w:spacing w:after="0" w:line="240" w:lineRule="auto"/>
              <w:jc w:val="center"/>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Moc</w:t>
            </w:r>
            <w:r w:rsidR="00A20565" w:rsidRPr="00C5053D">
              <w:rPr>
                <w:rFonts w:ascii="Calibri" w:eastAsia="Times New Roman" w:hAnsi="Calibri" w:cs="Calibri"/>
                <w:b/>
                <w:color w:val="000000"/>
                <w:sz w:val="22"/>
                <w:szCs w:val="22"/>
                <w:lang w:eastAsia="pl-PL"/>
              </w:rPr>
              <w:t xml:space="preserve"> </w:t>
            </w:r>
            <w:r w:rsidRPr="00C5053D">
              <w:rPr>
                <w:rFonts w:ascii="Calibri" w:eastAsia="Times New Roman" w:hAnsi="Calibri" w:cs="Calibri"/>
                <w:b/>
                <w:color w:val="000000"/>
                <w:sz w:val="22"/>
                <w:szCs w:val="22"/>
                <w:lang w:eastAsia="pl-PL"/>
              </w:rPr>
              <w:t>zainstalowana</w:t>
            </w:r>
            <w:r w:rsidR="00A20565" w:rsidRPr="00C5053D">
              <w:rPr>
                <w:rFonts w:ascii="Calibri" w:eastAsia="Times New Roman" w:hAnsi="Calibri" w:cs="Calibri"/>
                <w:b/>
                <w:color w:val="000000"/>
                <w:sz w:val="22"/>
                <w:szCs w:val="22"/>
                <w:lang w:eastAsia="pl-PL"/>
              </w:rPr>
              <w:t xml:space="preserve"> </w:t>
            </w:r>
            <w:r w:rsidRPr="00C5053D">
              <w:rPr>
                <w:rFonts w:ascii="Calibri" w:eastAsia="Times New Roman" w:hAnsi="Calibri" w:cs="Calibri"/>
                <w:b/>
                <w:color w:val="000000"/>
                <w:sz w:val="22"/>
                <w:szCs w:val="22"/>
                <w:lang w:eastAsia="pl-PL"/>
              </w:rPr>
              <w:t>[kW]</w:t>
            </w:r>
          </w:p>
        </w:tc>
        <w:tc>
          <w:tcPr>
            <w:tcW w:w="530" w:type="dxa"/>
            <w:shd w:val="clear" w:color="auto" w:fill="auto"/>
            <w:noWrap/>
            <w:vAlign w:val="center"/>
            <w:hideMark/>
          </w:tcPr>
          <w:p w14:paraId="5A14B0A8" w14:textId="77777777" w:rsidR="00B225A9" w:rsidRPr="00C5053D" w:rsidRDefault="00B225A9" w:rsidP="00B225A9">
            <w:pPr>
              <w:spacing w:after="0" w:line="240" w:lineRule="auto"/>
              <w:jc w:val="center"/>
              <w:rPr>
                <w:rFonts w:ascii="Calibri" w:eastAsia="Times New Roman" w:hAnsi="Calibri" w:cs="Calibri"/>
                <w:b/>
                <w:color w:val="000000"/>
                <w:sz w:val="22"/>
                <w:szCs w:val="22"/>
                <w:lang w:eastAsia="pl-PL"/>
              </w:rPr>
            </w:pPr>
            <w:proofErr w:type="spellStart"/>
            <w:r w:rsidRPr="00C5053D">
              <w:rPr>
                <w:rFonts w:ascii="Calibri" w:eastAsia="Times New Roman" w:hAnsi="Calibri" w:cs="Calibri"/>
                <w:b/>
                <w:color w:val="000000"/>
                <w:sz w:val="22"/>
                <w:szCs w:val="22"/>
                <w:lang w:eastAsia="pl-PL"/>
              </w:rPr>
              <w:t>Kz</w:t>
            </w:r>
            <w:proofErr w:type="spellEnd"/>
          </w:p>
        </w:tc>
        <w:tc>
          <w:tcPr>
            <w:tcW w:w="2076" w:type="dxa"/>
            <w:shd w:val="clear" w:color="auto" w:fill="auto"/>
            <w:noWrap/>
            <w:vAlign w:val="center"/>
            <w:hideMark/>
          </w:tcPr>
          <w:p w14:paraId="66C9FA2A" w14:textId="7E8130E7" w:rsidR="00B225A9" w:rsidRPr="00C5053D" w:rsidRDefault="00B225A9" w:rsidP="00B225A9">
            <w:pPr>
              <w:spacing w:after="0" w:line="240" w:lineRule="auto"/>
              <w:jc w:val="center"/>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Moc</w:t>
            </w:r>
            <w:r w:rsidR="00A20565" w:rsidRPr="00C5053D">
              <w:rPr>
                <w:rFonts w:ascii="Calibri" w:eastAsia="Times New Roman" w:hAnsi="Calibri" w:cs="Calibri"/>
                <w:b/>
                <w:color w:val="000000"/>
                <w:sz w:val="22"/>
                <w:szCs w:val="22"/>
                <w:lang w:eastAsia="pl-PL"/>
              </w:rPr>
              <w:t xml:space="preserve"> </w:t>
            </w:r>
            <w:r w:rsidRPr="00C5053D">
              <w:rPr>
                <w:rFonts w:ascii="Calibri" w:eastAsia="Times New Roman" w:hAnsi="Calibri" w:cs="Calibri"/>
                <w:b/>
                <w:color w:val="000000"/>
                <w:sz w:val="22"/>
                <w:szCs w:val="22"/>
                <w:lang w:eastAsia="pl-PL"/>
              </w:rPr>
              <w:t>zapotrzebowana</w:t>
            </w:r>
            <w:r w:rsidR="00A20565" w:rsidRPr="00C5053D">
              <w:rPr>
                <w:rFonts w:ascii="Calibri" w:eastAsia="Times New Roman" w:hAnsi="Calibri" w:cs="Calibri"/>
                <w:b/>
                <w:color w:val="000000"/>
                <w:sz w:val="22"/>
                <w:szCs w:val="22"/>
                <w:lang w:eastAsia="pl-PL"/>
              </w:rPr>
              <w:t xml:space="preserve"> </w:t>
            </w:r>
            <w:r w:rsidRPr="00C5053D">
              <w:rPr>
                <w:rFonts w:ascii="Calibri" w:eastAsia="Times New Roman" w:hAnsi="Calibri" w:cs="Calibri"/>
                <w:b/>
                <w:color w:val="000000"/>
                <w:sz w:val="22"/>
                <w:szCs w:val="22"/>
                <w:lang w:eastAsia="pl-PL"/>
              </w:rPr>
              <w:t>[kW]</w:t>
            </w:r>
          </w:p>
        </w:tc>
      </w:tr>
      <w:tr w:rsidR="00BD2B15" w:rsidRPr="00C5053D" w14:paraId="2F82CEB0" w14:textId="77777777" w:rsidTr="00BD2B15">
        <w:trPr>
          <w:trHeight w:val="300"/>
          <w:jc w:val="center"/>
        </w:trPr>
        <w:tc>
          <w:tcPr>
            <w:tcW w:w="352" w:type="dxa"/>
            <w:shd w:val="clear" w:color="auto" w:fill="auto"/>
            <w:noWrap/>
            <w:vAlign w:val="center"/>
            <w:hideMark/>
          </w:tcPr>
          <w:p w14:paraId="25253828" w14:textId="2C88DFDA"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w:t>
            </w:r>
          </w:p>
        </w:tc>
        <w:tc>
          <w:tcPr>
            <w:tcW w:w="2133" w:type="dxa"/>
            <w:shd w:val="clear" w:color="auto" w:fill="auto"/>
            <w:noWrap/>
            <w:vAlign w:val="center"/>
            <w:hideMark/>
          </w:tcPr>
          <w:p w14:paraId="1FE80EF4" w14:textId="0D59A11A"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 xml:space="preserve">Oświetlenie terenu </w:t>
            </w:r>
            <w:proofErr w:type="spellStart"/>
            <w:r w:rsidRPr="00C5053D">
              <w:t>zewn</w:t>
            </w:r>
            <w:proofErr w:type="spellEnd"/>
            <w:r w:rsidRPr="00C5053D">
              <w:t xml:space="preserve"> - parking i droga dojazdowa</w:t>
            </w:r>
          </w:p>
        </w:tc>
        <w:tc>
          <w:tcPr>
            <w:tcW w:w="1456" w:type="dxa"/>
            <w:shd w:val="clear" w:color="auto" w:fill="auto"/>
            <w:noWrap/>
            <w:vAlign w:val="center"/>
            <w:hideMark/>
          </w:tcPr>
          <w:p w14:paraId="249277DD" w14:textId="5F4FCA65"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1,3</w:t>
            </w:r>
          </w:p>
        </w:tc>
        <w:tc>
          <w:tcPr>
            <w:tcW w:w="530" w:type="dxa"/>
            <w:shd w:val="clear" w:color="auto" w:fill="auto"/>
            <w:noWrap/>
            <w:vAlign w:val="center"/>
            <w:hideMark/>
          </w:tcPr>
          <w:p w14:paraId="220D2F3B" w14:textId="143582A3"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w:t>
            </w:r>
          </w:p>
        </w:tc>
        <w:tc>
          <w:tcPr>
            <w:tcW w:w="2076" w:type="dxa"/>
            <w:shd w:val="clear" w:color="auto" w:fill="auto"/>
            <w:noWrap/>
            <w:vAlign w:val="center"/>
            <w:hideMark/>
          </w:tcPr>
          <w:p w14:paraId="6ED9AB05" w14:textId="5605399F"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1,3</w:t>
            </w:r>
          </w:p>
        </w:tc>
      </w:tr>
      <w:tr w:rsidR="00BD2B15" w:rsidRPr="00C5053D" w14:paraId="772280F7" w14:textId="77777777" w:rsidTr="00BD2B15">
        <w:trPr>
          <w:trHeight w:val="300"/>
          <w:jc w:val="center"/>
        </w:trPr>
        <w:tc>
          <w:tcPr>
            <w:tcW w:w="352" w:type="dxa"/>
            <w:shd w:val="clear" w:color="auto" w:fill="auto"/>
            <w:noWrap/>
            <w:vAlign w:val="center"/>
            <w:hideMark/>
          </w:tcPr>
          <w:p w14:paraId="483FF0C2" w14:textId="20A09C41"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2</w:t>
            </w:r>
          </w:p>
        </w:tc>
        <w:tc>
          <w:tcPr>
            <w:tcW w:w="2133" w:type="dxa"/>
            <w:shd w:val="clear" w:color="auto" w:fill="auto"/>
            <w:noWrap/>
            <w:vAlign w:val="center"/>
            <w:hideMark/>
          </w:tcPr>
          <w:p w14:paraId="58040C81" w14:textId="2F17987B"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Instalacja Oświetlenia podstawowego i awaryjnego</w:t>
            </w:r>
          </w:p>
        </w:tc>
        <w:tc>
          <w:tcPr>
            <w:tcW w:w="1456" w:type="dxa"/>
            <w:shd w:val="clear" w:color="auto" w:fill="auto"/>
            <w:noWrap/>
            <w:vAlign w:val="center"/>
            <w:hideMark/>
          </w:tcPr>
          <w:p w14:paraId="2E609C63" w14:textId="553F6085"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5,5</w:t>
            </w:r>
          </w:p>
        </w:tc>
        <w:tc>
          <w:tcPr>
            <w:tcW w:w="530" w:type="dxa"/>
            <w:shd w:val="clear" w:color="auto" w:fill="auto"/>
            <w:noWrap/>
            <w:vAlign w:val="center"/>
            <w:hideMark/>
          </w:tcPr>
          <w:p w14:paraId="4B5C4E8B" w14:textId="308F4731"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0,8</w:t>
            </w:r>
          </w:p>
        </w:tc>
        <w:tc>
          <w:tcPr>
            <w:tcW w:w="2076" w:type="dxa"/>
            <w:shd w:val="clear" w:color="auto" w:fill="auto"/>
            <w:noWrap/>
            <w:vAlign w:val="center"/>
            <w:hideMark/>
          </w:tcPr>
          <w:p w14:paraId="2F3DF666" w14:textId="4D83611A"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4,4</w:t>
            </w:r>
          </w:p>
        </w:tc>
      </w:tr>
      <w:tr w:rsidR="00BD2B15" w:rsidRPr="00C5053D" w14:paraId="7851AC74" w14:textId="77777777" w:rsidTr="00BD2B15">
        <w:trPr>
          <w:trHeight w:val="300"/>
          <w:jc w:val="center"/>
        </w:trPr>
        <w:tc>
          <w:tcPr>
            <w:tcW w:w="352" w:type="dxa"/>
            <w:shd w:val="clear" w:color="auto" w:fill="auto"/>
            <w:noWrap/>
            <w:vAlign w:val="center"/>
            <w:hideMark/>
          </w:tcPr>
          <w:p w14:paraId="01BA82BD" w14:textId="606B5D2D"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lastRenderedPageBreak/>
              <w:t>3</w:t>
            </w:r>
          </w:p>
        </w:tc>
        <w:tc>
          <w:tcPr>
            <w:tcW w:w="2133" w:type="dxa"/>
            <w:shd w:val="clear" w:color="auto" w:fill="auto"/>
            <w:noWrap/>
            <w:vAlign w:val="center"/>
            <w:hideMark/>
          </w:tcPr>
          <w:p w14:paraId="6B363BA3" w14:textId="6795FEB8"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Instalacja gniazd</w:t>
            </w:r>
          </w:p>
        </w:tc>
        <w:tc>
          <w:tcPr>
            <w:tcW w:w="1456" w:type="dxa"/>
            <w:shd w:val="clear" w:color="auto" w:fill="auto"/>
            <w:noWrap/>
            <w:vAlign w:val="center"/>
            <w:hideMark/>
          </w:tcPr>
          <w:p w14:paraId="1A9AD827" w14:textId="24C45FC8"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10,9</w:t>
            </w:r>
          </w:p>
        </w:tc>
        <w:tc>
          <w:tcPr>
            <w:tcW w:w="530" w:type="dxa"/>
            <w:shd w:val="clear" w:color="auto" w:fill="auto"/>
            <w:noWrap/>
            <w:vAlign w:val="center"/>
            <w:hideMark/>
          </w:tcPr>
          <w:p w14:paraId="416304FE" w14:textId="0BDB9574"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0,3</w:t>
            </w:r>
          </w:p>
        </w:tc>
        <w:tc>
          <w:tcPr>
            <w:tcW w:w="2076" w:type="dxa"/>
            <w:shd w:val="clear" w:color="auto" w:fill="auto"/>
            <w:noWrap/>
            <w:vAlign w:val="center"/>
            <w:hideMark/>
          </w:tcPr>
          <w:p w14:paraId="0EC3604A" w14:textId="04459551"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3,3</w:t>
            </w:r>
          </w:p>
        </w:tc>
      </w:tr>
      <w:tr w:rsidR="00BD2B15" w:rsidRPr="00C5053D" w14:paraId="1ED66E7F" w14:textId="77777777" w:rsidTr="00BD2B15">
        <w:trPr>
          <w:trHeight w:val="300"/>
          <w:jc w:val="center"/>
        </w:trPr>
        <w:tc>
          <w:tcPr>
            <w:tcW w:w="352" w:type="dxa"/>
            <w:shd w:val="clear" w:color="auto" w:fill="auto"/>
            <w:noWrap/>
            <w:vAlign w:val="center"/>
            <w:hideMark/>
          </w:tcPr>
          <w:p w14:paraId="7051D978" w14:textId="361BB013"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4</w:t>
            </w:r>
          </w:p>
        </w:tc>
        <w:tc>
          <w:tcPr>
            <w:tcW w:w="2133" w:type="dxa"/>
            <w:shd w:val="clear" w:color="auto" w:fill="auto"/>
            <w:noWrap/>
            <w:vAlign w:val="center"/>
            <w:hideMark/>
          </w:tcPr>
          <w:p w14:paraId="0F10D033" w14:textId="0FE5EA2F"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Instalacja Gniazd komputerowych</w:t>
            </w:r>
          </w:p>
        </w:tc>
        <w:tc>
          <w:tcPr>
            <w:tcW w:w="1456" w:type="dxa"/>
            <w:shd w:val="clear" w:color="auto" w:fill="auto"/>
            <w:noWrap/>
            <w:vAlign w:val="center"/>
            <w:hideMark/>
          </w:tcPr>
          <w:p w14:paraId="130FF4E5" w14:textId="04FB9FDA"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12</w:t>
            </w:r>
          </w:p>
        </w:tc>
        <w:tc>
          <w:tcPr>
            <w:tcW w:w="530" w:type="dxa"/>
            <w:shd w:val="clear" w:color="auto" w:fill="auto"/>
            <w:noWrap/>
            <w:vAlign w:val="center"/>
            <w:hideMark/>
          </w:tcPr>
          <w:p w14:paraId="6632A9CA" w14:textId="029D36C9"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0,8</w:t>
            </w:r>
          </w:p>
        </w:tc>
        <w:tc>
          <w:tcPr>
            <w:tcW w:w="2076" w:type="dxa"/>
            <w:shd w:val="clear" w:color="auto" w:fill="auto"/>
            <w:noWrap/>
            <w:vAlign w:val="center"/>
            <w:hideMark/>
          </w:tcPr>
          <w:p w14:paraId="40A897DA" w14:textId="3CAECF3E"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9,6</w:t>
            </w:r>
          </w:p>
        </w:tc>
      </w:tr>
      <w:tr w:rsidR="00BD2B15" w:rsidRPr="00C5053D" w14:paraId="6469298A" w14:textId="77777777" w:rsidTr="00BD2B15">
        <w:trPr>
          <w:trHeight w:val="300"/>
          <w:jc w:val="center"/>
        </w:trPr>
        <w:tc>
          <w:tcPr>
            <w:tcW w:w="352" w:type="dxa"/>
            <w:shd w:val="clear" w:color="auto" w:fill="auto"/>
            <w:noWrap/>
            <w:vAlign w:val="center"/>
            <w:hideMark/>
          </w:tcPr>
          <w:p w14:paraId="0A6C35C5" w14:textId="7F0D7AAD"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5</w:t>
            </w:r>
          </w:p>
        </w:tc>
        <w:tc>
          <w:tcPr>
            <w:tcW w:w="2133" w:type="dxa"/>
            <w:shd w:val="clear" w:color="auto" w:fill="auto"/>
            <w:noWrap/>
            <w:vAlign w:val="center"/>
            <w:hideMark/>
          </w:tcPr>
          <w:p w14:paraId="74576F79" w14:textId="3007D2E8"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Serwerownia</w:t>
            </w:r>
          </w:p>
        </w:tc>
        <w:tc>
          <w:tcPr>
            <w:tcW w:w="1456" w:type="dxa"/>
            <w:shd w:val="clear" w:color="auto" w:fill="auto"/>
            <w:noWrap/>
            <w:vAlign w:val="center"/>
            <w:hideMark/>
          </w:tcPr>
          <w:p w14:paraId="595C7BE7" w14:textId="6123F5DC"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2</w:t>
            </w:r>
          </w:p>
        </w:tc>
        <w:tc>
          <w:tcPr>
            <w:tcW w:w="530" w:type="dxa"/>
            <w:shd w:val="clear" w:color="auto" w:fill="auto"/>
            <w:noWrap/>
            <w:vAlign w:val="center"/>
            <w:hideMark/>
          </w:tcPr>
          <w:p w14:paraId="4C0A2C00" w14:textId="66DF92C1"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w:t>
            </w:r>
          </w:p>
        </w:tc>
        <w:tc>
          <w:tcPr>
            <w:tcW w:w="2076" w:type="dxa"/>
            <w:shd w:val="clear" w:color="auto" w:fill="auto"/>
            <w:noWrap/>
            <w:vAlign w:val="center"/>
            <w:hideMark/>
          </w:tcPr>
          <w:p w14:paraId="3D46E919" w14:textId="74677654"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2,0</w:t>
            </w:r>
          </w:p>
        </w:tc>
      </w:tr>
      <w:tr w:rsidR="00BD2B15" w:rsidRPr="00C5053D" w14:paraId="381B9703" w14:textId="77777777" w:rsidTr="00BD2B15">
        <w:trPr>
          <w:trHeight w:val="300"/>
          <w:jc w:val="center"/>
        </w:trPr>
        <w:tc>
          <w:tcPr>
            <w:tcW w:w="352" w:type="dxa"/>
            <w:shd w:val="clear" w:color="auto" w:fill="auto"/>
            <w:noWrap/>
            <w:vAlign w:val="center"/>
            <w:hideMark/>
          </w:tcPr>
          <w:p w14:paraId="2359D1FC" w14:textId="7B7796EA"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6</w:t>
            </w:r>
          </w:p>
        </w:tc>
        <w:tc>
          <w:tcPr>
            <w:tcW w:w="2133" w:type="dxa"/>
            <w:shd w:val="clear" w:color="auto" w:fill="auto"/>
            <w:noWrap/>
            <w:vAlign w:val="center"/>
            <w:hideMark/>
          </w:tcPr>
          <w:p w14:paraId="47D96DD7" w14:textId="37D3D461"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Wentylacja, CWU, dogrzewanie</w:t>
            </w:r>
          </w:p>
        </w:tc>
        <w:tc>
          <w:tcPr>
            <w:tcW w:w="1456" w:type="dxa"/>
            <w:shd w:val="clear" w:color="auto" w:fill="auto"/>
            <w:noWrap/>
            <w:vAlign w:val="center"/>
            <w:hideMark/>
          </w:tcPr>
          <w:p w14:paraId="7B579AE8" w14:textId="0F317E1E"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40,4</w:t>
            </w:r>
          </w:p>
        </w:tc>
        <w:tc>
          <w:tcPr>
            <w:tcW w:w="530" w:type="dxa"/>
            <w:shd w:val="clear" w:color="auto" w:fill="auto"/>
            <w:noWrap/>
            <w:vAlign w:val="center"/>
            <w:hideMark/>
          </w:tcPr>
          <w:p w14:paraId="6ADEB342" w14:textId="773DF154"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w:t>
            </w:r>
          </w:p>
        </w:tc>
        <w:tc>
          <w:tcPr>
            <w:tcW w:w="2076" w:type="dxa"/>
            <w:shd w:val="clear" w:color="auto" w:fill="auto"/>
            <w:noWrap/>
            <w:vAlign w:val="center"/>
            <w:hideMark/>
          </w:tcPr>
          <w:p w14:paraId="7C8FEA47" w14:textId="69135DEB"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40,4</w:t>
            </w:r>
          </w:p>
        </w:tc>
      </w:tr>
      <w:tr w:rsidR="00B225A9" w:rsidRPr="00C5053D" w14:paraId="3250909A" w14:textId="77777777" w:rsidTr="00B225A9">
        <w:trPr>
          <w:trHeight w:val="300"/>
          <w:jc w:val="center"/>
        </w:trPr>
        <w:tc>
          <w:tcPr>
            <w:tcW w:w="4471" w:type="dxa"/>
            <w:gridSpan w:val="4"/>
            <w:shd w:val="clear" w:color="auto" w:fill="auto"/>
            <w:noWrap/>
            <w:vAlign w:val="center"/>
          </w:tcPr>
          <w:p w14:paraId="61D505F6" w14:textId="00BB890C" w:rsidR="00B225A9" w:rsidRPr="00C5053D" w:rsidRDefault="00B225A9" w:rsidP="00B225A9">
            <w:pPr>
              <w:spacing w:after="0" w:line="240" w:lineRule="auto"/>
              <w:jc w:val="right"/>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SUMA:</w:t>
            </w:r>
          </w:p>
        </w:tc>
        <w:tc>
          <w:tcPr>
            <w:tcW w:w="2076" w:type="dxa"/>
            <w:shd w:val="clear" w:color="auto" w:fill="auto"/>
            <w:noWrap/>
            <w:vAlign w:val="center"/>
            <w:hideMark/>
          </w:tcPr>
          <w:p w14:paraId="4452AA00" w14:textId="4D86746F" w:rsidR="00B225A9" w:rsidRPr="00C5053D" w:rsidRDefault="00BD2B15" w:rsidP="00B225A9">
            <w:pPr>
              <w:spacing w:after="0" w:line="240" w:lineRule="auto"/>
              <w:jc w:val="right"/>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61,0</w:t>
            </w:r>
          </w:p>
        </w:tc>
      </w:tr>
    </w:tbl>
    <w:p w14:paraId="04BED6CB" w14:textId="77777777" w:rsidR="001B47F9" w:rsidRPr="00C5053D" w:rsidRDefault="001B47F9" w:rsidP="005F5C03">
      <w:pPr>
        <w:spacing w:after="160" w:line="259" w:lineRule="auto"/>
        <w:rPr>
          <w:rFonts w:eastAsia="Calibri" w:cstheme="minorHAnsi"/>
        </w:rPr>
      </w:pPr>
    </w:p>
    <w:p w14:paraId="61205EE7" w14:textId="76158AC2" w:rsidR="00CA6A20" w:rsidRPr="00C5053D" w:rsidRDefault="00CA6A20" w:rsidP="00CA6A20">
      <w:pPr>
        <w:spacing w:after="160" w:line="259" w:lineRule="auto"/>
        <w:rPr>
          <w:rFonts w:eastAsia="Calibri" w:cstheme="minorHAnsi"/>
        </w:rPr>
      </w:pPr>
      <w:r w:rsidRPr="00C5053D">
        <w:rPr>
          <w:rFonts w:eastAsia="Calibri" w:cstheme="minorHAnsi"/>
        </w:rPr>
        <w:t>Rozdzielnicę główną</w:t>
      </w:r>
      <w:r w:rsidR="00DC73F8" w:rsidRPr="00C5053D">
        <w:rPr>
          <w:rFonts w:eastAsia="Calibri" w:cstheme="minorHAnsi"/>
        </w:rPr>
        <w:t>, szafki bezpiecznikowe i licznik</w:t>
      </w:r>
      <w:r w:rsidRPr="00C5053D">
        <w:rPr>
          <w:rFonts w:eastAsia="Calibri" w:cstheme="minorHAnsi"/>
        </w:rPr>
        <w:t xml:space="preserve"> zlokalizować na parterze budynku w pomieszczeniu technicznym (pomieszczenie nr </w:t>
      </w:r>
      <w:r w:rsidR="00BD2B15" w:rsidRPr="00C5053D">
        <w:rPr>
          <w:rFonts w:eastAsia="Calibri" w:cstheme="minorHAnsi"/>
        </w:rPr>
        <w:t>1.12</w:t>
      </w:r>
      <w:r w:rsidRPr="00C5053D">
        <w:rPr>
          <w:rFonts w:eastAsia="Calibri" w:cstheme="minorHAnsi"/>
        </w:rPr>
        <w:t>). Należy przewidzieć wykonanie przeciwpożarowego wyłącznika prądu, odcinającego dopływ prądu do wszystkich obwodów z wyjątkiem tych obwodów zasilających instalacje i urządzenia, których funkcjonowanie jest niezbędne podczas pożaru.</w:t>
      </w:r>
    </w:p>
    <w:p w14:paraId="31E5B510" w14:textId="3C38E658" w:rsidR="00CA6A20" w:rsidRPr="00C5053D" w:rsidRDefault="00CA6A20" w:rsidP="00CA6A20">
      <w:pPr>
        <w:spacing w:after="160" w:line="259" w:lineRule="auto"/>
        <w:rPr>
          <w:rFonts w:eastAsia="Calibri" w:cstheme="minorHAnsi"/>
        </w:rPr>
      </w:pPr>
      <w:r w:rsidRPr="00C5053D">
        <w:rPr>
          <w:rFonts w:eastAsia="Calibri" w:cstheme="minorHAnsi"/>
        </w:rPr>
        <w:t xml:space="preserve">Przewody zasilające należy prowadzić wewnątrz przegród ściennych w </w:t>
      </w:r>
      <w:proofErr w:type="spellStart"/>
      <w:r w:rsidRPr="00C5053D">
        <w:rPr>
          <w:rFonts w:eastAsia="Calibri" w:cstheme="minorHAnsi"/>
        </w:rPr>
        <w:t>peszlach</w:t>
      </w:r>
      <w:proofErr w:type="spellEnd"/>
      <w:r w:rsidRPr="00C5053D">
        <w:rPr>
          <w:rFonts w:eastAsia="Calibri" w:cstheme="minorHAnsi"/>
        </w:rPr>
        <w:t xml:space="preserve"> ochronnych i/lub w strefie sufitu podwieszanego z zastosowaniem metalowych koryt i drabin. Zamawiający nie dopuszcza możliwości prowadzenia instalacji elektrycznych natynkowo.</w:t>
      </w:r>
    </w:p>
    <w:p w14:paraId="1C825FC4" w14:textId="69E6C64C" w:rsidR="00AC357C" w:rsidRPr="00C5053D" w:rsidRDefault="00C75610" w:rsidP="00CA6A20">
      <w:pPr>
        <w:spacing w:after="160" w:line="259" w:lineRule="auto"/>
        <w:rPr>
          <w:rFonts w:eastAsia="Calibri" w:cstheme="minorHAnsi"/>
        </w:rPr>
      </w:pPr>
      <w:r w:rsidRPr="00C5053D">
        <w:rPr>
          <w:rFonts w:eastAsia="Calibri" w:cstheme="minorHAnsi"/>
        </w:rPr>
        <w:t xml:space="preserve">Wszystkie gniazda 230V wykonać jako podwójne; ilość i lokalizację gniazd wtykowych ustalić z Zamawiającym na etapie projektowania, jednak nie mniej niż 4szt. na pomieszczenie. </w:t>
      </w:r>
      <w:r w:rsidR="00CA6A20" w:rsidRPr="00C5053D">
        <w:rPr>
          <w:rFonts w:eastAsia="Calibri" w:cstheme="minorHAnsi"/>
        </w:rPr>
        <w:t>W pomieszczeniach mokrych stosować osprzęt (gniazda wtykowe) o odpowiednim, wymaganym stopniu szczelności.</w:t>
      </w:r>
    </w:p>
    <w:p w14:paraId="172C1DB7" w14:textId="3BE0BFFE" w:rsidR="00430FF2" w:rsidRPr="00C5053D" w:rsidRDefault="00430FF2" w:rsidP="00CA6A20">
      <w:pPr>
        <w:spacing w:after="160" w:line="259" w:lineRule="auto"/>
        <w:rPr>
          <w:rFonts w:eastAsia="Calibri" w:cstheme="minorHAnsi"/>
        </w:rPr>
      </w:pPr>
      <w:r w:rsidRPr="00C5053D">
        <w:rPr>
          <w:rFonts w:eastAsia="Calibri" w:cstheme="minorHAnsi"/>
        </w:rPr>
        <w:t>Przewidzieć doprowadzenie złącza siłowego do pomieszcze</w:t>
      </w:r>
      <w:r w:rsidR="00BD2B15" w:rsidRPr="00C5053D">
        <w:rPr>
          <w:rFonts w:eastAsia="Calibri" w:cstheme="minorHAnsi"/>
        </w:rPr>
        <w:t>nia</w:t>
      </w:r>
      <w:r w:rsidRPr="00C5053D">
        <w:rPr>
          <w:rFonts w:eastAsia="Calibri" w:cstheme="minorHAnsi"/>
        </w:rPr>
        <w:t xml:space="preserve"> technicznego (</w:t>
      </w:r>
      <w:r w:rsidR="00BD2B15" w:rsidRPr="00C5053D">
        <w:rPr>
          <w:rFonts w:eastAsia="Calibri" w:cstheme="minorHAnsi"/>
        </w:rPr>
        <w:t>1</w:t>
      </w:r>
      <w:r w:rsidRPr="00C5053D">
        <w:rPr>
          <w:rFonts w:eastAsia="Calibri" w:cstheme="minorHAnsi"/>
        </w:rPr>
        <w:t>.1</w:t>
      </w:r>
      <w:r w:rsidR="00BD2B15" w:rsidRPr="00C5053D">
        <w:rPr>
          <w:rFonts w:eastAsia="Calibri" w:cstheme="minorHAnsi"/>
        </w:rPr>
        <w:t>2</w:t>
      </w:r>
      <w:r w:rsidRPr="00C5053D">
        <w:rPr>
          <w:rFonts w:eastAsia="Calibri" w:cstheme="minorHAnsi"/>
        </w:rPr>
        <w:t>).</w:t>
      </w:r>
    </w:p>
    <w:p w14:paraId="6D3550FB" w14:textId="77777777" w:rsidR="00CA6A20" w:rsidRPr="00C5053D" w:rsidRDefault="00CA6A20" w:rsidP="005F5C03">
      <w:pPr>
        <w:spacing w:after="160" w:line="259" w:lineRule="auto"/>
        <w:rPr>
          <w:rFonts w:eastAsia="Calibri" w:cstheme="minorHAnsi"/>
        </w:rPr>
      </w:pPr>
    </w:p>
    <w:p w14:paraId="3C3F316F" w14:textId="77D5F124" w:rsidR="00CA6A20" w:rsidRPr="00C5053D" w:rsidRDefault="00CA6A20" w:rsidP="00CA6A20">
      <w:pPr>
        <w:spacing w:after="160" w:line="259" w:lineRule="auto"/>
        <w:rPr>
          <w:rFonts w:eastAsia="Calibri" w:cstheme="minorHAnsi"/>
          <w:u w:val="single"/>
        </w:rPr>
      </w:pPr>
      <w:r w:rsidRPr="00C5053D">
        <w:rPr>
          <w:rFonts w:eastAsia="Calibri" w:cstheme="minorHAnsi"/>
          <w:u w:val="single"/>
        </w:rPr>
        <w:t>Instalacja oświetleniowa</w:t>
      </w:r>
    </w:p>
    <w:p w14:paraId="6408F944" w14:textId="1F48DDD1" w:rsidR="005F5C03" w:rsidRPr="00C5053D" w:rsidRDefault="005F5C03" w:rsidP="005F5C03">
      <w:pPr>
        <w:spacing w:after="160" w:line="259" w:lineRule="auto"/>
        <w:rPr>
          <w:rFonts w:eastAsia="Calibri" w:cstheme="minorHAnsi"/>
        </w:rPr>
      </w:pPr>
      <w:r w:rsidRPr="00C5053D">
        <w:rPr>
          <w:rFonts w:eastAsia="Calibri" w:cstheme="minorHAnsi"/>
        </w:rPr>
        <w:t xml:space="preserve">Oświetlenie wewnętrzne wykonać za pomocą wysokosprawnych energooszczędnych opraw LED. </w:t>
      </w:r>
      <w:r w:rsidR="00CA6A20" w:rsidRPr="00C5053D">
        <w:rPr>
          <w:rFonts w:eastAsia="Calibri" w:cstheme="minorHAnsi"/>
        </w:rPr>
        <w:t>Należy przewidzieć oprawy</w:t>
      </w:r>
      <w:r w:rsidRPr="00C5053D">
        <w:rPr>
          <w:rFonts w:eastAsia="Calibri" w:cstheme="minorHAnsi"/>
        </w:rPr>
        <w:t xml:space="preserve"> wpuszczane w sufit podwieszany. W sanitariatach i ciągach komunikacyjnych stosować oprawy oświetleniowe sterowane za pomocą czujników ruchu, oraz mikrofalowych czujników obecności. Należy stosować czujniki ruchu dostosowane charakterystyką działania do rodzaju pomieszczenia, w którym jest zamontowane. W pozostałych pomieszczeniach tradycyjne łączniki naścienne.</w:t>
      </w:r>
    </w:p>
    <w:p w14:paraId="6C03DEFF" w14:textId="332EBE3B" w:rsidR="00CA6A20" w:rsidRPr="00C5053D" w:rsidRDefault="00CA6A20" w:rsidP="005F5C03">
      <w:pPr>
        <w:spacing w:after="160" w:line="259" w:lineRule="auto"/>
        <w:rPr>
          <w:rFonts w:eastAsia="Calibri" w:cstheme="minorHAnsi"/>
        </w:rPr>
      </w:pPr>
      <w:r w:rsidRPr="00C5053D">
        <w:rPr>
          <w:rFonts w:eastAsia="Calibri" w:cstheme="minorHAnsi"/>
        </w:rPr>
        <w:t xml:space="preserve">W pomieszczeniach mokrych stosować osprzęt (oprawy oświetleniowe) o odpowiednim, wymaganym stopniu szczelności. </w:t>
      </w:r>
    </w:p>
    <w:p w14:paraId="2C48D338" w14:textId="7C3289CD" w:rsidR="0025378E" w:rsidRPr="00C5053D" w:rsidRDefault="00275B52" w:rsidP="00BD2B15">
      <w:pPr>
        <w:spacing w:after="160" w:line="259" w:lineRule="auto"/>
        <w:rPr>
          <w:rFonts w:eastAsia="Calibri" w:cstheme="minorHAnsi"/>
        </w:rPr>
      </w:pPr>
      <w:r w:rsidRPr="00C5053D">
        <w:rPr>
          <w:rFonts w:eastAsia="Calibri" w:cstheme="minorHAnsi"/>
        </w:rPr>
        <w:t xml:space="preserve">Ilość i moc punktów dobrać zgodnie z obowiązującymi przepisami </w:t>
      </w:r>
      <w:r w:rsidR="001E6C37" w:rsidRPr="00C5053D">
        <w:rPr>
          <w:rFonts w:eastAsia="Calibri" w:cstheme="minorHAnsi"/>
        </w:rPr>
        <w:t xml:space="preserve">BHP </w:t>
      </w:r>
      <w:r w:rsidRPr="00C5053D">
        <w:rPr>
          <w:rFonts w:eastAsia="Calibri" w:cstheme="minorHAnsi"/>
        </w:rPr>
        <w:t>dot. mi</w:t>
      </w:r>
      <w:r w:rsidR="003264E7" w:rsidRPr="00C5053D">
        <w:rPr>
          <w:rFonts w:eastAsia="Calibri" w:cstheme="minorHAnsi"/>
        </w:rPr>
        <w:t>nimalnego natężenia oświetlenia</w:t>
      </w:r>
      <w:r w:rsidR="00BD2B15" w:rsidRPr="00C5053D">
        <w:rPr>
          <w:rFonts w:eastAsia="Calibri" w:cstheme="minorHAnsi"/>
        </w:rPr>
        <w:t>.</w:t>
      </w:r>
    </w:p>
    <w:p w14:paraId="53E1CD8B" w14:textId="77777777" w:rsidR="00275B52" w:rsidRPr="00C5053D" w:rsidRDefault="00275B52" w:rsidP="005F5C03">
      <w:pPr>
        <w:spacing w:after="160" w:line="259" w:lineRule="auto"/>
        <w:rPr>
          <w:rFonts w:eastAsia="Calibri" w:cstheme="minorHAnsi"/>
        </w:rPr>
      </w:pPr>
    </w:p>
    <w:p w14:paraId="05F3372A" w14:textId="0F93C45E" w:rsidR="00DC73F8" w:rsidRPr="00C5053D" w:rsidRDefault="00DC73F8" w:rsidP="005F5C03">
      <w:pPr>
        <w:spacing w:after="160" w:line="259" w:lineRule="auto"/>
        <w:rPr>
          <w:rFonts w:eastAsia="Calibri" w:cstheme="minorHAnsi"/>
          <w:u w:val="single"/>
        </w:rPr>
      </w:pPr>
      <w:r w:rsidRPr="00C5053D">
        <w:rPr>
          <w:rFonts w:eastAsia="Calibri" w:cstheme="minorHAnsi"/>
          <w:u w:val="single"/>
        </w:rPr>
        <w:t>Instalacja oświetlenia awaryjnego</w:t>
      </w:r>
    </w:p>
    <w:p w14:paraId="4E58B78F" w14:textId="3B951C9C" w:rsidR="005F5C03" w:rsidRPr="00C5053D" w:rsidRDefault="005F5C03" w:rsidP="005F5C03">
      <w:pPr>
        <w:spacing w:after="160" w:line="259" w:lineRule="auto"/>
        <w:rPr>
          <w:rFonts w:eastAsia="Calibri" w:cstheme="minorHAnsi"/>
        </w:rPr>
      </w:pPr>
      <w:r w:rsidRPr="00C5053D">
        <w:rPr>
          <w:rFonts w:eastAsia="Calibri" w:cstheme="minorHAnsi"/>
        </w:rPr>
        <w:t>Należy przewidzieć wykonanie instalacji awaryjnego oświetlenia ewakuacyjnego</w:t>
      </w:r>
      <w:r w:rsidR="00430FF2" w:rsidRPr="00C5053D">
        <w:rPr>
          <w:rFonts w:eastAsia="Calibri" w:cstheme="minorHAnsi"/>
        </w:rPr>
        <w:t xml:space="preserve"> w pomieszczeniach gdzie jest to wymagane</w:t>
      </w:r>
      <w:r w:rsidRPr="00C5053D">
        <w:rPr>
          <w:rFonts w:eastAsia="Calibri" w:cstheme="minorHAnsi"/>
        </w:rPr>
        <w:t xml:space="preserve"> zgodnie z obowiązującymi przepisami i normami. </w:t>
      </w:r>
      <w:r w:rsidRPr="00C5053D">
        <w:rPr>
          <w:rFonts w:eastAsia="Calibri" w:cstheme="minorHAnsi"/>
        </w:rPr>
        <w:lastRenderedPageBreak/>
        <w:t xml:space="preserve">Stosować oprawy oświetlenia awaryjnego wykonane w technologii LED oraz posiadać funkcję </w:t>
      </w:r>
      <w:proofErr w:type="spellStart"/>
      <w:r w:rsidRPr="00C5053D">
        <w:rPr>
          <w:rFonts w:eastAsia="Calibri" w:cstheme="minorHAnsi"/>
        </w:rPr>
        <w:t>autotestu</w:t>
      </w:r>
      <w:proofErr w:type="spellEnd"/>
      <w:r w:rsidRPr="00C5053D">
        <w:rPr>
          <w:rFonts w:eastAsia="Calibri" w:cstheme="minorHAnsi"/>
        </w:rPr>
        <w:t>. Wszystkie oprawy oświetlenia awaryjnego muszą posiadać świadectwo CNBOP.</w:t>
      </w:r>
    </w:p>
    <w:p w14:paraId="32E105CB" w14:textId="77777777" w:rsidR="00DC73F8" w:rsidRPr="00C5053D" w:rsidRDefault="00DC73F8" w:rsidP="005F5C03">
      <w:pPr>
        <w:spacing w:after="160" w:line="259" w:lineRule="auto"/>
        <w:rPr>
          <w:rFonts w:eastAsia="Calibri" w:cstheme="minorHAnsi"/>
        </w:rPr>
      </w:pPr>
    </w:p>
    <w:p w14:paraId="7DA81233" w14:textId="05962B4F" w:rsidR="00DC73F8" w:rsidRPr="00C5053D" w:rsidRDefault="00DC73F8" w:rsidP="005F5C03">
      <w:pPr>
        <w:spacing w:after="160" w:line="259" w:lineRule="auto"/>
        <w:rPr>
          <w:rFonts w:eastAsia="Calibri" w:cstheme="minorHAnsi"/>
          <w:u w:val="single"/>
        </w:rPr>
      </w:pPr>
      <w:r w:rsidRPr="00C5053D">
        <w:rPr>
          <w:rFonts w:eastAsia="Calibri" w:cstheme="minorHAnsi"/>
          <w:u w:val="single"/>
        </w:rPr>
        <w:t>Instalacja oświetlenia zewnętrznego</w:t>
      </w:r>
    </w:p>
    <w:p w14:paraId="5431591A" w14:textId="26E90752" w:rsidR="005F5C03" w:rsidRPr="00C5053D" w:rsidRDefault="005F5C03" w:rsidP="005F5C03">
      <w:pPr>
        <w:spacing w:after="160" w:line="259" w:lineRule="auto"/>
        <w:rPr>
          <w:rFonts w:eastAsia="Calibri" w:cstheme="minorHAnsi"/>
        </w:rPr>
      </w:pPr>
      <w:r w:rsidRPr="00C5053D">
        <w:rPr>
          <w:rFonts w:eastAsia="Calibri" w:cstheme="minorHAnsi"/>
        </w:rPr>
        <w:t xml:space="preserve">Wymaga się wykonanie oświetlenia zewnętrznego doświetlającego tereny zewnętrze wokół obiektu. Instalację wykonać z zastosowaniem wysokosprawnych, energooszczędnych opraw LED montowanych </w:t>
      </w:r>
      <w:r w:rsidR="00DC73F8" w:rsidRPr="00C5053D">
        <w:rPr>
          <w:rFonts w:eastAsia="Calibri" w:cstheme="minorHAnsi"/>
        </w:rPr>
        <w:t>na słupach stalowych ocynkowanych, montowanych na fundamentach prefabrykowanych betonowych</w:t>
      </w:r>
      <w:r w:rsidRPr="00C5053D">
        <w:rPr>
          <w:rFonts w:eastAsia="Calibri" w:cstheme="minorHAnsi"/>
        </w:rPr>
        <w:t>. Oprawy sterowane za pomocą zegara astronomicznego z dodatkową możliwością sterowania ręcznego.</w:t>
      </w:r>
      <w:r w:rsidR="0027509E" w:rsidRPr="00C5053D">
        <w:rPr>
          <w:rFonts w:eastAsia="Calibri" w:cstheme="minorHAnsi"/>
        </w:rPr>
        <w:t xml:space="preserve"> </w:t>
      </w:r>
      <w:r w:rsidR="005A3663" w:rsidRPr="00C5053D">
        <w:rPr>
          <w:rFonts w:eastAsia="Calibri" w:cstheme="minorHAnsi"/>
        </w:rPr>
        <w:t xml:space="preserve">Minimalna ilość słupów oświetleniowych zgodnie z częścią rysunkową. </w:t>
      </w:r>
      <w:r w:rsidR="0027509E" w:rsidRPr="00C5053D">
        <w:rPr>
          <w:rFonts w:eastAsia="Calibri" w:cstheme="minorHAnsi"/>
        </w:rPr>
        <w:t>Doprowadzenie zasilania podziemne.</w:t>
      </w:r>
      <w:r w:rsidR="005A3663" w:rsidRPr="00C5053D">
        <w:rPr>
          <w:rFonts w:eastAsia="Calibri" w:cstheme="minorHAnsi"/>
        </w:rPr>
        <w:t xml:space="preserve"> </w:t>
      </w:r>
    </w:p>
    <w:p w14:paraId="1A7DFEF4" w14:textId="77777777" w:rsidR="005F5C03" w:rsidRPr="00C5053D" w:rsidRDefault="005F5C03" w:rsidP="005F5C03">
      <w:pPr>
        <w:spacing w:after="160" w:line="259" w:lineRule="auto"/>
        <w:rPr>
          <w:rFonts w:eastAsia="Calibri" w:cstheme="minorHAnsi"/>
        </w:rPr>
      </w:pPr>
    </w:p>
    <w:p w14:paraId="39836F2F" w14:textId="5DCC1A34" w:rsidR="00064C05" w:rsidRPr="00C5053D" w:rsidRDefault="0027509E" w:rsidP="00064C05">
      <w:pPr>
        <w:spacing w:after="160" w:line="259" w:lineRule="auto"/>
        <w:rPr>
          <w:rFonts w:eastAsia="Calibri" w:cstheme="minorHAnsi"/>
          <w:u w:val="single"/>
        </w:rPr>
      </w:pPr>
      <w:r w:rsidRPr="00C5053D">
        <w:rPr>
          <w:rFonts w:eastAsia="Calibri" w:cstheme="minorHAnsi"/>
          <w:u w:val="single"/>
        </w:rPr>
        <w:t>Instalacja niskoprądowe</w:t>
      </w:r>
    </w:p>
    <w:p w14:paraId="024D25A3" w14:textId="40BCE434" w:rsidR="00064C05" w:rsidRPr="00C5053D" w:rsidRDefault="00064C05" w:rsidP="00064C05">
      <w:pPr>
        <w:spacing w:after="160" w:line="259" w:lineRule="auto"/>
        <w:rPr>
          <w:rFonts w:eastAsia="Calibri" w:cstheme="minorHAnsi"/>
          <w:i/>
        </w:rPr>
      </w:pPr>
      <w:r w:rsidRPr="00C5053D">
        <w:rPr>
          <w:rFonts w:eastAsia="Calibri" w:cstheme="minorHAnsi"/>
          <w:i/>
        </w:rPr>
        <w:t xml:space="preserve">- okablowanie strukturalne </w:t>
      </w:r>
    </w:p>
    <w:p w14:paraId="64A97D3C" w14:textId="54435FB9" w:rsidR="00064C05" w:rsidRPr="00C5053D" w:rsidRDefault="00064C05" w:rsidP="00064C05">
      <w:pPr>
        <w:spacing w:after="160" w:line="259" w:lineRule="auto"/>
        <w:rPr>
          <w:rFonts w:eastAsia="Calibri" w:cstheme="minorHAnsi"/>
        </w:rPr>
      </w:pPr>
      <w:r w:rsidRPr="00C5053D">
        <w:rPr>
          <w:rFonts w:eastAsia="Calibri" w:cstheme="minorHAnsi"/>
        </w:rPr>
        <w:t>Oczekuje się wykonan</w:t>
      </w:r>
      <w:r w:rsidR="005A3663" w:rsidRPr="00C5053D">
        <w:rPr>
          <w:rFonts w:eastAsia="Calibri" w:cstheme="minorHAnsi"/>
        </w:rPr>
        <w:t>ia</w:t>
      </w:r>
      <w:r w:rsidRPr="00C5053D">
        <w:rPr>
          <w:rFonts w:eastAsia="Calibri" w:cstheme="minorHAnsi"/>
        </w:rPr>
        <w:t xml:space="preserve"> systemu okablowania strukturalnego zapewniającego warstwę fizyczną dla </w:t>
      </w:r>
      <w:proofErr w:type="spellStart"/>
      <w:r w:rsidRPr="00C5053D">
        <w:rPr>
          <w:rFonts w:eastAsia="Calibri" w:cstheme="minorHAnsi"/>
        </w:rPr>
        <w:t>przesy</w:t>
      </w:r>
      <w:r w:rsidR="009457E9" w:rsidRPr="00C5053D">
        <w:rPr>
          <w:rFonts w:eastAsia="Calibri" w:cstheme="minorHAnsi"/>
        </w:rPr>
        <w:t>łu</w:t>
      </w:r>
      <w:proofErr w:type="spellEnd"/>
      <w:r w:rsidRPr="00C5053D">
        <w:rPr>
          <w:rFonts w:eastAsia="Calibri" w:cstheme="minorHAnsi"/>
        </w:rPr>
        <w:t xml:space="preserve"> wszystkich aplikacji zaprojektowanych dla okablowania klasy E (kategorii 6) według standardów norm PN-EN 50173,ISO/IEC 11801, ANSL/TIA/EIA 568-B.2. Dla zapewnienia elastyczności, system musi umożliwiać swobodną rozbudowę. Wszystkie komponenty systemu okablowania muszą spełniać wymagania co najmniej kategorii 6 w celu uzyskania odpowiednio dużych marginesów bezpieczeństwa parametrów transmisyjnych. Wszystkie elementy toru transmisyjnego muszą pochodzić od jednego producenta, który udzieli minimum 25-letniej systemowej gwarancji niezawodności. Okablowanie strukturalne instalowane w obiekcie musi posiadać certyfikaty, wydane przez niezależne laboratorium badawcze, potwierdzające zgodność z normami okablowania strukturalnego.</w:t>
      </w:r>
    </w:p>
    <w:p w14:paraId="55364848" w14:textId="0B72248F" w:rsidR="00064C05" w:rsidRPr="00C5053D" w:rsidRDefault="00064C05" w:rsidP="00064C05">
      <w:pPr>
        <w:spacing w:after="160" w:line="259" w:lineRule="auto"/>
        <w:rPr>
          <w:rFonts w:eastAsia="Calibri" w:cstheme="minorHAnsi"/>
        </w:rPr>
      </w:pPr>
      <w:r w:rsidRPr="00C5053D">
        <w:rPr>
          <w:rFonts w:eastAsia="Calibri" w:cstheme="minorHAnsi"/>
        </w:rPr>
        <w:t>Główny punkt dystrybucyjny należy zlokalizować w pomieszczeniu technicznym</w:t>
      </w:r>
      <w:r w:rsidR="0014205E" w:rsidRPr="00C5053D">
        <w:rPr>
          <w:rFonts w:eastAsia="Calibri" w:cstheme="minorHAnsi"/>
        </w:rPr>
        <w:t xml:space="preserve"> (</w:t>
      </w:r>
      <w:r w:rsidR="00BD2B15" w:rsidRPr="00C5053D">
        <w:rPr>
          <w:rFonts w:eastAsia="Calibri" w:cstheme="minorHAnsi"/>
        </w:rPr>
        <w:t>1</w:t>
      </w:r>
      <w:r w:rsidR="0014205E" w:rsidRPr="00C5053D">
        <w:rPr>
          <w:rFonts w:eastAsia="Calibri" w:cstheme="minorHAnsi"/>
        </w:rPr>
        <w:t>.1</w:t>
      </w:r>
      <w:r w:rsidR="00BD2B15" w:rsidRPr="00C5053D">
        <w:rPr>
          <w:rFonts w:eastAsia="Calibri" w:cstheme="minorHAnsi"/>
        </w:rPr>
        <w:t>2</w:t>
      </w:r>
      <w:r w:rsidR="0014205E" w:rsidRPr="00C5053D">
        <w:rPr>
          <w:rFonts w:eastAsia="Calibri" w:cstheme="minorHAnsi"/>
        </w:rPr>
        <w:t>)</w:t>
      </w:r>
      <w:r w:rsidRPr="00C5053D">
        <w:rPr>
          <w:rFonts w:eastAsia="Calibri" w:cstheme="minorHAnsi"/>
        </w:rPr>
        <w:t xml:space="preserve"> na parterze budynku, w postaci wiszącej szafy. Szafa dystrybucyjna powinna zostać wyposażona w panele światłowodowe, osprzęt dystrybucji okablowania i wieszaki kabli. W szafie należy również przewidzieć miejsce na sprzęt aktywny.</w:t>
      </w:r>
    </w:p>
    <w:p w14:paraId="27434D00" w14:textId="6151FF2E" w:rsidR="00064C05" w:rsidRPr="00C5053D" w:rsidRDefault="00064C05" w:rsidP="00064C05">
      <w:pPr>
        <w:spacing w:after="160" w:line="259" w:lineRule="auto"/>
        <w:rPr>
          <w:rFonts w:eastAsia="Calibri" w:cstheme="minorHAnsi"/>
        </w:rPr>
      </w:pPr>
      <w:r w:rsidRPr="00C5053D">
        <w:rPr>
          <w:rFonts w:eastAsia="Calibri" w:cstheme="minorHAnsi"/>
        </w:rPr>
        <w:t xml:space="preserve">W budynku należy instalować Punkty Logiczne składających się z nieekranowanych modułów RJ45 kat. 6. wg standardów EN 50173, ISO/EEC 11801, ANSI/TIA/EIA 568-B.2-1. </w:t>
      </w:r>
      <w:r w:rsidR="00C8422E" w:rsidRPr="00C5053D">
        <w:rPr>
          <w:rFonts w:eastAsia="Calibri" w:cstheme="minorHAnsi"/>
        </w:rPr>
        <w:t>Minimalna ilość</w:t>
      </w:r>
      <w:r w:rsidR="005A3663" w:rsidRPr="00C5053D">
        <w:rPr>
          <w:rFonts w:eastAsia="Calibri" w:cstheme="minorHAnsi"/>
        </w:rPr>
        <w:t xml:space="preserve"> </w:t>
      </w:r>
      <w:r w:rsidR="00C8422E" w:rsidRPr="00C5053D">
        <w:rPr>
          <w:rFonts w:eastAsia="Calibri" w:cstheme="minorHAnsi"/>
        </w:rPr>
        <w:t>złącz</w:t>
      </w:r>
      <w:r w:rsidR="005A3663" w:rsidRPr="00C5053D">
        <w:rPr>
          <w:rFonts w:eastAsia="Calibri" w:cstheme="minorHAnsi"/>
        </w:rPr>
        <w:t xml:space="preserve"> R</w:t>
      </w:r>
      <w:r w:rsidR="00C8422E" w:rsidRPr="00C5053D">
        <w:rPr>
          <w:rFonts w:eastAsia="Calibri" w:cstheme="minorHAnsi"/>
        </w:rPr>
        <w:t>J45 kategorii 6 typu ”</w:t>
      </w:r>
      <w:proofErr w:type="spellStart"/>
      <w:r w:rsidR="00C8422E" w:rsidRPr="00C5053D">
        <w:rPr>
          <w:rFonts w:eastAsia="Calibri" w:cstheme="minorHAnsi"/>
        </w:rPr>
        <w:t>keystone</w:t>
      </w:r>
      <w:proofErr w:type="spellEnd"/>
      <w:r w:rsidR="00C8422E" w:rsidRPr="00C5053D">
        <w:rPr>
          <w:rFonts w:eastAsia="Calibri" w:cstheme="minorHAnsi"/>
        </w:rPr>
        <w:t>"</w:t>
      </w:r>
      <w:r w:rsidR="005A3663" w:rsidRPr="00C5053D">
        <w:rPr>
          <w:rFonts w:eastAsia="Calibri" w:cstheme="minorHAnsi"/>
        </w:rPr>
        <w:t xml:space="preserve"> w</w:t>
      </w:r>
      <w:r w:rsidR="00C8422E" w:rsidRPr="00C5053D">
        <w:rPr>
          <w:rFonts w:eastAsia="Calibri" w:cstheme="minorHAnsi"/>
        </w:rPr>
        <w:t xml:space="preserve"> poszczególnych</w:t>
      </w:r>
      <w:r w:rsidR="005A3663" w:rsidRPr="00C5053D">
        <w:rPr>
          <w:rFonts w:eastAsia="Calibri" w:cstheme="minorHAnsi"/>
        </w:rPr>
        <w:t xml:space="preserve"> pomieszczeniach</w:t>
      </w:r>
      <w:r w:rsidR="00C8422E" w:rsidRPr="00C5053D">
        <w:rPr>
          <w:rFonts w:eastAsia="Calibri" w:cstheme="minorHAnsi"/>
        </w:rPr>
        <w:t xml:space="preserve"> wskazano w załączniku „Wykończenie pomieszczeń” dołączonym do niniejszego opracowania. </w:t>
      </w:r>
      <w:r w:rsidRPr="00C5053D">
        <w:rPr>
          <w:rFonts w:eastAsia="Calibri" w:cstheme="minorHAnsi"/>
        </w:rPr>
        <w:t>Do każdego złącza RJ45 w gnieździe przyłączeniowym należy doprowadzić jeden kabel U/UTP kat. 6. Gniazda montowane pod</w:t>
      </w:r>
      <w:r w:rsidR="00DD58B9" w:rsidRPr="00C5053D">
        <w:rPr>
          <w:rFonts w:eastAsia="Calibri" w:cstheme="minorHAnsi"/>
        </w:rPr>
        <w:t xml:space="preserve">tynkowo. Kable należy prowadzić wewnątrz przegród ściennych w </w:t>
      </w:r>
      <w:proofErr w:type="spellStart"/>
      <w:r w:rsidR="00DD58B9" w:rsidRPr="00C5053D">
        <w:rPr>
          <w:rFonts w:eastAsia="Calibri" w:cstheme="minorHAnsi"/>
        </w:rPr>
        <w:t>peszlach</w:t>
      </w:r>
      <w:proofErr w:type="spellEnd"/>
      <w:r w:rsidR="00DD58B9" w:rsidRPr="00C5053D">
        <w:rPr>
          <w:rFonts w:eastAsia="Calibri" w:cstheme="minorHAnsi"/>
        </w:rPr>
        <w:t xml:space="preserve"> ochronnych i/lub w strefie sufitu podwieszanego </w:t>
      </w:r>
      <w:r w:rsidRPr="00C5053D">
        <w:rPr>
          <w:rFonts w:eastAsia="Calibri" w:cstheme="minorHAnsi"/>
        </w:rPr>
        <w:t>w wydzielonych korytkach instalacyjnych.</w:t>
      </w:r>
    </w:p>
    <w:p w14:paraId="5BEDC7E6" w14:textId="54485E80" w:rsidR="00064C05" w:rsidRPr="00C5053D" w:rsidRDefault="00064C05" w:rsidP="00064C05">
      <w:pPr>
        <w:spacing w:after="160" w:line="259" w:lineRule="auto"/>
        <w:rPr>
          <w:rFonts w:eastAsia="Calibri" w:cstheme="minorHAnsi"/>
        </w:rPr>
      </w:pPr>
      <w:r w:rsidRPr="00C5053D">
        <w:rPr>
          <w:rFonts w:eastAsia="Calibri" w:cstheme="minorHAnsi"/>
        </w:rPr>
        <w:t xml:space="preserve">Należy wykonać sieć WIFI obsługującą </w:t>
      </w:r>
      <w:r w:rsidR="00AE6431" w:rsidRPr="00C5053D">
        <w:rPr>
          <w:rFonts w:eastAsia="Calibri" w:cstheme="minorHAnsi"/>
        </w:rPr>
        <w:t>swoim zasięgiem cały budynek</w:t>
      </w:r>
      <w:r w:rsidRPr="00C5053D">
        <w:rPr>
          <w:rFonts w:eastAsia="Calibri" w:cstheme="minorHAnsi"/>
        </w:rPr>
        <w:t xml:space="preserve">. Zastosowany </w:t>
      </w:r>
      <w:proofErr w:type="spellStart"/>
      <w:r w:rsidRPr="00C5053D">
        <w:rPr>
          <w:rFonts w:eastAsia="Calibri" w:cstheme="minorHAnsi"/>
        </w:rPr>
        <w:t>accespoint</w:t>
      </w:r>
      <w:proofErr w:type="spellEnd"/>
      <w:r w:rsidRPr="00C5053D">
        <w:rPr>
          <w:rFonts w:eastAsia="Calibri" w:cstheme="minorHAnsi"/>
        </w:rPr>
        <w:t xml:space="preserve"> powinien umożliwiaj jednoczesną obsługę do </w:t>
      </w:r>
      <w:r w:rsidR="00C8422E" w:rsidRPr="00C5053D">
        <w:rPr>
          <w:rFonts w:eastAsia="Calibri" w:cstheme="minorHAnsi"/>
        </w:rPr>
        <w:t>1</w:t>
      </w:r>
      <w:r w:rsidR="0014205E" w:rsidRPr="00C5053D">
        <w:rPr>
          <w:rFonts w:eastAsia="Calibri" w:cstheme="minorHAnsi"/>
        </w:rPr>
        <w:t>50</w:t>
      </w:r>
      <w:r w:rsidRPr="00C5053D">
        <w:rPr>
          <w:rFonts w:eastAsia="Calibri" w:cstheme="minorHAnsi"/>
        </w:rPr>
        <w:t xml:space="preserve"> użytkowników, obsługiwane standardy: Wi-Fi 5 (802.11 a/b/g/n/</w:t>
      </w:r>
      <w:proofErr w:type="spellStart"/>
      <w:r w:rsidRPr="00C5053D">
        <w:rPr>
          <w:rFonts w:eastAsia="Calibri" w:cstheme="minorHAnsi"/>
        </w:rPr>
        <w:t>ac</w:t>
      </w:r>
      <w:proofErr w:type="spellEnd"/>
      <w:r w:rsidRPr="00C5053D">
        <w:rPr>
          <w:rFonts w:eastAsia="Calibri" w:cstheme="minorHAnsi"/>
        </w:rPr>
        <w:t xml:space="preserve">), częstotliwość pracy:2,4 </w:t>
      </w:r>
      <w:proofErr w:type="spellStart"/>
      <w:r w:rsidRPr="00C5053D">
        <w:rPr>
          <w:rFonts w:eastAsia="Calibri" w:cstheme="minorHAnsi"/>
        </w:rPr>
        <w:t>GHz</w:t>
      </w:r>
      <w:proofErr w:type="spellEnd"/>
      <w:r w:rsidRPr="00C5053D">
        <w:rPr>
          <w:rFonts w:eastAsia="Calibri" w:cstheme="minorHAnsi"/>
        </w:rPr>
        <w:t xml:space="preserve">; 5 </w:t>
      </w:r>
      <w:proofErr w:type="spellStart"/>
      <w:r w:rsidRPr="00C5053D">
        <w:rPr>
          <w:rFonts w:eastAsia="Calibri" w:cstheme="minorHAnsi"/>
        </w:rPr>
        <w:t>GHz</w:t>
      </w:r>
      <w:proofErr w:type="spellEnd"/>
      <w:r w:rsidRPr="00C5053D">
        <w:rPr>
          <w:rFonts w:eastAsia="Calibri" w:cstheme="minorHAnsi"/>
        </w:rPr>
        <w:t>.</w:t>
      </w:r>
    </w:p>
    <w:p w14:paraId="10689E51" w14:textId="77777777" w:rsidR="00650A93" w:rsidRPr="00C5053D" w:rsidRDefault="00650A93" w:rsidP="00064C05">
      <w:pPr>
        <w:spacing w:after="160" w:line="259" w:lineRule="auto"/>
        <w:rPr>
          <w:rFonts w:eastAsia="Calibri" w:cstheme="minorHAnsi"/>
        </w:rPr>
      </w:pPr>
    </w:p>
    <w:p w14:paraId="273E5F01" w14:textId="77777777" w:rsidR="00650A93" w:rsidRPr="00C5053D" w:rsidRDefault="00650A93" w:rsidP="00650A93">
      <w:pPr>
        <w:spacing w:after="160" w:line="259" w:lineRule="auto"/>
        <w:rPr>
          <w:rFonts w:eastAsia="Calibri" w:cstheme="minorHAnsi"/>
          <w:i/>
        </w:rPr>
      </w:pPr>
      <w:r w:rsidRPr="00C5053D">
        <w:rPr>
          <w:rFonts w:eastAsia="Calibri" w:cstheme="minorHAnsi"/>
          <w:i/>
        </w:rPr>
        <w:t>- monitoring CCTV</w:t>
      </w:r>
    </w:p>
    <w:p w14:paraId="321EA685" w14:textId="06C155BB" w:rsidR="00650A93" w:rsidRPr="00C5053D" w:rsidRDefault="00650A93" w:rsidP="00650A93">
      <w:pPr>
        <w:spacing w:after="160" w:line="259" w:lineRule="auto"/>
        <w:rPr>
          <w:rFonts w:eastAsia="Calibri" w:cstheme="minorHAnsi"/>
        </w:rPr>
      </w:pPr>
      <w:r w:rsidRPr="00C5053D">
        <w:rPr>
          <w:rFonts w:eastAsia="Calibri" w:cstheme="minorHAnsi"/>
        </w:rPr>
        <w:t xml:space="preserve">Oczekuje się wykonania instalacji monitoringu wewnątrz obiektu i monitoringu terenu zewnętrznego. Monitoring wewnętrzny będzie obejmował co najmniej każde wejście do budynku z zewnątrz, szatnie, korytarze. Monitoring zewnętrzny powinien obejmować swym zasięgiem </w:t>
      </w:r>
      <w:r w:rsidR="007534D4" w:rsidRPr="00C5053D">
        <w:rPr>
          <w:rFonts w:eastAsia="Calibri" w:cstheme="minorHAnsi"/>
        </w:rPr>
        <w:t xml:space="preserve">wszystkie </w:t>
      </w:r>
      <w:r w:rsidRPr="00C5053D">
        <w:rPr>
          <w:rFonts w:eastAsia="Calibri" w:cstheme="minorHAnsi"/>
        </w:rPr>
        <w:t>ściany zewnętrzne</w:t>
      </w:r>
      <w:r w:rsidR="007534D4" w:rsidRPr="00C5053D">
        <w:rPr>
          <w:rFonts w:eastAsia="Calibri" w:cstheme="minorHAnsi"/>
        </w:rPr>
        <w:t>. Dodatkowo wymaga się montaż systemu rejestracji w Sali komputerowej (1.08). Minimalną ilość kamer CCTV w poszczególnych pomieszczeniach wskazano w załączniku „Wykończenie pomieszczeń” dołączonym do niniejszego opracowania.</w:t>
      </w:r>
    </w:p>
    <w:p w14:paraId="1ECF5F80" w14:textId="5CE71960" w:rsidR="00650A93" w:rsidRPr="00C5053D" w:rsidRDefault="00650A93" w:rsidP="00650A93">
      <w:pPr>
        <w:spacing w:after="160" w:line="259" w:lineRule="auto"/>
        <w:rPr>
          <w:rFonts w:eastAsia="Calibri" w:cstheme="minorHAnsi"/>
        </w:rPr>
      </w:pPr>
      <w:r w:rsidRPr="00C5053D">
        <w:rPr>
          <w:rFonts w:eastAsia="Calibri" w:cstheme="minorHAnsi"/>
        </w:rPr>
        <w:t xml:space="preserve">Monitoring będzie realizowany za pomocą kamer w systemie IP z rejestratorem, umożliwiający podgląd materiału z okresu co najmniej 30 dni. Urządzenia rejestrujące należy zabudować w szafie GPD zlokalizowanej w pomieszczeniu technicznym na parterze (0.14). Dla kamer należy ułożyć niezależne okablowanie skrętką kat. 5e, pomiędzy szafą dystrybucyjną, a miejscami lokalizacji kamer. Wewnątrz obiektu należy stosować kamery </w:t>
      </w:r>
      <w:proofErr w:type="spellStart"/>
      <w:r w:rsidRPr="00C5053D">
        <w:rPr>
          <w:rFonts w:eastAsia="Calibri" w:cstheme="minorHAnsi"/>
        </w:rPr>
        <w:t>kopułkowe</w:t>
      </w:r>
      <w:proofErr w:type="spellEnd"/>
      <w:r w:rsidRPr="00C5053D">
        <w:rPr>
          <w:rFonts w:eastAsia="Calibri" w:cstheme="minorHAnsi"/>
        </w:rPr>
        <w:t xml:space="preserve"> mocowane w suficie. Na zewnątrz kamery tubowe. Rejestrator systemu powinien być wyposażony w serwer umożliwiający podgląd przez przeglądarkę internetową na wybranych stanowiskach komputerowych. </w:t>
      </w:r>
    </w:p>
    <w:p w14:paraId="7BA19B5E" w14:textId="77777777" w:rsidR="00492008" w:rsidRPr="00C5053D" w:rsidRDefault="00492008" w:rsidP="00650A93">
      <w:pPr>
        <w:spacing w:after="160" w:line="259" w:lineRule="auto"/>
        <w:rPr>
          <w:rFonts w:eastAsia="Calibri" w:cstheme="minorHAnsi"/>
        </w:rPr>
      </w:pPr>
    </w:p>
    <w:p w14:paraId="2B915644" w14:textId="089D7F01" w:rsidR="00492008" w:rsidRPr="00C5053D" w:rsidRDefault="00492008" w:rsidP="00492008">
      <w:pPr>
        <w:spacing w:after="160" w:line="259" w:lineRule="auto"/>
        <w:rPr>
          <w:rFonts w:eastAsia="Calibri" w:cstheme="minorHAnsi"/>
          <w:i/>
        </w:rPr>
      </w:pPr>
      <w:r w:rsidRPr="00C5053D">
        <w:rPr>
          <w:rFonts w:eastAsia="Calibri" w:cstheme="minorHAnsi"/>
          <w:i/>
        </w:rPr>
        <w:t xml:space="preserve">- </w:t>
      </w:r>
      <w:r w:rsidR="00017BFE" w:rsidRPr="00C5053D">
        <w:rPr>
          <w:rFonts w:eastAsia="Calibri" w:cstheme="minorHAnsi"/>
          <w:i/>
        </w:rPr>
        <w:t>instalacja sygnalizacji włamania i napadu</w:t>
      </w:r>
    </w:p>
    <w:p w14:paraId="01D25372" w14:textId="01A73627" w:rsidR="00492008" w:rsidRPr="00C5053D" w:rsidRDefault="00492008" w:rsidP="00492008">
      <w:pPr>
        <w:spacing w:after="160" w:line="259" w:lineRule="auto"/>
        <w:rPr>
          <w:rFonts w:eastAsia="Calibri" w:cstheme="minorHAnsi"/>
        </w:rPr>
      </w:pPr>
      <w:r w:rsidRPr="00C5053D">
        <w:rPr>
          <w:rFonts w:eastAsia="Calibri" w:cstheme="minorHAnsi"/>
        </w:rPr>
        <w:t xml:space="preserve">Oczekuje się wykonania instalacji sygnalizacji włamania i napadu. System </w:t>
      </w:r>
      <w:proofErr w:type="spellStart"/>
      <w:r w:rsidRPr="00C5053D">
        <w:rPr>
          <w:rFonts w:eastAsia="Calibri" w:cstheme="minorHAnsi"/>
        </w:rPr>
        <w:t>SSWiN</w:t>
      </w:r>
      <w:proofErr w:type="spellEnd"/>
      <w:r w:rsidRPr="00C5053D">
        <w:rPr>
          <w:rFonts w:eastAsia="Calibri" w:cstheme="minorHAnsi"/>
        </w:rPr>
        <w:t xml:space="preserve"> opierać się ma na kontroli obecności w pomieszczeniach korytarzy i innych pomieszczeniach, do których możliwy byłby dostęp z zewnątrz. Kontrola odbywać się będzie za pomocą pasywnych czujników podczerwieni oraz kontrolę otwarcia okien i drzwi (czujniki magnetyczne). System powinien posiadać zasilanie awaryjne pozwalające na jego pracę przez 24h po zaniku zasilania.</w:t>
      </w:r>
    </w:p>
    <w:p w14:paraId="54CAA171" w14:textId="77777777" w:rsidR="005A3663" w:rsidRPr="00C5053D" w:rsidRDefault="005A3663" w:rsidP="00064C05">
      <w:pPr>
        <w:spacing w:after="160" w:line="259" w:lineRule="auto"/>
        <w:rPr>
          <w:rFonts w:eastAsia="Calibri" w:cstheme="minorHAnsi"/>
        </w:rPr>
      </w:pPr>
    </w:p>
    <w:p w14:paraId="000EB766" w14:textId="77777777" w:rsidR="005A3663" w:rsidRPr="00C5053D" w:rsidRDefault="005A3663" w:rsidP="005A3663">
      <w:pPr>
        <w:spacing w:after="160" w:line="259" w:lineRule="auto"/>
        <w:rPr>
          <w:rFonts w:eastAsia="Calibri" w:cstheme="minorHAnsi"/>
          <w:u w:val="single"/>
        </w:rPr>
      </w:pPr>
      <w:r w:rsidRPr="00C5053D">
        <w:rPr>
          <w:rFonts w:eastAsia="Calibri" w:cstheme="minorHAnsi"/>
          <w:u w:val="single"/>
        </w:rPr>
        <w:t>Instalacja odgromowa</w:t>
      </w:r>
    </w:p>
    <w:p w14:paraId="7CA03EEB" w14:textId="4F9E7941" w:rsidR="005A3663" w:rsidRPr="00C5053D" w:rsidRDefault="005A3663" w:rsidP="005A3663">
      <w:pPr>
        <w:spacing w:after="160" w:line="259" w:lineRule="auto"/>
        <w:rPr>
          <w:rFonts w:eastAsia="Calibri" w:cstheme="minorHAnsi"/>
        </w:rPr>
      </w:pPr>
      <w:r w:rsidRPr="00C5053D">
        <w:rPr>
          <w:rFonts w:eastAsia="Calibri" w:cstheme="minorHAnsi"/>
        </w:rPr>
        <w:t>Należy przewidzieć wykonanie instalacji odgromowej wykonanej zgodnie z obowiązującymi przepisami. Przewody odprowadzające prowadzić w warstwie ocieplenia do złącz kontrolnych instalacji odgromowej.</w:t>
      </w:r>
    </w:p>
    <w:p w14:paraId="62775606" w14:textId="77777777" w:rsidR="00430FF2" w:rsidRPr="00C5053D" w:rsidRDefault="00430FF2" w:rsidP="005F5C03">
      <w:pPr>
        <w:spacing w:after="160" w:line="259" w:lineRule="auto"/>
        <w:rPr>
          <w:rFonts w:eastAsia="Calibri" w:cstheme="minorHAnsi"/>
          <w:u w:val="single"/>
        </w:rPr>
      </w:pPr>
    </w:p>
    <w:p w14:paraId="3832EDF0" w14:textId="4ED528FB" w:rsidR="00D02B4B" w:rsidRPr="00C5053D" w:rsidRDefault="00D02B4B" w:rsidP="00D02B4B">
      <w:pPr>
        <w:pStyle w:val="Nagwek5"/>
        <w:rPr>
          <w:rFonts w:eastAsia="Calibri"/>
        </w:rPr>
      </w:pPr>
      <w:bookmarkStart w:id="13" w:name="_Toc132748588"/>
      <w:r w:rsidRPr="00C5053D">
        <w:rPr>
          <w:rFonts w:eastAsia="Calibri"/>
        </w:rPr>
        <w:t>Branża sanitarna</w:t>
      </w:r>
      <w:bookmarkEnd w:id="13"/>
    </w:p>
    <w:p w14:paraId="400F3DC3" w14:textId="0F880682" w:rsidR="00EE792B" w:rsidRPr="00C5053D" w:rsidRDefault="00EE792B" w:rsidP="00EE792B">
      <w:pPr>
        <w:spacing w:after="160" w:line="259" w:lineRule="auto"/>
        <w:rPr>
          <w:rFonts w:eastAsia="Calibri" w:cstheme="minorHAnsi"/>
          <w:u w:val="single"/>
        </w:rPr>
      </w:pPr>
      <w:r w:rsidRPr="00C5053D">
        <w:rPr>
          <w:rFonts w:eastAsia="Calibri" w:cstheme="minorHAnsi"/>
          <w:u w:val="single"/>
        </w:rPr>
        <w:t>Instalacja kanalizacji sanitarnej</w:t>
      </w:r>
    </w:p>
    <w:p w14:paraId="2DFD1F23" w14:textId="42029B3C" w:rsidR="000C2E74" w:rsidRPr="00C5053D" w:rsidRDefault="00EE792B" w:rsidP="00EE792B">
      <w:pPr>
        <w:spacing w:after="160" w:line="259" w:lineRule="auto"/>
        <w:rPr>
          <w:rFonts w:eastAsia="Calibri" w:cstheme="minorHAnsi"/>
        </w:rPr>
      </w:pPr>
      <w:r w:rsidRPr="00C5053D">
        <w:rPr>
          <w:rFonts w:eastAsia="Calibri" w:cstheme="minorHAnsi"/>
        </w:rPr>
        <w:t xml:space="preserve">Odprowadzenie ścieków planuje się wykonać </w:t>
      </w:r>
      <w:r w:rsidR="007534D4" w:rsidRPr="00C5053D">
        <w:rPr>
          <w:rFonts w:eastAsia="Calibri" w:cstheme="minorHAnsi"/>
        </w:rPr>
        <w:t>do gminnej sieci kanalizacji sanitarnej zgodnie z wydanymi warunkami przyłączeniowymi (w załączeniu do niniejszego opracowania).</w:t>
      </w:r>
    </w:p>
    <w:p w14:paraId="03710688" w14:textId="5A11A1E9" w:rsidR="00BB29C4" w:rsidRPr="00C5053D" w:rsidRDefault="00EE792B" w:rsidP="00EE792B">
      <w:pPr>
        <w:spacing w:after="160" w:line="259" w:lineRule="auto"/>
        <w:rPr>
          <w:rFonts w:eastAsia="Calibri" w:cstheme="minorHAnsi"/>
        </w:rPr>
      </w:pPr>
      <w:r w:rsidRPr="00C5053D">
        <w:rPr>
          <w:rFonts w:eastAsia="Calibri" w:cstheme="minorHAnsi"/>
        </w:rPr>
        <w:t xml:space="preserve">Instalację wewnętrzną na potrzeby koncepcji zaplanowano z rur kielichowych z tworzyw sztucznych na bazie polipropylenu o znacznej niezawodności oraz odporności termicznej. Dodatkowo piony oraz przewody prowadzone w strefie sufitu podwieszanego należy izolować termicznie. U podstawy pionów wykonać rewizje. Przewody odpływowe należy izolować przed </w:t>
      </w:r>
      <w:r w:rsidRPr="00C5053D">
        <w:rPr>
          <w:rFonts w:eastAsia="Calibri" w:cstheme="minorHAnsi"/>
        </w:rPr>
        <w:lastRenderedPageBreak/>
        <w:t>roszeniem oraz ograniczeniem przenoszenia hałasu.</w:t>
      </w:r>
      <w:r w:rsidR="00FC529F" w:rsidRPr="00C5053D">
        <w:rPr>
          <w:rFonts w:eastAsia="Calibri" w:cstheme="minorHAnsi"/>
        </w:rPr>
        <w:t xml:space="preserve"> Minimalna ilość odpływów zgodnie z częścią rysunkową.</w:t>
      </w:r>
      <w:r w:rsidR="007C543B" w:rsidRPr="00C5053D">
        <w:rPr>
          <w:rFonts w:eastAsia="Calibri" w:cstheme="minorHAnsi"/>
        </w:rPr>
        <w:t xml:space="preserve"> Po wykonaniu dokonać próby szczelności instalacji kanalizacyjnej.</w:t>
      </w:r>
    </w:p>
    <w:p w14:paraId="2E46DB7D" w14:textId="77777777" w:rsidR="00D46609" w:rsidRPr="00C5053D" w:rsidRDefault="00D46609" w:rsidP="00EE792B">
      <w:pPr>
        <w:spacing w:after="160" w:line="259" w:lineRule="auto"/>
        <w:rPr>
          <w:rFonts w:eastAsia="Calibri" w:cstheme="minorHAnsi"/>
        </w:rPr>
      </w:pPr>
    </w:p>
    <w:p w14:paraId="0D2FB176" w14:textId="77777777" w:rsidR="007B26D9" w:rsidRPr="00C5053D" w:rsidRDefault="007B26D9" w:rsidP="007B26D9">
      <w:pPr>
        <w:spacing w:after="160" w:line="259" w:lineRule="auto"/>
        <w:rPr>
          <w:rFonts w:eastAsia="Calibri" w:cstheme="minorHAnsi"/>
          <w:u w:val="single"/>
        </w:rPr>
      </w:pPr>
      <w:r w:rsidRPr="00C5053D">
        <w:rPr>
          <w:rFonts w:eastAsia="Calibri" w:cstheme="minorHAnsi"/>
          <w:u w:val="single"/>
        </w:rPr>
        <w:t>Instalacja wodna (instalacja ciepłej i zimnej wody użytkowej)</w:t>
      </w:r>
    </w:p>
    <w:p w14:paraId="79B7BC01" w14:textId="0DA58FFC" w:rsidR="007B26D9" w:rsidRPr="00C5053D" w:rsidRDefault="007B26D9" w:rsidP="007B26D9">
      <w:pPr>
        <w:spacing w:after="160" w:line="259" w:lineRule="auto"/>
        <w:rPr>
          <w:rFonts w:eastAsia="Calibri" w:cstheme="minorHAnsi"/>
        </w:rPr>
      </w:pPr>
      <w:r w:rsidRPr="00C5053D">
        <w:rPr>
          <w:rFonts w:eastAsia="Calibri" w:cstheme="minorHAnsi"/>
        </w:rPr>
        <w:t>Należy</w:t>
      </w:r>
      <w:r w:rsidR="00A20565" w:rsidRPr="00C5053D">
        <w:rPr>
          <w:rFonts w:eastAsia="Calibri" w:cstheme="minorHAnsi"/>
        </w:rPr>
        <w:t xml:space="preserve"> </w:t>
      </w:r>
      <w:r w:rsidRPr="00C5053D">
        <w:rPr>
          <w:rFonts w:eastAsia="Calibri" w:cstheme="minorHAnsi"/>
        </w:rPr>
        <w:t xml:space="preserve">przewidzieć wykonanie instalacji zewnętrznych i wewnętrznych. Zimna woda doprowadzona do budynku przeznaczona będzie na cele </w:t>
      </w:r>
      <w:proofErr w:type="spellStart"/>
      <w:r w:rsidRPr="00C5053D">
        <w:rPr>
          <w:rFonts w:eastAsia="Calibri" w:cstheme="minorHAnsi"/>
        </w:rPr>
        <w:t>socjalno</w:t>
      </w:r>
      <w:proofErr w:type="spellEnd"/>
      <w:r w:rsidRPr="00C5053D">
        <w:rPr>
          <w:rFonts w:eastAsia="Calibri" w:cstheme="minorHAnsi"/>
        </w:rPr>
        <w:t>–bytowe, przygotowanie ciepłej wody użytkowej, na cele porządkowe, na potrzeby instalacji hydrantowej oraz do przygotowania wody do zasilania instalacji grzewczych. Doprowadzenie wody do obiektu z gminnej sieci wodociągowej według załączonych warunków przyłączeniowych.</w:t>
      </w:r>
    </w:p>
    <w:p w14:paraId="681B2CD3" w14:textId="20BE8352" w:rsidR="003D279E" w:rsidRPr="00C5053D" w:rsidRDefault="007B26D9" w:rsidP="007C543B">
      <w:pPr>
        <w:spacing w:after="160" w:line="259" w:lineRule="auto"/>
        <w:rPr>
          <w:rFonts w:eastAsia="Calibri" w:cstheme="minorHAnsi"/>
        </w:rPr>
      </w:pPr>
      <w:r w:rsidRPr="00C5053D">
        <w:rPr>
          <w:rFonts w:eastAsia="Calibri" w:cstheme="minorHAnsi"/>
        </w:rPr>
        <w:t xml:space="preserve">Rozprowadzenie wody przewodami zaizolowanymi cieplnie i </w:t>
      </w:r>
      <w:proofErr w:type="spellStart"/>
      <w:r w:rsidRPr="00C5053D">
        <w:rPr>
          <w:rFonts w:eastAsia="Calibri" w:cstheme="minorHAnsi"/>
        </w:rPr>
        <w:t>przeciwroszeniowo</w:t>
      </w:r>
      <w:proofErr w:type="spellEnd"/>
      <w:r w:rsidRPr="00C5053D">
        <w:rPr>
          <w:rFonts w:eastAsia="Calibri" w:cstheme="minorHAnsi"/>
        </w:rPr>
        <w:t xml:space="preserve">, rozprowadzonymi głównie w strefie sufitu podwieszanego, </w:t>
      </w:r>
      <w:proofErr w:type="spellStart"/>
      <w:r w:rsidRPr="00C5053D">
        <w:rPr>
          <w:rFonts w:eastAsia="Calibri" w:cstheme="minorHAnsi"/>
        </w:rPr>
        <w:t>podposadzkowo</w:t>
      </w:r>
      <w:proofErr w:type="spellEnd"/>
      <w:r w:rsidRPr="00C5053D">
        <w:rPr>
          <w:rFonts w:eastAsia="Calibri" w:cstheme="minorHAnsi"/>
        </w:rPr>
        <w:t xml:space="preserve"> lub wewnątrz przegród ściennych. Rury prowadzić w sposób umożliwiający spuszczenie wody z instalacji (stosować zawory odcinające z kurkiem spustowym) oraz możliwość jej odpowietrzenia. Dopuszcza się możliwość układania odcinków przewodów bez spadków, jeżeli opróżnianie z wody jest możliwe przez przedmuchanie sprężonym powietrzem. Na </w:t>
      </w:r>
      <w:proofErr w:type="spellStart"/>
      <w:r w:rsidRPr="00C5053D">
        <w:rPr>
          <w:rFonts w:eastAsia="Calibri" w:cstheme="minorHAnsi"/>
        </w:rPr>
        <w:t>odgałęzieniach</w:t>
      </w:r>
      <w:proofErr w:type="spellEnd"/>
      <w:r w:rsidRPr="00C5053D">
        <w:rPr>
          <w:rFonts w:eastAsia="Calibri" w:cstheme="minorHAnsi"/>
        </w:rPr>
        <w:t xml:space="preserve"> do pionów, na odejściach do węzłów sanitarnych oraz na przewodach rozprowadzających wodę do pionów (za pionami zgodnie z przepływem wody), należy zamontować zawory odcinające umożliwiające w czasie awarii poszczególnych odcinków przewodów naprawę ich bez konieczności zamknięcia dopływu wody do całej instalacji. Wymaga się zastosowania pompy cyrkulacyjnej w celu zapewnienia szybkiego wypływu ciepłej wody w odbiornikach. Zakłada się pracę pompy cyrkulacyjnej tylko w godzinach użytkowania obiektu celem ograniczenia strat ciepła. Przyjęto wykonanie instalacji z zastosowaniem rur warstwowych typu PEX/Al/PE; przybory sanitarne w kolorze białym, liczba obiektów sanitarnych, baterii mieszających i ich usytuowanie zgodnie z rysunkami</w:t>
      </w:r>
      <w:r w:rsidR="00F80876" w:rsidRPr="00C5053D">
        <w:rPr>
          <w:rFonts w:eastAsia="Calibri" w:cstheme="minorHAnsi"/>
        </w:rPr>
        <w:t>.</w:t>
      </w:r>
      <w:r w:rsidR="003D279E" w:rsidRPr="00C5053D">
        <w:rPr>
          <w:rFonts w:eastAsia="Calibri" w:cstheme="minorHAnsi"/>
        </w:rPr>
        <w:t xml:space="preserve"> Minimalna ilość przyborów zgodnie z częścią rysunkową.</w:t>
      </w:r>
      <w:r w:rsidR="007C543B" w:rsidRPr="00C5053D">
        <w:rPr>
          <w:rFonts w:eastAsia="Calibri" w:cstheme="minorHAnsi"/>
        </w:rPr>
        <w:t xml:space="preserve"> Po wykonaniu instalację wodociągową poddać należy próbie szczelności, przepłukać i zdezynfekować.</w:t>
      </w:r>
    </w:p>
    <w:p w14:paraId="65304557" w14:textId="5C64C734" w:rsidR="00177FD0" w:rsidRPr="00C5053D" w:rsidRDefault="00177FD0" w:rsidP="007C543B">
      <w:pPr>
        <w:spacing w:after="160" w:line="259" w:lineRule="auto"/>
        <w:rPr>
          <w:rFonts w:eastAsia="Calibri" w:cstheme="minorHAnsi"/>
        </w:rPr>
      </w:pPr>
      <w:r w:rsidRPr="00C5053D">
        <w:rPr>
          <w:rFonts w:eastAsia="Calibri" w:cstheme="minorHAnsi"/>
        </w:rPr>
        <w:t>Ciepła woda użytkowa przygotowana w zasobniku buforowym z wężownicą. Energia niezbędna do ogrzania wody z pompy ciepła wspomagana grzałkami elektrycznymi.</w:t>
      </w:r>
    </w:p>
    <w:p w14:paraId="717D50C4" w14:textId="7770ABF3" w:rsidR="007C543B" w:rsidRPr="00C5053D" w:rsidRDefault="007C543B" w:rsidP="007C543B">
      <w:pPr>
        <w:spacing w:after="160" w:line="259" w:lineRule="auto"/>
        <w:rPr>
          <w:rFonts w:eastAsia="Calibri" w:cstheme="minorHAnsi"/>
        </w:rPr>
      </w:pPr>
      <w:r w:rsidRPr="00C5053D">
        <w:rPr>
          <w:rFonts w:eastAsia="Calibri" w:cstheme="minorHAnsi"/>
        </w:rPr>
        <w:t>Punkty czerpalne i baterie z mieszaczem chromowane, zawory przelotowe i kurki czerpalne ze złączką do węża kulowe - handlowe. Umywalki, miski ustępowe, pisuary, bidety ceramiczne białe; zlewy i kratki ściekowe ze stali nierdzewnej.</w:t>
      </w:r>
    </w:p>
    <w:p w14:paraId="174D32DA" w14:textId="77777777" w:rsidR="007B26D9" w:rsidRPr="00C5053D" w:rsidRDefault="007B26D9" w:rsidP="00EE792B">
      <w:pPr>
        <w:spacing w:after="160" w:line="259" w:lineRule="auto"/>
        <w:rPr>
          <w:rFonts w:eastAsia="Calibri" w:cstheme="minorHAnsi"/>
        </w:rPr>
      </w:pPr>
    </w:p>
    <w:p w14:paraId="63D86649" w14:textId="7FD8D7FB" w:rsidR="00E423AA" w:rsidRPr="00C5053D" w:rsidRDefault="00E423AA" w:rsidP="00EE792B">
      <w:pPr>
        <w:spacing w:after="160" w:line="259" w:lineRule="auto"/>
        <w:rPr>
          <w:rFonts w:eastAsia="Calibri" w:cstheme="minorHAnsi"/>
          <w:u w:val="single"/>
        </w:rPr>
      </w:pPr>
      <w:r w:rsidRPr="00C5053D">
        <w:rPr>
          <w:rFonts w:eastAsia="Calibri" w:cstheme="minorHAnsi"/>
          <w:u w:val="single"/>
        </w:rPr>
        <w:t>Instalacja hydrantowa</w:t>
      </w:r>
    </w:p>
    <w:p w14:paraId="4D96E5AC" w14:textId="1EF3AB55" w:rsidR="00E423AA" w:rsidRPr="00C5053D" w:rsidRDefault="00E423AA" w:rsidP="00D46609">
      <w:pPr>
        <w:spacing w:after="160" w:line="259" w:lineRule="auto"/>
        <w:rPr>
          <w:rFonts w:eastAsia="Calibri" w:cstheme="minorHAnsi"/>
        </w:rPr>
      </w:pPr>
      <w:r w:rsidRPr="00C5053D">
        <w:rPr>
          <w:rFonts w:eastAsia="Calibri" w:cstheme="minorHAnsi"/>
        </w:rPr>
        <w:t xml:space="preserve">Instalację hydrantową przewidziano jako oddzielną instalację zasilaną z </w:t>
      </w:r>
      <w:r w:rsidR="00D36DA5" w:rsidRPr="00C5053D">
        <w:rPr>
          <w:rFonts w:eastAsia="Calibri" w:cstheme="minorHAnsi"/>
        </w:rPr>
        <w:t>z</w:t>
      </w:r>
      <w:r w:rsidRPr="00C5053D">
        <w:rPr>
          <w:rFonts w:eastAsia="Calibri" w:cstheme="minorHAnsi"/>
        </w:rPr>
        <w:t>ewnętrznej sieci wodociągowej. Należy stosować szaf</w:t>
      </w:r>
      <w:r w:rsidR="00D36DA5" w:rsidRPr="00C5053D">
        <w:rPr>
          <w:rFonts w:eastAsia="Calibri" w:cstheme="minorHAnsi"/>
        </w:rPr>
        <w:t>kę</w:t>
      </w:r>
      <w:r w:rsidRPr="00C5053D">
        <w:rPr>
          <w:rFonts w:eastAsia="Calibri" w:cstheme="minorHAnsi"/>
        </w:rPr>
        <w:t xml:space="preserve"> hydrantow</w:t>
      </w:r>
      <w:r w:rsidR="00D36DA5" w:rsidRPr="00C5053D">
        <w:rPr>
          <w:rFonts w:eastAsia="Calibri" w:cstheme="minorHAnsi"/>
        </w:rPr>
        <w:t>ą natynkową</w:t>
      </w:r>
      <w:r w:rsidRPr="00C5053D">
        <w:rPr>
          <w:rFonts w:eastAsia="Calibri" w:cstheme="minorHAnsi"/>
        </w:rPr>
        <w:t xml:space="preserve"> zlokalizowane tak, aby zapewnić pełny zasięg gaszenia pożaru w obrębie wydzielonej strefy pożarowej. Instalację hydrantową zabezpieczyć przed kondensacją pary wodnej na powierzchni rur.</w:t>
      </w:r>
      <w:r w:rsidR="00D46609" w:rsidRPr="00C5053D">
        <w:rPr>
          <w:rFonts w:eastAsia="Calibri" w:cstheme="minorHAnsi"/>
        </w:rPr>
        <w:t xml:space="preserve"> Przewidziano instalację z rur stalowych ocynkowanych</w:t>
      </w:r>
      <w:r w:rsidR="00D46609" w:rsidRPr="00C5053D">
        <w:t xml:space="preserve"> </w:t>
      </w:r>
      <w:r w:rsidR="00D46609" w:rsidRPr="00C5053D">
        <w:rPr>
          <w:rFonts w:eastAsia="Calibri" w:cstheme="minorHAnsi"/>
        </w:rPr>
        <w:t>typu TWT-2. W</w:t>
      </w:r>
      <w:r w:rsidR="00334121" w:rsidRPr="00C5053D">
        <w:rPr>
          <w:rFonts w:eastAsia="Calibri" w:cstheme="minorHAnsi"/>
        </w:rPr>
        <w:t xml:space="preserve"> </w:t>
      </w:r>
      <w:r w:rsidR="00D46609" w:rsidRPr="00C5053D">
        <w:rPr>
          <w:rFonts w:eastAsia="Calibri" w:cstheme="minorHAnsi"/>
        </w:rPr>
        <w:t>instalacji</w:t>
      </w:r>
      <w:r w:rsidR="00334121" w:rsidRPr="00C5053D">
        <w:rPr>
          <w:rFonts w:eastAsia="Calibri" w:cstheme="minorHAnsi"/>
        </w:rPr>
        <w:t xml:space="preserve"> </w:t>
      </w:r>
      <w:r w:rsidR="00D46609" w:rsidRPr="00C5053D">
        <w:rPr>
          <w:rFonts w:eastAsia="Calibri" w:cstheme="minorHAnsi"/>
        </w:rPr>
        <w:t>wodociągowej</w:t>
      </w:r>
      <w:r w:rsidR="00334121" w:rsidRPr="00C5053D">
        <w:rPr>
          <w:rFonts w:eastAsia="Calibri" w:cstheme="minorHAnsi"/>
        </w:rPr>
        <w:t xml:space="preserve"> </w:t>
      </w:r>
      <w:r w:rsidR="00D46609" w:rsidRPr="00C5053D">
        <w:rPr>
          <w:rFonts w:eastAsia="Calibri" w:cstheme="minorHAnsi"/>
        </w:rPr>
        <w:t>należy</w:t>
      </w:r>
      <w:r w:rsidR="00334121" w:rsidRPr="00C5053D">
        <w:rPr>
          <w:rFonts w:eastAsia="Calibri" w:cstheme="minorHAnsi"/>
        </w:rPr>
        <w:t xml:space="preserve"> </w:t>
      </w:r>
      <w:r w:rsidR="00D46609" w:rsidRPr="00C5053D">
        <w:rPr>
          <w:rFonts w:eastAsia="Calibri" w:cstheme="minorHAnsi"/>
        </w:rPr>
        <w:lastRenderedPageBreak/>
        <w:t>przewidzieć</w:t>
      </w:r>
      <w:r w:rsidR="00334121" w:rsidRPr="00C5053D">
        <w:rPr>
          <w:rFonts w:eastAsia="Calibri" w:cstheme="minorHAnsi"/>
        </w:rPr>
        <w:t xml:space="preserve"> </w:t>
      </w:r>
      <w:r w:rsidR="00D46609" w:rsidRPr="00C5053D">
        <w:rPr>
          <w:rFonts w:eastAsia="Calibri" w:cstheme="minorHAnsi"/>
        </w:rPr>
        <w:t>zabezpieczenie</w:t>
      </w:r>
      <w:r w:rsidR="00334121" w:rsidRPr="00C5053D">
        <w:rPr>
          <w:rFonts w:eastAsia="Calibri" w:cstheme="minorHAnsi"/>
        </w:rPr>
        <w:t xml:space="preserve"> </w:t>
      </w:r>
      <w:r w:rsidR="00D46609" w:rsidRPr="00C5053D">
        <w:rPr>
          <w:rFonts w:eastAsia="Calibri" w:cstheme="minorHAnsi"/>
        </w:rPr>
        <w:t>instalacji</w:t>
      </w:r>
      <w:r w:rsidR="00334121" w:rsidRPr="00C5053D">
        <w:rPr>
          <w:rFonts w:eastAsia="Calibri" w:cstheme="minorHAnsi"/>
        </w:rPr>
        <w:t xml:space="preserve"> </w:t>
      </w:r>
      <w:proofErr w:type="spellStart"/>
      <w:r w:rsidR="00D46609" w:rsidRPr="00C5053D">
        <w:rPr>
          <w:rFonts w:eastAsia="Calibri" w:cstheme="minorHAnsi"/>
        </w:rPr>
        <w:t>p.poż</w:t>
      </w:r>
      <w:proofErr w:type="spellEnd"/>
      <w:r w:rsidR="00D46609" w:rsidRPr="00C5053D">
        <w:rPr>
          <w:rFonts w:eastAsia="Calibri" w:cstheme="minorHAnsi"/>
        </w:rPr>
        <w:t>.</w:t>
      </w:r>
      <w:r w:rsidR="00334121" w:rsidRPr="00C5053D">
        <w:rPr>
          <w:rFonts w:eastAsia="Calibri" w:cstheme="minorHAnsi"/>
        </w:rPr>
        <w:t xml:space="preserve"> </w:t>
      </w:r>
      <w:r w:rsidR="00D46609" w:rsidRPr="00C5053D">
        <w:rPr>
          <w:rFonts w:eastAsia="Calibri" w:cstheme="minorHAnsi"/>
        </w:rPr>
        <w:t>przed niekontrolowanym wypływem wody z instalacji np. przez zastosowanie zaworu pierwszeństwa.</w:t>
      </w:r>
    </w:p>
    <w:p w14:paraId="25323C11" w14:textId="77777777" w:rsidR="00D02B4B" w:rsidRPr="00C5053D" w:rsidRDefault="00D02B4B" w:rsidP="005F5C03">
      <w:pPr>
        <w:spacing w:after="160" w:line="259" w:lineRule="auto"/>
        <w:rPr>
          <w:rFonts w:eastAsia="Calibri" w:cstheme="minorHAnsi"/>
          <w:u w:val="single"/>
        </w:rPr>
      </w:pPr>
    </w:p>
    <w:p w14:paraId="69A4905C" w14:textId="108612E4" w:rsidR="00DD17F8" w:rsidRPr="00C5053D" w:rsidRDefault="00DD17F8" w:rsidP="005F5C03">
      <w:pPr>
        <w:spacing w:after="160" w:line="259" w:lineRule="auto"/>
        <w:rPr>
          <w:rFonts w:eastAsia="Calibri" w:cstheme="minorHAnsi"/>
          <w:u w:val="single"/>
        </w:rPr>
      </w:pPr>
      <w:r w:rsidRPr="00C5053D">
        <w:rPr>
          <w:rFonts w:eastAsia="Calibri" w:cstheme="minorHAnsi"/>
          <w:u w:val="single"/>
        </w:rPr>
        <w:t>Urządzenia zaopatrzenia w ciepło – zewnętrzne pompy ciepła powietrze/woda</w:t>
      </w:r>
    </w:p>
    <w:p w14:paraId="209E2E28" w14:textId="77777777" w:rsidR="009701D8" w:rsidRPr="00C5053D" w:rsidRDefault="00DD17F8" w:rsidP="00DD17F8">
      <w:pPr>
        <w:spacing w:after="160" w:line="259" w:lineRule="auto"/>
        <w:rPr>
          <w:rFonts w:eastAsia="Calibri" w:cstheme="minorHAnsi"/>
        </w:rPr>
      </w:pPr>
      <w:r w:rsidRPr="00C5053D">
        <w:rPr>
          <w:rFonts w:eastAsia="Calibri" w:cstheme="minorHAnsi"/>
        </w:rPr>
        <w:t>Do celów wytwarzania ciepła zakłada się powietrzne pompy ciepła zasilane energią elektryczną</w:t>
      </w:r>
      <w:r w:rsidR="00DA3408" w:rsidRPr="00C5053D">
        <w:rPr>
          <w:rFonts w:eastAsia="Calibri" w:cstheme="minorHAnsi"/>
        </w:rPr>
        <w:t xml:space="preserve"> (powietrze atmosferyczne jako dolne źródło ciepła)</w:t>
      </w:r>
      <w:r w:rsidRPr="00C5053D">
        <w:rPr>
          <w:rFonts w:eastAsia="Calibri" w:cstheme="minorHAnsi"/>
        </w:rPr>
        <w:t xml:space="preserve">. Mają one służyć do przygotowania ciepła do zasilania ogrzewania </w:t>
      </w:r>
      <w:r w:rsidR="00DA3408" w:rsidRPr="00C5053D">
        <w:rPr>
          <w:rFonts w:eastAsia="Calibri" w:cstheme="minorHAnsi"/>
        </w:rPr>
        <w:t>podłogowego i grzejnikowego oraz do produkcji ciepłej wody użytkowej.</w:t>
      </w:r>
    </w:p>
    <w:p w14:paraId="647A946B" w14:textId="34D50B47" w:rsidR="00DD17F8" w:rsidRPr="00C5053D" w:rsidRDefault="00DD17F8" w:rsidP="00552791">
      <w:pPr>
        <w:spacing w:after="160" w:line="259" w:lineRule="auto"/>
        <w:rPr>
          <w:rFonts w:eastAsia="Calibri" w:cstheme="minorHAnsi"/>
        </w:rPr>
      </w:pPr>
      <w:r w:rsidRPr="00C5053D">
        <w:rPr>
          <w:rFonts w:eastAsia="Calibri" w:cstheme="minorHAnsi"/>
        </w:rPr>
        <w:t xml:space="preserve">Jako </w:t>
      </w:r>
      <w:r w:rsidR="00DA3408" w:rsidRPr="00C5053D">
        <w:rPr>
          <w:rFonts w:eastAsia="Calibri" w:cstheme="minorHAnsi"/>
        </w:rPr>
        <w:t>szczytowe</w:t>
      </w:r>
      <w:r w:rsidRPr="00C5053D">
        <w:rPr>
          <w:rFonts w:eastAsia="Calibri" w:cstheme="minorHAnsi"/>
        </w:rPr>
        <w:t xml:space="preserve"> źródło ciepła założono grzałki elektryczne zamontowane </w:t>
      </w:r>
      <w:r w:rsidR="00177FD0" w:rsidRPr="00C5053D">
        <w:rPr>
          <w:rFonts w:eastAsia="Calibri" w:cstheme="minorHAnsi"/>
        </w:rPr>
        <w:t xml:space="preserve">w zbiornikach buforowych </w:t>
      </w:r>
      <w:proofErr w:type="spellStart"/>
      <w:r w:rsidR="00E34170" w:rsidRPr="00C5053D">
        <w:rPr>
          <w:rFonts w:eastAsia="Calibri" w:cstheme="minorHAnsi"/>
        </w:rPr>
        <w:t>c.w.u</w:t>
      </w:r>
      <w:proofErr w:type="spellEnd"/>
      <w:r w:rsidR="00E34170" w:rsidRPr="00C5053D">
        <w:rPr>
          <w:rFonts w:eastAsia="Calibri" w:cstheme="minorHAnsi"/>
        </w:rPr>
        <w:t xml:space="preserve"> </w:t>
      </w:r>
      <w:r w:rsidR="00177FD0" w:rsidRPr="00C5053D">
        <w:rPr>
          <w:rFonts w:eastAsia="Calibri" w:cstheme="minorHAnsi"/>
        </w:rPr>
        <w:t>oraz nagrzewnice elektryczne w centralach wentylacyjnych.</w:t>
      </w:r>
      <w:r w:rsidR="00552791" w:rsidRPr="00C5053D">
        <w:rPr>
          <w:rFonts w:eastAsia="Calibri" w:cstheme="minorHAnsi"/>
        </w:rPr>
        <w:t xml:space="preserve"> Pojemności zbiorników buforowych współpracujących z pompami ciepła należy obliczyć i dobrać w dokumentacji projektowej.</w:t>
      </w:r>
    </w:p>
    <w:p w14:paraId="7C7681FA" w14:textId="77777777" w:rsidR="009701D8" w:rsidRPr="00C5053D" w:rsidRDefault="009701D8" w:rsidP="009701D8">
      <w:pPr>
        <w:spacing w:after="160" w:line="259" w:lineRule="auto"/>
        <w:rPr>
          <w:rFonts w:eastAsia="Calibri" w:cstheme="minorHAnsi"/>
        </w:rPr>
      </w:pPr>
      <w:r w:rsidRPr="00C5053D">
        <w:rPr>
          <w:rFonts w:eastAsia="Calibri" w:cstheme="minorHAnsi"/>
        </w:rPr>
        <w:t>Pompy ciepła poprzez bufor ciepła będą zasilać rozdzielacz, a następnie poszczególne obiegi grzewcze instalacji. Za sterowaniem pomp ciepła i przekazywaniem do zasobnika będzie odpowiadał sterownik kompatybilny z pompą ciepła. Za sterowanie obiegami grzewczymi odpowiadać będzie oddzielny sterownik. Dostęp do parametrów sterowania poprzez komputer.</w:t>
      </w:r>
    </w:p>
    <w:p w14:paraId="1935F472" w14:textId="77777777" w:rsidR="00FF6D4B" w:rsidRPr="00C5053D" w:rsidRDefault="00FF6D4B" w:rsidP="00DD17F8">
      <w:pPr>
        <w:spacing w:after="160" w:line="259" w:lineRule="auto"/>
        <w:rPr>
          <w:rFonts w:eastAsia="Calibri" w:cstheme="minorHAnsi"/>
        </w:rPr>
      </w:pPr>
    </w:p>
    <w:p w14:paraId="0E87491D" w14:textId="6EDAF084" w:rsidR="00FF6D4B" w:rsidRPr="00C5053D" w:rsidRDefault="00FF6D4B" w:rsidP="00FF6D4B">
      <w:pPr>
        <w:spacing w:after="160" w:line="259" w:lineRule="auto"/>
        <w:rPr>
          <w:rFonts w:eastAsia="Calibri" w:cstheme="minorHAnsi"/>
          <w:u w:val="single"/>
        </w:rPr>
      </w:pPr>
      <w:r w:rsidRPr="00C5053D">
        <w:rPr>
          <w:rFonts w:eastAsia="Calibri" w:cstheme="minorHAnsi"/>
          <w:u w:val="single"/>
        </w:rPr>
        <w:t>System ogrzewania budynku</w:t>
      </w:r>
      <w:r w:rsidR="00552791" w:rsidRPr="00C5053D">
        <w:rPr>
          <w:rFonts w:eastAsia="Calibri" w:cstheme="minorHAnsi"/>
          <w:u w:val="single"/>
        </w:rPr>
        <w:t xml:space="preserve"> – instalacja ogrzewania płaszczyznowego</w:t>
      </w:r>
    </w:p>
    <w:p w14:paraId="45EF75CE" w14:textId="20C70533" w:rsidR="00FF6D4B" w:rsidRPr="00C5053D" w:rsidRDefault="00FF6D4B" w:rsidP="00FF6D4B">
      <w:pPr>
        <w:spacing w:after="160" w:line="259" w:lineRule="auto"/>
        <w:rPr>
          <w:rFonts w:eastAsia="Calibri" w:cstheme="minorHAnsi"/>
        </w:rPr>
      </w:pPr>
      <w:r w:rsidRPr="00C5053D">
        <w:rPr>
          <w:rFonts w:eastAsia="Calibri" w:cstheme="minorHAnsi"/>
        </w:rPr>
        <w:t xml:space="preserve">Jako główny system ogrzewania budynku zakłada się ogrzewanie płaszczyznowe </w:t>
      </w:r>
      <w:proofErr w:type="spellStart"/>
      <w:r w:rsidRPr="00C5053D">
        <w:rPr>
          <w:rFonts w:eastAsia="Calibri" w:cstheme="minorHAnsi"/>
        </w:rPr>
        <w:t>podposadzkowe</w:t>
      </w:r>
      <w:proofErr w:type="spellEnd"/>
      <w:r w:rsidRPr="00C5053D">
        <w:rPr>
          <w:rFonts w:eastAsia="Calibri" w:cstheme="minorHAnsi"/>
        </w:rPr>
        <w:t>, z niezależną regulacją temperatury w każdym pomieszczeniu. W przypadku małych pomieszczeń, gdzie wydajność ogrzewania podłogowego jest zbyt mała należy zastosować</w:t>
      </w:r>
      <w:r w:rsidR="00032F34" w:rsidRPr="00C5053D">
        <w:rPr>
          <w:rFonts w:eastAsia="Calibri" w:cstheme="minorHAnsi"/>
        </w:rPr>
        <w:t xml:space="preserve"> dodatkowo</w:t>
      </w:r>
      <w:r w:rsidRPr="00C5053D">
        <w:rPr>
          <w:rFonts w:eastAsia="Calibri" w:cstheme="minorHAnsi"/>
        </w:rPr>
        <w:t xml:space="preserve"> grzejniki o odpowiedniej wydajności.</w:t>
      </w:r>
    </w:p>
    <w:p w14:paraId="3E403CBA" w14:textId="2C57AA02" w:rsidR="00DD5510" w:rsidRPr="00C5053D" w:rsidRDefault="00C16402" w:rsidP="00C16402">
      <w:pPr>
        <w:spacing w:after="160" w:line="259" w:lineRule="auto"/>
        <w:rPr>
          <w:rFonts w:eastAsia="Calibri" w:cstheme="minorHAnsi"/>
        </w:rPr>
      </w:pPr>
      <w:r w:rsidRPr="00C5053D">
        <w:rPr>
          <w:rFonts w:eastAsia="Calibri" w:cstheme="minorHAnsi"/>
        </w:rPr>
        <w:t>Rurociągi rozprowadzające wykonać z rur wielowarstwowych. Przewody podłączeniowe do rozdzielaczy i od rozdzielaczy do poszczególnych pętli ogrzewania płaszczyznowego prowadzić w warstwach podłogi bez izolacji termicznej. Jednocześnie dla umożliwienia przejęcia wydłużeń termicznych na trasie rurociągów na odcinkach prostych długości powyżej 5 m wykonać kompensatory U-kształtowe lub wykorzystać naturalne załamania trasy jako potencjalne punkty samokompensacyjne.</w:t>
      </w:r>
    </w:p>
    <w:p w14:paraId="3A21E5F2" w14:textId="13B2B7E8" w:rsidR="00C16402" w:rsidRPr="00C5053D" w:rsidRDefault="00C16402" w:rsidP="00C16402">
      <w:pPr>
        <w:spacing w:after="160" w:line="259" w:lineRule="auto"/>
      </w:pPr>
      <w:r w:rsidRPr="00C5053D">
        <w:rPr>
          <w:rFonts w:eastAsia="Calibri" w:cstheme="minorHAnsi"/>
        </w:rPr>
        <w:t>Rurociągi grzewcze z rur warstwowych. Podłączone do rozdzielacza strefowego, niedopuszczalne jest łączenie przewodów poszczególnych pętli wężownic powinny być wykonane z jednego odcinka przewodu. Długość każdej pętli oraz rozstaw rurek na podstawie projektu. Odpowietrzanie wężownic przez odpowietrznik automatyczny na rozdzielaczu. Opróżnianie i napełnianie pętli wodą poprzez zawór spustowy na rozdzielaczu. Wężownice mocować do płyty systemowej za pomocą systemowych uchwytów z tworzywa sztucznego lub przez zastosowanie płyt Profil poprzez wciskanie w profilowaną górną część</w:t>
      </w:r>
      <w:r w:rsidRPr="00C5053D">
        <w:t xml:space="preserve"> płyty. Do wylewki zastosować specjalny dodatek (plastyfikator). Wylewane duże powierzchnie należy dzielić na mniejsze szczelinami dylatacyjnymi (min. grubość 0,5 cm - profil dylatacyjny lub taśma </w:t>
      </w:r>
      <w:r w:rsidRPr="00C5053D">
        <w:lastRenderedPageBreak/>
        <w:t>brzegowa) tak aby długość jednorodnej płyty nie przekraczała 8 m, jej powierzchnia 30 m2 , a stosunek długości jej boków nie przekraczał 1:2.</w:t>
      </w:r>
    </w:p>
    <w:p w14:paraId="01DD74A0" w14:textId="6AC6D5F4" w:rsidR="00C16402" w:rsidRPr="00C5053D" w:rsidRDefault="00C16402" w:rsidP="00C16402">
      <w:pPr>
        <w:spacing w:after="160" w:line="259" w:lineRule="auto"/>
        <w:rPr>
          <w:rFonts w:eastAsia="Calibri" w:cstheme="minorHAnsi"/>
        </w:rPr>
      </w:pPr>
      <w:r w:rsidRPr="00C5053D">
        <w:rPr>
          <w:rFonts w:eastAsia="Calibri" w:cstheme="minorHAnsi"/>
        </w:rPr>
        <w:t>Dla poszczególnych pomieszczeń czynnik grzewczy doprowadzany winien być pomocą wężownic podłączonych do rozdzielaczy strefowych. Rozdzielacze z mosiądzu. Na rozdzielaczach zasilających przewidzieć należy zawory regulacyjne do każdej pętli grzewczej. Zawory wyposażone w siłowniki sterowane przez termostat umieszczony w pomieszczeniu. W każdym pomieszczeniu obsługiwanym przez ogrzewanie podłogowe winien znajdować się termostat. Na rozdzielaczach powrotnych zastosować zawory do regulacji przepływu (z nastawą wstępną), umożliwiające dokładną regulację hydrauliczną instalacji.</w:t>
      </w:r>
    </w:p>
    <w:p w14:paraId="31E0AF52" w14:textId="19287384" w:rsidR="00C16402" w:rsidRPr="00C5053D" w:rsidRDefault="00C16402" w:rsidP="00C16402">
      <w:pPr>
        <w:spacing w:after="160" w:line="259" w:lineRule="auto"/>
        <w:rPr>
          <w:rFonts w:eastAsia="Calibri" w:cstheme="minorHAnsi"/>
        </w:rPr>
      </w:pPr>
      <w:r w:rsidRPr="00C5053D">
        <w:rPr>
          <w:rFonts w:eastAsia="Calibri" w:cstheme="minorHAnsi"/>
        </w:rPr>
        <w:t>Każdy z końców przyłączonych wężownic wyposażyć w zawór odcinający. Temperatura czynnika grzewczego ogrzewania podłogowego winna być utrzymywana automatycznie. Maksymalna temperatura wody ogrzewania podłogowego nie może być wyższa niż + 45°C. Zapewnić to powinien czujnik temperatury zainstalowany na przewodzie zasilającym za pompą obiegową. Maksymalna różnica między temperaturą w pomieszczeniu, a temperaturą posadzki wynosi ok.9°C.</w:t>
      </w:r>
    </w:p>
    <w:p w14:paraId="5BD7D7ED" w14:textId="77777777" w:rsidR="00C16402" w:rsidRPr="00C5053D" w:rsidRDefault="00C16402" w:rsidP="005F5C03">
      <w:pPr>
        <w:spacing w:after="160" w:line="259" w:lineRule="auto"/>
        <w:rPr>
          <w:rFonts w:eastAsia="Calibri" w:cstheme="minorHAnsi"/>
        </w:rPr>
      </w:pPr>
    </w:p>
    <w:p w14:paraId="1AE09517" w14:textId="19225857" w:rsidR="005F5C03" w:rsidRPr="00C5053D" w:rsidRDefault="005F5C03" w:rsidP="005F5C03">
      <w:pPr>
        <w:spacing w:after="160" w:line="259" w:lineRule="auto"/>
        <w:rPr>
          <w:rFonts w:eastAsia="Calibri" w:cstheme="minorHAnsi"/>
          <w:u w:val="single"/>
        </w:rPr>
      </w:pPr>
      <w:r w:rsidRPr="00C5053D">
        <w:rPr>
          <w:rFonts w:eastAsia="Calibri" w:cstheme="minorHAnsi"/>
          <w:u w:val="single"/>
        </w:rPr>
        <w:t xml:space="preserve">Instalacja wentylacji </w:t>
      </w:r>
      <w:r w:rsidR="004007AF" w:rsidRPr="00C5053D">
        <w:rPr>
          <w:rFonts w:eastAsia="Calibri" w:cstheme="minorHAnsi"/>
          <w:u w:val="single"/>
        </w:rPr>
        <w:t>mechanicznej z rekuperacją</w:t>
      </w:r>
      <w:r w:rsidR="00DF30C0" w:rsidRPr="00C5053D">
        <w:rPr>
          <w:rFonts w:eastAsia="Calibri" w:cstheme="minorHAnsi"/>
          <w:u w:val="single"/>
        </w:rPr>
        <w:t xml:space="preserve"> i </w:t>
      </w:r>
      <w:r w:rsidR="00EA4D82" w:rsidRPr="00C5053D">
        <w:rPr>
          <w:rFonts w:eastAsia="Calibri" w:cstheme="minorHAnsi"/>
          <w:u w:val="single"/>
        </w:rPr>
        <w:t>klimatyzacją</w:t>
      </w:r>
      <w:r w:rsidR="00DF30C0" w:rsidRPr="00C5053D">
        <w:rPr>
          <w:rFonts w:eastAsia="Calibri" w:cstheme="minorHAnsi"/>
          <w:u w:val="single"/>
        </w:rPr>
        <w:t xml:space="preserve"> </w:t>
      </w:r>
    </w:p>
    <w:p w14:paraId="34C44230" w14:textId="31CB622A" w:rsidR="005F5C03" w:rsidRPr="00C5053D" w:rsidRDefault="005F5C03" w:rsidP="005F5C03">
      <w:pPr>
        <w:spacing w:after="160" w:line="259" w:lineRule="auto"/>
        <w:rPr>
          <w:rFonts w:eastAsia="Calibri" w:cstheme="minorHAnsi"/>
        </w:rPr>
      </w:pPr>
      <w:r w:rsidRPr="00C5053D">
        <w:rPr>
          <w:rFonts w:eastAsia="Calibri" w:cstheme="minorHAnsi"/>
        </w:rPr>
        <w:t xml:space="preserve">Celem zapewnienia wymaganej ilości świeżego powietrza do pomieszczeń planuje się wykonanie instalacji wentylacji mechanicznej </w:t>
      </w:r>
      <w:proofErr w:type="spellStart"/>
      <w:r w:rsidRPr="00C5053D">
        <w:rPr>
          <w:rFonts w:eastAsia="Calibri" w:cstheme="minorHAnsi"/>
        </w:rPr>
        <w:t>nawiewn</w:t>
      </w:r>
      <w:r w:rsidR="00867576" w:rsidRPr="00C5053D">
        <w:rPr>
          <w:rFonts w:eastAsia="Calibri" w:cstheme="minorHAnsi"/>
        </w:rPr>
        <w:t>o</w:t>
      </w:r>
      <w:proofErr w:type="spellEnd"/>
      <w:r w:rsidR="00867576" w:rsidRPr="00C5053D">
        <w:rPr>
          <w:rFonts w:eastAsia="Calibri" w:cstheme="minorHAnsi"/>
        </w:rPr>
        <w:t>-wywiewnej z odzyskiem ciepła</w:t>
      </w:r>
      <w:r w:rsidR="004331CF" w:rsidRPr="00C5053D">
        <w:rPr>
          <w:rFonts w:eastAsia="Calibri" w:cstheme="minorHAnsi"/>
        </w:rPr>
        <w:t xml:space="preserve"> (</w:t>
      </w:r>
      <w:r w:rsidR="004331CF" w:rsidRPr="00C5053D">
        <w:t>sprawność odzysku ciepła powyżej 80%).</w:t>
      </w:r>
    </w:p>
    <w:p w14:paraId="7CBBA75B" w14:textId="0A66E7E6" w:rsidR="00867576" w:rsidRPr="00C5053D" w:rsidRDefault="00867576" w:rsidP="005F5C03">
      <w:pPr>
        <w:spacing w:after="160" w:line="259" w:lineRule="auto"/>
        <w:rPr>
          <w:rFonts w:eastAsia="Calibri" w:cstheme="minorHAnsi"/>
        </w:rPr>
      </w:pPr>
      <w:r w:rsidRPr="00C5053D">
        <w:rPr>
          <w:rFonts w:eastAsia="Calibri" w:cstheme="minorHAnsi"/>
        </w:rPr>
        <w:t>Zakłada się wykorzystanie ins</w:t>
      </w:r>
      <w:r w:rsidR="00C16402" w:rsidRPr="00C5053D">
        <w:rPr>
          <w:rFonts w:eastAsia="Calibri" w:cstheme="minorHAnsi"/>
        </w:rPr>
        <w:t>talacji wentylacji mechanicznej</w:t>
      </w:r>
      <w:r w:rsidRPr="00C5053D">
        <w:rPr>
          <w:rFonts w:eastAsia="Calibri" w:cstheme="minorHAnsi"/>
        </w:rPr>
        <w:t xml:space="preserve"> do dogrzania obiektu w okresach zimowych poprzez zastosowanie nagrzewnic zasilanych energią elektryczną</w:t>
      </w:r>
      <w:r w:rsidR="00ED65A8" w:rsidRPr="00C5053D">
        <w:rPr>
          <w:rFonts w:eastAsia="Calibri" w:cstheme="minorHAnsi"/>
        </w:rPr>
        <w:t xml:space="preserve"> (nagrzewnice elektryczne</w:t>
      </w:r>
      <w:r w:rsidR="0040102F" w:rsidRPr="00C5053D">
        <w:rPr>
          <w:rFonts w:eastAsia="Calibri" w:cstheme="minorHAnsi"/>
        </w:rPr>
        <w:t xml:space="preserve"> w centralach wentylacyjnych</w:t>
      </w:r>
      <w:r w:rsidR="00ED65A8" w:rsidRPr="00C5053D">
        <w:rPr>
          <w:rFonts w:eastAsia="Calibri" w:cstheme="minorHAnsi"/>
        </w:rPr>
        <w:t xml:space="preserve"> jako szczytowe źródło ciepła)</w:t>
      </w:r>
      <w:r w:rsidRPr="00C5053D">
        <w:rPr>
          <w:rFonts w:eastAsia="Calibri" w:cstheme="minorHAnsi"/>
        </w:rPr>
        <w:t>.</w:t>
      </w:r>
    </w:p>
    <w:p w14:paraId="74E03886" w14:textId="45343A6E" w:rsidR="000E7B78" w:rsidRPr="00C5053D" w:rsidRDefault="000E7B78" w:rsidP="005F5C03">
      <w:pPr>
        <w:spacing w:after="160" w:line="259" w:lineRule="auto"/>
        <w:rPr>
          <w:rFonts w:eastAsia="Calibri" w:cstheme="minorHAnsi"/>
        </w:rPr>
      </w:pPr>
      <w:r w:rsidRPr="00C5053D">
        <w:rPr>
          <w:rFonts w:eastAsia="Calibri" w:cstheme="minorHAnsi"/>
        </w:rPr>
        <w:t xml:space="preserve">Zamawiający oczekuje wykonania wentylacji mechanicznej wyposażonej w system chłodzenia, który zapewni osiągnięcie </w:t>
      </w:r>
      <w:r w:rsidR="0033785E" w:rsidRPr="00C5053D">
        <w:rPr>
          <w:rFonts w:eastAsia="Calibri" w:cstheme="minorHAnsi"/>
        </w:rPr>
        <w:t>temperatury wewnątrz pomieszczeń na poziomie maksymalnie 22°C. Dodatkowo centrala wentylacyjna wyposażona w system obejścia powietrza wentylacyjnego (tzw. by-pass), który umożliwi przepływ powietrza przez centralę z pominięciem wymiennika ciepła i umożliwi schładzanie pomieszczeń w okresie letnim (jeśli temperatura zewnętrzna jest niższa niż wewnątrz pomieszczeń).</w:t>
      </w:r>
    </w:p>
    <w:p w14:paraId="682BF311" w14:textId="58E555F4" w:rsidR="005F5C03" w:rsidRPr="00C5053D" w:rsidRDefault="005F5C03" w:rsidP="005F5C03">
      <w:pPr>
        <w:spacing w:after="160" w:line="259" w:lineRule="auto"/>
        <w:rPr>
          <w:rFonts w:eastAsia="Calibri" w:cstheme="minorHAnsi"/>
        </w:rPr>
      </w:pPr>
      <w:r w:rsidRPr="00C5053D">
        <w:rPr>
          <w:rFonts w:eastAsia="Calibri" w:cstheme="minorHAnsi"/>
        </w:rPr>
        <w:t xml:space="preserve">Przewiduje się wykonanie kompletnego, automatycznego systemu wentylacyjnego z centralami wentylacyjnymi zlokalizowanymi w przestrzeni strychowej. Centrale wyposażone w nagrzewnice wymuszające przepływ powietrza, filtry powietrza na części nawiewnej oraz wywiewnej, wymiennik ciepła z kompletną automatyką. Wentylatory w centrali z płynną regulacją obrotów. Układ </w:t>
      </w:r>
      <w:proofErr w:type="spellStart"/>
      <w:r w:rsidRPr="00C5053D">
        <w:rPr>
          <w:rFonts w:eastAsia="Calibri" w:cstheme="minorHAnsi"/>
        </w:rPr>
        <w:t>nawiewno</w:t>
      </w:r>
      <w:proofErr w:type="spellEnd"/>
      <w:r w:rsidRPr="00C5053D">
        <w:rPr>
          <w:rFonts w:eastAsia="Calibri" w:cstheme="minorHAnsi"/>
        </w:rPr>
        <w:t xml:space="preserve">-wywiewny jako ciąg kanałów prostokątnych i okrągłych, na każdym odgałęzieniu przewodu należy przewidzieć przepustnice regulacyjne. Rozprowadzenie kanałów wentylacyjnych w przestrzeni sufitu podwieszanego. Na instalacji nawiewnej i wywiewnej w celu zmniejszenia hałasu przekazywanego przez instalację wentylacyjną stosować tłumiki akustyczne oraz przepustnice odcinające na kanałach z powietrzem świeżym oraz wyrzucanym. Kratki wentylacyjne </w:t>
      </w:r>
      <w:proofErr w:type="spellStart"/>
      <w:r w:rsidRPr="00C5053D">
        <w:rPr>
          <w:rFonts w:eastAsia="Calibri" w:cstheme="minorHAnsi"/>
        </w:rPr>
        <w:t>nawiewno</w:t>
      </w:r>
      <w:proofErr w:type="spellEnd"/>
      <w:r w:rsidRPr="00C5053D">
        <w:rPr>
          <w:rFonts w:eastAsia="Calibri" w:cstheme="minorHAnsi"/>
        </w:rPr>
        <w:t xml:space="preserve">-wywiewne zakończające instalacje przewiduje się stalowe w ruchomymi poziomymi kierownicami </w:t>
      </w:r>
      <w:r w:rsidRPr="00C5053D">
        <w:rPr>
          <w:rFonts w:eastAsia="Calibri" w:cstheme="minorHAnsi"/>
        </w:rPr>
        <w:lastRenderedPageBreak/>
        <w:t>wyposażonymi w przepustnice regulacyjne oraz ramę montażową. Należy przewidzieć wykonanie przeciwpożarowych klap odcinających na przewodach inst</w:t>
      </w:r>
      <w:r w:rsidR="00867576" w:rsidRPr="00C5053D">
        <w:rPr>
          <w:rFonts w:eastAsia="Calibri" w:cstheme="minorHAnsi"/>
        </w:rPr>
        <w:t>alacji wentylacji mechanicznej</w:t>
      </w:r>
      <w:r w:rsidRPr="00C5053D">
        <w:rPr>
          <w:rFonts w:eastAsia="Calibri" w:cstheme="minorHAnsi"/>
        </w:rPr>
        <w:t>, w miejscach gdzie jest to wymagane. Odprowadzenie kondensatu z central wentylacyjnych do kanalizacji.</w:t>
      </w:r>
    </w:p>
    <w:p w14:paraId="7918C5E3" w14:textId="6F536C29" w:rsidR="005F5C03" w:rsidRPr="00C5053D" w:rsidRDefault="005F5C03" w:rsidP="005F5C03">
      <w:pPr>
        <w:spacing w:after="160" w:line="259" w:lineRule="auto"/>
        <w:rPr>
          <w:rFonts w:eastAsia="Calibri" w:cstheme="minorHAnsi"/>
        </w:rPr>
      </w:pPr>
      <w:r w:rsidRPr="00C5053D">
        <w:rPr>
          <w:rFonts w:eastAsia="Calibri" w:cstheme="minorHAnsi"/>
        </w:rPr>
        <w:t>Układ automatyki powinien co najmniej zapewnić poprzez sterownik m.in.: kontrolę wydatku powietrza systemu wentylacyjnego w trybie ręcznym (co najmniej 3 biegi) lub automatycznym (praca wg nastaw użytkownika, kontrola temperatury powietrza nawiewanego do pomieszczenia, pełen podgląd temperatur w centrali (nawiew, wywiew, czerpnia, wyrzutnia), program nastaw użytkownika (trzy przedziały czasowe na dobę) obejmujący dni robocze, soboty oraz niedziele, współpraca z zewnętrzną nagrzewnico kanałową (elektryczną), funkcję szybkiego przewietrzania, alarm informujący o zabrudzeniu filtrów, funkcję zegara, pamięć wszystkich nastaw i szybkie włączenie kontrolera po wystąpieniu zaniku zasilania, powrót do ustawień fabrycznych, sterowanie pracą by-passu, możliwość współpracy z modułem internetowym. Regulacja temperatury powietrza nawiewanego względem czujni</w:t>
      </w:r>
      <w:r w:rsidR="003010D3" w:rsidRPr="00C5053D">
        <w:rPr>
          <w:rFonts w:eastAsia="Calibri" w:cstheme="minorHAnsi"/>
        </w:rPr>
        <w:t>ka temperatury w pomieszczeniu.</w:t>
      </w:r>
    </w:p>
    <w:p w14:paraId="2C1B17E1" w14:textId="77777777" w:rsidR="008717B4" w:rsidRPr="00C5053D" w:rsidRDefault="008717B4" w:rsidP="00B36D21">
      <w:pPr>
        <w:spacing w:after="160" w:line="259" w:lineRule="auto"/>
        <w:rPr>
          <w:rFonts w:eastAsia="Calibri" w:cstheme="minorHAnsi"/>
        </w:rPr>
      </w:pPr>
    </w:p>
    <w:p w14:paraId="5905FF32" w14:textId="77777777" w:rsidR="00AB30D8" w:rsidRPr="00C5053D" w:rsidRDefault="00AB30D8" w:rsidP="00AB30D8">
      <w:pPr>
        <w:pStyle w:val="Nagwek4"/>
      </w:pPr>
      <w:bookmarkStart w:id="14" w:name="_Toc132748589"/>
      <w:r w:rsidRPr="00C5053D">
        <w:t>Wykończenie</w:t>
      </w:r>
      <w:r w:rsidR="0004357E" w:rsidRPr="00C5053D">
        <w:t xml:space="preserve"> i wyposażenie</w:t>
      </w:r>
      <w:bookmarkEnd w:id="14"/>
    </w:p>
    <w:p w14:paraId="561BFA41" w14:textId="6E884311" w:rsidR="00343F3D" w:rsidRPr="00C5053D" w:rsidRDefault="00343F3D" w:rsidP="00AB30D8">
      <w:pPr>
        <w:rPr>
          <w:u w:val="single"/>
        </w:rPr>
      </w:pPr>
      <w:r w:rsidRPr="00C5053D">
        <w:t xml:space="preserve">Zestawienie wymagań Zamawiającego dla poszczególnych pomieszczeń </w:t>
      </w:r>
      <w:r w:rsidR="00C929C9" w:rsidRPr="00C5053D">
        <w:t>wskazano w załączniku „Wykończenie pomieszczeń”.</w:t>
      </w:r>
      <w:r w:rsidR="00B347C3" w:rsidRPr="00C5053D">
        <w:t xml:space="preserve"> </w:t>
      </w:r>
    </w:p>
    <w:p w14:paraId="3B84D1CD" w14:textId="77777777" w:rsidR="00071F7A" w:rsidRPr="00C5053D" w:rsidRDefault="00071F7A" w:rsidP="00AB30D8">
      <w:pPr>
        <w:rPr>
          <w:u w:val="single"/>
        </w:rPr>
      </w:pPr>
    </w:p>
    <w:p w14:paraId="0A5C6855" w14:textId="77777777" w:rsidR="00FC7F42" w:rsidRPr="00C5053D" w:rsidRDefault="00DE0760" w:rsidP="00AB30D8">
      <w:pPr>
        <w:rPr>
          <w:u w:val="single"/>
        </w:rPr>
      </w:pPr>
      <w:r w:rsidRPr="00C5053D">
        <w:rPr>
          <w:u w:val="single"/>
        </w:rPr>
        <w:t>Tynki i okładziny zewnętrzne</w:t>
      </w:r>
    </w:p>
    <w:p w14:paraId="161B3AC1" w14:textId="3691A5C2" w:rsidR="00DE0760" w:rsidRPr="00C5053D" w:rsidRDefault="005E6678" w:rsidP="00C5566A">
      <w:r w:rsidRPr="00C5053D">
        <w:t xml:space="preserve">Ściany zewnętrzne wykonane w oparciu o </w:t>
      </w:r>
      <w:proofErr w:type="spellStart"/>
      <w:r w:rsidRPr="00C5053D">
        <w:t>bezmostkową</w:t>
      </w:r>
      <w:proofErr w:type="spellEnd"/>
      <w:r w:rsidRPr="00C5053D">
        <w:t xml:space="preserve"> systemową ścianę osłonową. </w:t>
      </w:r>
      <w:r w:rsidR="00C5566A" w:rsidRPr="00C5053D">
        <w:t>Elewacje ocieplone fasadową wełną mineralną</w:t>
      </w:r>
      <w:r w:rsidR="00C929C9" w:rsidRPr="00C5053D">
        <w:t xml:space="preserve"> lub/i styropianem fasadowym</w:t>
      </w:r>
      <w:r w:rsidR="00C5566A" w:rsidRPr="00C5053D">
        <w:t xml:space="preserve"> (BSO),</w:t>
      </w:r>
      <w:r w:rsidR="007D4AF3" w:rsidRPr="00C5053D">
        <w:t xml:space="preserve"> </w:t>
      </w:r>
      <w:r w:rsidR="00C5566A" w:rsidRPr="00C5053D">
        <w:t xml:space="preserve">wykończone tynkiem mineralnym silikatowym barwionym w masie oraz </w:t>
      </w:r>
      <w:r w:rsidR="00140456" w:rsidRPr="00C5053D">
        <w:t>płytkami klinkierowymi na kleju</w:t>
      </w:r>
      <w:r w:rsidR="00C5566A" w:rsidRPr="00C5053D">
        <w:t xml:space="preserve">. </w:t>
      </w:r>
    </w:p>
    <w:p w14:paraId="2DA9C898" w14:textId="450E1C75" w:rsidR="00DC5632" w:rsidRPr="00C5053D" w:rsidRDefault="00DC5632" w:rsidP="00AB30D8">
      <w:r w:rsidRPr="00C5053D">
        <w:t xml:space="preserve">Do wykonania elewacji budynku należy stosować wyłącznie kompletne systemy. Wykorzystanie komponentów pochodzących z różnych systemów jest niedopuszczalne. Wszelkie materiały wchodzące w skład systemu </w:t>
      </w:r>
      <w:proofErr w:type="spellStart"/>
      <w:r w:rsidRPr="00C5053D">
        <w:t>ociepleniowego</w:t>
      </w:r>
      <w:proofErr w:type="spellEnd"/>
      <w:r w:rsidRPr="00C5053D">
        <w:t xml:space="preserve"> muszą być stosowane zgodnie z przeznaczeniem i instrukcjami technicznymi produktów.</w:t>
      </w:r>
    </w:p>
    <w:p w14:paraId="05AC3469" w14:textId="2993CADF" w:rsidR="00601AAD" w:rsidRDefault="008E47FE" w:rsidP="00601AAD">
      <w:r w:rsidRPr="00C5053D">
        <w:t>Obróbki blacharskie, rynny i rury spustowe, parapety zewnętrzne – z blachy stalowej dwustronnie ocynkowanej powlekanej.</w:t>
      </w:r>
    </w:p>
    <w:p w14:paraId="25DA8429" w14:textId="77777777" w:rsidR="00803540" w:rsidRPr="00803540" w:rsidRDefault="00803540" w:rsidP="00601AAD"/>
    <w:p w14:paraId="4EAE76B5" w14:textId="11F2F0C3" w:rsidR="00601AAD" w:rsidRPr="00C5053D" w:rsidRDefault="00601AAD" w:rsidP="00601AAD">
      <w:pPr>
        <w:rPr>
          <w:u w:val="single"/>
        </w:rPr>
      </w:pPr>
      <w:r w:rsidRPr="00C5053D">
        <w:rPr>
          <w:u w:val="single"/>
        </w:rPr>
        <w:t>Obudowa attyki z aluminiowych płyt kompozytowych</w:t>
      </w:r>
    </w:p>
    <w:p w14:paraId="16CBF696" w14:textId="747489DA" w:rsidR="00601AAD" w:rsidRPr="00C5053D" w:rsidRDefault="00946AFD" w:rsidP="00601AAD">
      <w:r w:rsidRPr="00C5053D">
        <w:t xml:space="preserve">Obudowę attyki wykonać z aluminiowych płyt kompozytowych na </w:t>
      </w:r>
      <w:proofErr w:type="spellStart"/>
      <w:r w:rsidRPr="00C5053D">
        <w:t>podkonstrukcji</w:t>
      </w:r>
      <w:proofErr w:type="spellEnd"/>
      <w:r w:rsidRPr="00C5053D">
        <w:t xml:space="preserve"> stalowej.</w:t>
      </w:r>
    </w:p>
    <w:p w14:paraId="58591019" w14:textId="77777777" w:rsidR="008E47FE" w:rsidRPr="00C5053D" w:rsidRDefault="008E47FE" w:rsidP="00AB30D8"/>
    <w:p w14:paraId="3534D9CD" w14:textId="77777777" w:rsidR="00DE0760" w:rsidRPr="00C5053D" w:rsidRDefault="00FC3317" w:rsidP="00AB30D8">
      <w:pPr>
        <w:rPr>
          <w:u w:val="single"/>
        </w:rPr>
      </w:pPr>
      <w:r w:rsidRPr="00C5053D">
        <w:rPr>
          <w:u w:val="single"/>
        </w:rPr>
        <w:lastRenderedPageBreak/>
        <w:t>Stolarka okienna i drzwiowa zewnętrzna</w:t>
      </w:r>
    </w:p>
    <w:p w14:paraId="20247E14" w14:textId="1AC99E37" w:rsidR="00C41C3B" w:rsidRPr="00C5053D" w:rsidRDefault="00C41C3B" w:rsidP="00FC3317">
      <w:pPr>
        <w:tabs>
          <w:tab w:val="right" w:pos="9072"/>
        </w:tabs>
      </w:pPr>
      <w:r w:rsidRPr="00C5053D">
        <w:t>Ilość i wymiary okien w poszczególnych pomieszczeniach powinny zapewniać wymagane przepisami i normami oświetlenie światłem naturalnym.</w:t>
      </w:r>
      <w:r w:rsidR="0098328E" w:rsidRPr="00C5053D">
        <w:t xml:space="preserve"> Przyjęte na potrzeby koncepcji wymiary stolarki zgodnie z częścią rysunkową.</w:t>
      </w:r>
    </w:p>
    <w:p w14:paraId="5031B763" w14:textId="64DC988F" w:rsidR="00670F7D" w:rsidRPr="00C5053D" w:rsidRDefault="00670F7D" w:rsidP="00670F7D">
      <w:pPr>
        <w:spacing w:after="160" w:line="259" w:lineRule="auto"/>
      </w:pPr>
      <w:r w:rsidRPr="00C5053D">
        <w:t>Parametry stolarki zewnętrznej:</w:t>
      </w:r>
    </w:p>
    <w:p w14:paraId="1E552663" w14:textId="6E04B9DC" w:rsidR="00670F7D" w:rsidRPr="00C5053D" w:rsidRDefault="00670F7D" w:rsidP="00D27D4A">
      <w:pPr>
        <w:pStyle w:val="Akapitzlist"/>
        <w:numPr>
          <w:ilvl w:val="0"/>
          <w:numId w:val="15"/>
        </w:numPr>
        <w:spacing w:after="160" w:line="259" w:lineRule="auto"/>
      </w:pPr>
      <w:r w:rsidRPr="00C5053D">
        <w:t>współczynnik przenikania ciepła dla całej konstrukcji:</w:t>
      </w:r>
      <w:r w:rsidR="00363911" w:rsidRPr="00C5053D">
        <w:t xml:space="preserve"> dla drzwi zewnętrznych U ≤ 1,1</w:t>
      </w:r>
      <w:r w:rsidRPr="00C5053D">
        <w:t> W/(m2·K) oraz dla okien zewnętrznych U ≤ 0,</w:t>
      </w:r>
      <w:r w:rsidR="00363911" w:rsidRPr="00C5053D">
        <w:t>9</w:t>
      </w:r>
      <w:r w:rsidRPr="00C5053D">
        <w:t>0 W/(m2·K)</w:t>
      </w:r>
      <w:r w:rsidR="00590208" w:rsidRPr="00C5053D">
        <w:t>; dla drzwi aluminiowych wewnętrznych współczynnika nie określa się</w:t>
      </w:r>
    </w:p>
    <w:p w14:paraId="43AE5A23" w14:textId="6585F9BB" w:rsidR="00670F7D" w:rsidRPr="00C5053D" w:rsidRDefault="00670F7D" w:rsidP="00D27D4A">
      <w:pPr>
        <w:pStyle w:val="Akapitzlist"/>
        <w:numPr>
          <w:ilvl w:val="0"/>
          <w:numId w:val="15"/>
        </w:numPr>
        <w:spacing w:after="160" w:line="259" w:lineRule="auto"/>
      </w:pPr>
      <w:r w:rsidRPr="00C5053D">
        <w:t xml:space="preserve">profile </w:t>
      </w:r>
      <w:r w:rsidR="00002A60" w:rsidRPr="00C5053D">
        <w:t xml:space="preserve">okienne </w:t>
      </w:r>
      <w:r w:rsidRPr="00C5053D">
        <w:t>z PCV docieplane</w:t>
      </w:r>
    </w:p>
    <w:p w14:paraId="5FCA7344" w14:textId="33F1BE4D" w:rsidR="00002A60" w:rsidRPr="00C5053D" w:rsidRDefault="00002A60" w:rsidP="00D27D4A">
      <w:pPr>
        <w:pStyle w:val="Akapitzlist"/>
        <w:numPr>
          <w:ilvl w:val="0"/>
          <w:numId w:val="15"/>
        </w:numPr>
        <w:spacing w:after="160" w:line="259" w:lineRule="auto"/>
      </w:pPr>
      <w:r w:rsidRPr="00C5053D">
        <w:t>profile drzwiowe aluminiowe, lakierowane w kolorze, szyba zespolona bezpieczna</w:t>
      </w:r>
    </w:p>
    <w:p w14:paraId="12C4D712" w14:textId="7DC0C04E" w:rsidR="00670F7D" w:rsidRPr="00C5053D" w:rsidRDefault="00670F7D" w:rsidP="00D27D4A">
      <w:pPr>
        <w:pStyle w:val="Akapitzlist"/>
        <w:numPr>
          <w:ilvl w:val="0"/>
          <w:numId w:val="15"/>
        </w:numPr>
        <w:spacing w:after="160" w:line="259" w:lineRule="auto"/>
      </w:pPr>
      <w:r w:rsidRPr="00C5053D">
        <w:t>zestawy okienne trójszybowe</w:t>
      </w:r>
      <w:r w:rsidR="00363911" w:rsidRPr="00C5053D">
        <w:t xml:space="preserve"> </w:t>
      </w:r>
      <w:r w:rsidRPr="00C5053D">
        <w:t>wyposażone w elastyczną ramkę dystansową</w:t>
      </w:r>
      <w:r w:rsidR="004C135F" w:rsidRPr="00C5053D">
        <w:t>, szyba zespolona bezpieczna</w:t>
      </w:r>
    </w:p>
    <w:p w14:paraId="247B85AA" w14:textId="3E9A91F5" w:rsidR="00670F7D" w:rsidRPr="00C5053D" w:rsidRDefault="00670F7D" w:rsidP="00D27D4A">
      <w:pPr>
        <w:pStyle w:val="Akapitzlist"/>
        <w:numPr>
          <w:ilvl w:val="0"/>
          <w:numId w:val="15"/>
        </w:numPr>
        <w:spacing w:after="160" w:line="259" w:lineRule="auto"/>
      </w:pPr>
      <w:r w:rsidRPr="00C5053D">
        <w:t>połączenie okien i drzwi z</w:t>
      </w:r>
      <w:r w:rsidR="00652677" w:rsidRPr="00C5053D">
        <w:t>e ścianą</w:t>
      </w:r>
      <w:r w:rsidRPr="00C5053D">
        <w:t xml:space="preserve"> uszczelniane produktami przeznaczonymi do ciepłego, trójstopniowego montażu RAL (folia lub taśma paroizolacyjna z klejem lub masą butylową na całej powierzchni, pianka niskoprężna, folia </w:t>
      </w:r>
      <w:proofErr w:type="spellStart"/>
      <w:r w:rsidRPr="00C5053D">
        <w:t>wiatroizolacyjna</w:t>
      </w:r>
      <w:proofErr w:type="spellEnd"/>
      <w:r w:rsidRPr="00C5053D">
        <w:t>),</w:t>
      </w:r>
    </w:p>
    <w:p w14:paraId="3416723D" w14:textId="7289F77D" w:rsidR="00670F7D" w:rsidRPr="00C5053D" w:rsidRDefault="00670F7D" w:rsidP="00D27D4A">
      <w:pPr>
        <w:pStyle w:val="Akapitzlist"/>
        <w:numPr>
          <w:ilvl w:val="0"/>
          <w:numId w:val="15"/>
        </w:numPr>
        <w:spacing w:after="160" w:line="259" w:lineRule="auto"/>
      </w:pPr>
      <w:r w:rsidRPr="00C5053D">
        <w:t xml:space="preserve">drzwi wyposażone w samozamykacze szynowe oraz tzw. system jednego klucza (Master </w:t>
      </w:r>
      <w:proofErr w:type="spellStart"/>
      <w:r w:rsidRPr="00C5053D">
        <w:t>Key</w:t>
      </w:r>
      <w:proofErr w:type="spellEnd"/>
      <w:r w:rsidRPr="00C5053D">
        <w:t>); okucia ze stali nierdzewnej</w:t>
      </w:r>
      <w:r w:rsidR="0094468A" w:rsidRPr="00C5053D">
        <w:t xml:space="preserve"> typu bezpiecznego</w:t>
      </w:r>
    </w:p>
    <w:p w14:paraId="1E0794E9" w14:textId="2A4835C0" w:rsidR="00670F7D" w:rsidRPr="00C5053D" w:rsidRDefault="00670F7D" w:rsidP="00D27D4A">
      <w:pPr>
        <w:pStyle w:val="Akapitzlist"/>
        <w:numPr>
          <w:ilvl w:val="0"/>
          <w:numId w:val="15"/>
        </w:numPr>
        <w:spacing w:after="160" w:line="259" w:lineRule="auto"/>
      </w:pPr>
      <w:r w:rsidRPr="00C5053D">
        <w:t>na pionowych przeszkleniach do wys. 110 cm od podłogi naklejki zabezpieczające przed zderzeniem z taflą szkła</w:t>
      </w:r>
    </w:p>
    <w:p w14:paraId="29C6F1A9" w14:textId="77777777" w:rsidR="00670F7D" w:rsidRPr="00C5053D" w:rsidRDefault="00670F7D" w:rsidP="00FC3317">
      <w:pPr>
        <w:tabs>
          <w:tab w:val="right" w:pos="9072"/>
        </w:tabs>
      </w:pPr>
    </w:p>
    <w:p w14:paraId="56DBF9CF" w14:textId="184FC1FD" w:rsidR="00FD3730" w:rsidRPr="00C5053D" w:rsidRDefault="00FD3730" w:rsidP="00FD3730">
      <w:pPr>
        <w:tabs>
          <w:tab w:val="right" w:pos="9072"/>
        </w:tabs>
        <w:rPr>
          <w:u w:val="single"/>
        </w:rPr>
      </w:pPr>
      <w:r w:rsidRPr="00C5053D">
        <w:rPr>
          <w:u w:val="single"/>
        </w:rPr>
        <w:t>Parapety wewnętrzne</w:t>
      </w:r>
    </w:p>
    <w:p w14:paraId="7AB77367" w14:textId="34D42F91" w:rsidR="00FD3730" w:rsidRPr="00C5053D" w:rsidRDefault="00946AFD" w:rsidP="00FD3730">
      <w:pPr>
        <w:tabs>
          <w:tab w:val="right" w:pos="9072"/>
        </w:tabs>
      </w:pPr>
      <w:r w:rsidRPr="00C5053D">
        <w:t xml:space="preserve">Parapety wewnętrzne z konglomeratu kamiennego. Zastosować wyłącznie parapety </w:t>
      </w:r>
      <w:r w:rsidR="00FD3730" w:rsidRPr="00C5053D">
        <w:t>nie zmieniając</w:t>
      </w:r>
      <w:r w:rsidRPr="00C5053D">
        <w:t>e</w:t>
      </w:r>
      <w:r w:rsidR="00FD3730" w:rsidRPr="00C5053D">
        <w:t xml:space="preserve"> koloru</w:t>
      </w:r>
      <w:r w:rsidRPr="00C5053D">
        <w:t xml:space="preserve"> oraz</w:t>
      </w:r>
      <w:r w:rsidR="00FD3730" w:rsidRPr="00C5053D">
        <w:t xml:space="preserve"> kształtu pod wpływem czasu, grubość parapetu </w:t>
      </w:r>
      <w:r w:rsidRPr="00C5053D">
        <w:t xml:space="preserve"> minimum 3 cm. Parapety wpuszczone w ścianę minimum 2cm.</w:t>
      </w:r>
    </w:p>
    <w:p w14:paraId="69AF0749" w14:textId="77777777" w:rsidR="00FD3730" w:rsidRPr="00C5053D" w:rsidRDefault="00FD3730" w:rsidP="00FC3317">
      <w:pPr>
        <w:tabs>
          <w:tab w:val="right" w:pos="9072"/>
        </w:tabs>
      </w:pPr>
    </w:p>
    <w:p w14:paraId="11817053" w14:textId="77777777" w:rsidR="0008065F" w:rsidRPr="00C5053D" w:rsidRDefault="0008065F" w:rsidP="00AB30D8">
      <w:pPr>
        <w:rPr>
          <w:u w:val="single"/>
        </w:rPr>
      </w:pPr>
      <w:r w:rsidRPr="00C5053D">
        <w:rPr>
          <w:u w:val="single"/>
        </w:rPr>
        <w:t>Stolarka wewnętrzna</w:t>
      </w:r>
    </w:p>
    <w:p w14:paraId="2DBEE982" w14:textId="5A8C122C" w:rsidR="0008065F" w:rsidRPr="00C5053D" w:rsidRDefault="0008065F" w:rsidP="00763598">
      <w:pPr>
        <w:tabs>
          <w:tab w:val="right" w:pos="9072"/>
        </w:tabs>
      </w:pPr>
      <w:r w:rsidRPr="00C5053D">
        <w:t xml:space="preserve">Drzwi wewnętrzne do pomieszczeń </w:t>
      </w:r>
      <w:r w:rsidR="006E47BB" w:rsidRPr="00C5053D">
        <w:t>przeznaczone do obiektów użyteczności publicznej</w:t>
      </w:r>
      <w:r w:rsidR="00763598" w:rsidRPr="00C5053D">
        <w:t>, okleina CPL grubości min. 0,7mm. Skrzydło z płyty wiórowej otworowej. Całość obłożona płytą HDF. Boki skrzydła pokryte taśmą brzegową ABS</w:t>
      </w:r>
      <w:r w:rsidRPr="00C5053D">
        <w:t xml:space="preserve">. </w:t>
      </w:r>
      <w:r w:rsidR="00763598" w:rsidRPr="00C5053D">
        <w:t xml:space="preserve">Drzwi do </w:t>
      </w:r>
      <w:r w:rsidR="00956C28" w:rsidRPr="00C5053D">
        <w:t>wybranych pomieszczeń (zgodnie z załącznikiem „Wykończenie pomieszczeń”</w:t>
      </w:r>
      <w:r w:rsidR="00763598" w:rsidRPr="00C5053D">
        <w:t xml:space="preserve"> – akustyczne, min. 32dB. </w:t>
      </w:r>
      <w:r w:rsidR="006E47BB" w:rsidRPr="00C5053D">
        <w:t xml:space="preserve">W pomieszczeniach mokrych - zmywalne, odporne na działanie wody i wilgoci. </w:t>
      </w:r>
      <w:r w:rsidRPr="00C5053D">
        <w:t xml:space="preserve">Dla pomieszczeń sanitarnych z tulejami metalowymi </w:t>
      </w:r>
      <w:r w:rsidR="00F6688F" w:rsidRPr="00C5053D">
        <w:t>zapewniającymi odpowiednią wentylację</w:t>
      </w:r>
      <w:r w:rsidRPr="00C5053D">
        <w:t>. Ościeżnice regulowane w kolorze współgrającym z kolorem i fakturą drzwi; uszczelki gumowe mocowane w systemowych gniazdach ościeżnicy, samozamykacze w wytypowanych drzwiach; okucia, szyldy, klamki metalowe w kolorze srebrnym, zamki patentowe na klucze typu Yale; odboje metalowe z gumowymi nakładkami.</w:t>
      </w:r>
    </w:p>
    <w:p w14:paraId="1010F366" w14:textId="182AAD3D" w:rsidR="0008065F" w:rsidRPr="00C5053D" w:rsidRDefault="009F0B00" w:rsidP="0008065F">
      <w:pPr>
        <w:tabs>
          <w:tab w:val="right" w:pos="9072"/>
        </w:tabs>
      </w:pPr>
      <w:r w:rsidRPr="00C5053D">
        <w:lastRenderedPageBreak/>
        <w:t>W</w:t>
      </w:r>
      <w:r w:rsidR="0008065F" w:rsidRPr="00C5053D">
        <w:t xml:space="preserve"> ciągach komunikacyjnych drzwi aluminiowo-szklane:</w:t>
      </w:r>
      <w:r w:rsidR="00384BE7" w:rsidRPr="00C5053D">
        <w:t xml:space="preserve"> </w:t>
      </w:r>
      <w:r w:rsidR="0008065F" w:rsidRPr="00C5053D">
        <w:t>profile aluminiowe zimne; szklone zestawami ze szkła bezpiecznego, hartowanego, pokrytego laminatem, który zwiększa odporność szyb na uderzenia. Na pionowych przeszkleniach do wys. 110 cm od podłogi naklejki zabezpieczające przed zderzeniem z taflą szkła. Skrzydła drzwiowe szklone na całej wysokości z podziałem poprzeczką poziomą; samozamykacze dla drzwi o intensywnej pracy w kolorze srebrnym; okucia, szyldy, klamki i/lub pochwyty metalowe w kolorze srebrnym; zamki patentowe typu Yale; odboje metalowe z gumowymi nakładkami.</w:t>
      </w:r>
    </w:p>
    <w:p w14:paraId="0CFBA0F5" w14:textId="3582669C" w:rsidR="00343F3D" w:rsidRPr="00C5053D" w:rsidRDefault="00956C28" w:rsidP="0008065F">
      <w:r w:rsidRPr="00C5053D">
        <w:t>W związku z wydzieleniem oddzielnej strefy pożarowej z budynkiem przyległym należy przewidzieć konieczność wymiany 2szt. drzwi w budynku przyległym na drzwi przeciwpożarowej odpowiedniej klasy ogniowej.</w:t>
      </w:r>
    </w:p>
    <w:p w14:paraId="791FD392" w14:textId="77777777" w:rsidR="001B72D5" w:rsidRPr="00C5053D" w:rsidRDefault="001B72D5" w:rsidP="0008065F">
      <w:pPr>
        <w:rPr>
          <w:color w:val="D99594" w:themeColor="accent2" w:themeTint="99"/>
        </w:rPr>
      </w:pPr>
    </w:p>
    <w:p w14:paraId="2C5A83E3" w14:textId="77777777" w:rsidR="00F6688F" w:rsidRPr="00C5053D" w:rsidRDefault="00F6688F" w:rsidP="00AB30D8">
      <w:pPr>
        <w:rPr>
          <w:u w:val="single"/>
        </w:rPr>
      </w:pPr>
      <w:r w:rsidRPr="00C5053D">
        <w:rPr>
          <w:u w:val="single"/>
        </w:rPr>
        <w:t>Tynki i okładziny wewnętrzne</w:t>
      </w:r>
    </w:p>
    <w:p w14:paraId="43C754D5" w14:textId="19703500" w:rsidR="0098328E" w:rsidRPr="00C5053D" w:rsidRDefault="009F0B00" w:rsidP="00AB30D8">
      <w:r w:rsidRPr="00C5053D">
        <w:t xml:space="preserve">Tynki i okładziny </w:t>
      </w:r>
      <w:r w:rsidR="0098328E" w:rsidRPr="00C5053D">
        <w:t xml:space="preserve">dla pomieszczeń wewnętrznych wykonać zgodnie z wymaganiami wskazanymi w załączniku </w:t>
      </w:r>
      <w:r w:rsidR="00395D93" w:rsidRPr="00C5053D">
        <w:t>„</w:t>
      </w:r>
      <w:r w:rsidR="0098328E" w:rsidRPr="00C5053D">
        <w:t>Wykończenie pomieszczeń</w:t>
      </w:r>
      <w:r w:rsidR="00395D93" w:rsidRPr="00C5053D">
        <w:t>”</w:t>
      </w:r>
      <w:r w:rsidR="0098328E" w:rsidRPr="00C5053D">
        <w:t>.</w:t>
      </w:r>
    </w:p>
    <w:p w14:paraId="30F73A09" w14:textId="177A3560" w:rsidR="00395D93" w:rsidRPr="00C5053D" w:rsidRDefault="00395D93" w:rsidP="00AB30D8">
      <w:r w:rsidRPr="00C5053D">
        <w:t>Tynki wewnętrzne w całym obiekcie wykonać jako cementowo-wapienne kat. III, gładzone gładzią gipsową.</w:t>
      </w:r>
    </w:p>
    <w:p w14:paraId="79CA4A9C" w14:textId="77777777" w:rsidR="00A20565" w:rsidRPr="00C5053D" w:rsidRDefault="00A20565" w:rsidP="00A20565">
      <w:r w:rsidRPr="00C5053D">
        <w:t xml:space="preserve">W całym obiekcie, z wyłączeniem pomieszczeń higieniczno-sanitarnych oraz pomieszczeń technicznych przewidziano sufity podwieszane mineralne (modułowe). W pomieszczeniach higieniczno-sanitarnych sufity podwieszane higieniczne, o przeznaczeniu do tego typu pomieszczeń. Sufity podwieszane modułowe wykonane z płyt o rdzeniu z wysokiej gęstości wełny szklanej, pokryte welonem mineralnym i malowane poprzez zanurzenie na biało. Sufit na </w:t>
      </w:r>
      <w:proofErr w:type="spellStart"/>
      <w:r w:rsidRPr="00C5053D">
        <w:t>podkonstrukcji</w:t>
      </w:r>
      <w:proofErr w:type="spellEnd"/>
      <w:r w:rsidRPr="00C5053D">
        <w:t xml:space="preserve"> ze stali ocynkowanej. Płyty łatwo </w:t>
      </w:r>
      <w:proofErr w:type="spellStart"/>
      <w:r w:rsidRPr="00C5053D">
        <w:t>demontowalne</w:t>
      </w:r>
      <w:proofErr w:type="spellEnd"/>
      <w:r w:rsidRPr="00C5053D">
        <w:t>, dociśnięte do konstrukcji przy użyciu klipsów, które zapobiegają przesuwaniu się płyt podczas ewentualnego mycia. Konstrukcja i akcesoria spełniające wymagania antykorozyjne, płyty z materiału niepalnego.</w:t>
      </w:r>
    </w:p>
    <w:p w14:paraId="3820CF37" w14:textId="609D4CC3" w:rsidR="00A20565" w:rsidRPr="00C5053D" w:rsidRDefault="00A20565" w:rsidP="00A20565">
      <w:r w:rsidRPr="00C5053D">
        <w:t>W pomieszczeniach technicznych brak sufitów podwieszanych - stropy płytowane i malowane na biało. Sufity spełniające określone przepisami wymagania akustyczne dla poszczególnych funkcji pomieszczeń.</w:t>
      </w:r>
    </w:p>
    <w:p w14:paraId="1DCC7C4D" w14:textId="710FB592" w:rsidR="004E5EBC" w:rsidRPr="00C5053D" w:rsidRDefault="004E5EBC" w:rsidP="003D0C35">
      <w:r w:rsidRPr="00C5053D">
        <w:t xml:space="preserve">Powłoki ścian i sufitów malowanych farbą lateksową powinny dawać aksamitno-matowy wygląd powierzchni. Barwa powłok powinna być jednolita, bez smug i plam oraz śladów pędzla/wałka. </w:t>
      </w:r>
      <w:r w:rsidR="00190B7E" w:rsidRPr="00C5053D">
        <w:t>W wybranych</w:t>
      </w:r>
      <w:r w:rsidRPr="00C5053D">
        <w:t xml:space="preserve"> pomieszczeniach </w:t>
      </w:r>
      <w:r w:rsidR="00971EE8" w:rsidRPr="00C5053D">
        <w:t xml:space="preserve">gdzie ściany wykończone poprzez malowanie </w:t>
      </w:r>
      <w:r w:rsidRPr="00C5053D">
        <w:t>wykonać dodatkową warstwę zabezpieczającą powierzchnię ścian do wysokości 1,50m poprzez malowanie lakierem do lamperii, bezbarwnym, matowym.</w:t>
      </w:r>
      <w:r w:rsidR="003D0C35" w:rsidRPr="00C5053D">
        <w:t xml:space="preserve"> Narożniki wypukłe na ścianach</w:t>
      </w:r>
      <w:r w:rsidR="00BF0E6B" w:rsidRPr="00C5053D">
        <w:t xml:space="preserve"> w całym obiekcie</w:t>
      </w:r>
      <w:r w:rsidR="003D0C35" w:rsidRPr="00C5053D">
        <w:t xml:space="preserve"> zabezpieczyć kątownikiem </w:t>
      </w:r>
      <w:r w:rsidR="00BF0E6B" w:rsidRPr="00C5053D">
        <w:t>z materiału plastycznego do wysokości 1,50m od posadzki.</w:t>
      </w:r>
    </w:p>
    <w:p w14:paraId="70993536" w14:textId="5A36A77D" w:rsidR="005A5022" w:rsidRPr="00C5053D" w:rsidRDefault="004E5EBC" w:rsidP="00414655">
      <w:r w:rsidRPr="00C5053D">
        <w:t>We wszystkich pomieszczeniach gdzie Zamawiający wymaga wykonania okładziny z płytek ceramicznych oczekuje się zastosowania co najmniej</w:t>
      </w:r>
      <w:r w:rsidR="0040392C" w:rsidRPr="00C5053D">
        <w:t xml:space="preserve"> </w:t>
      </w:r>
      <w:r w:rsidRPr="00C5053D">
        <w:t>płytek</w:t>
      </w:r>
      <w:r w:rsidR="007D4AF3" w:rsidRPr="00C5053D">
        <w:t xml:space="preserve"> </w:t>
      </w:r>
      <w:r w:rsidRPr="00C5053D">
        <w:t>ceramicznych</w:t>
      </w:r>
      <w:r w:rsidR="007D4AF3" w:rsidRPr="00C5053D">
        <w:t xml:space="preserve"> </w:t>
      </w:r>
      <w:r w:rsidR="00FB2168" w:rsidRPr="00C5053D">
        <w:t>o</w:t>
      </w:r>
      <w:r w:rsidR="007D4AF3" w:rsidRPr="00C5053D">
        <w:t xml:space="preserve"> </w:t>
      </w:r>
      <w:r w:rsidR="00FB2168" w:rsidRPr="00C5053D">
        <w:t>min.</w:t>
      </w:r>
      <w:r w:rsidR="007D4AF3" w:rsidRPr="00C5053D">
        <w:t xml:space="preserve"> </w:t>
      </w:r>
      <w:r w:rsidR="00FB2168" w:rsidRPr="00C5053D">
        <w:t>II</w:t>
      </w:r>
      <w:r w:rsidR="007D4AF3" w:rsidRPr="00C5053D">
        <w:t xml:space="preserve"> </w:t>
      </w:r>
      <w:r w:rsidR="00FB2168" w:rsidRPr="00C5053D">
        <w:t>kl.</w:t>
      </w:r>
      <w:r w:rsidR="007D4AF3" w:rsidRPr="00C5053D">
        <w:t xml:space="preserve"> </w:t>
      </w:r>
      <w:r w:rsidR="00FB2168" w:rsidRPr="00C5053D">
        <w:lastRenderedPageBreak/>
        <w:t>ścieralności</w:t>
      </w:r>
      <w:r w:rsidR="00284A81" w:rsidRPr="00C5053D">
        <w:t xml:space="preserve">, nasiąkliwość wodna </w:t>
      </w:r>
      <w:proofErr w:type="spellStart"/>
      <w:r w:rsidR="00284A81" w:rsidRPr="00C5053D">
        <w:t>Eb</w:t>
      </w:r>
      <w:proofErr w:type="spellEnd"/>
      <w:r w:rsidR="00284A81" w:rsidRPr="00C5053D">
        <w:t xml:space="preserve">: &gt; 10 %, odporność na plamienie: min. klasa 3. </w:t>
      </w:r>
      <w:r w:rsidR="00FB2168" w:rsidRPr="00C5053D">
        <w:t>Płytki</w:t>
      </w:r>
      <w:r w:rsidR="007D4AF3" w:rsidRPr="00C5053D">
        <w:t xml:space="preserve"> </w:t>
      </w:r>
      <w:r w:rsidR="00FB2168" w:rsidRPr="00C5053D">
        <w:t>układać również</w:t>
      </w:r>
      <w:r w:rsidR="007D4AF3" w:rsidRPr="00C5053D">
        <w:t xml:space="preserve"> </w:t>
      </w:r>
      <w:r w:rsidR="00FB2168" w:rsidRPr="00C5053D">
        <w:t>na</w:t>
      </w:r>
      <w:r w:rsidR="007D4AF3" w:rsidRPr="00C5053D">
        <w:t xml:space="preserve"> </w:t>
      </w:r>
      <w:r w:rsidR="00FB2168" w:rsidRPr="00C5053D">
        <w:t>obudowach</w:t>
      </w:r>
      <w:r w:rsidR="007D4AF3" w:rsidRPr="00C5053D">
        <w:t xml:space="preserve"> </w:t>
      </w:r>
      <w:r w:rsidR="00FB2168" w:rsidRPr="00C5053D">
        <w:t>g/k</w:t>
      </w:r>
      <w:r w:rsidR="007D4AF3" w:rsidRPr="00C5053D">
        <w:t xml:space="preserve"> </w:t>
      </w:r>
      <w:r w:rsidR="00FB2168" w:rsidRPr="00C5053D">
        <w:t>instalacji</w:t>
      </w:r>
      <w:r w:rsidR="007D4AF3" w:rsidRPr="00C5053D">
        <w:t xml:space="preserve"> </w:t>
      </w:r>
      <w:r w:rsidR="00FB2168" w:rsidRPr="00C5053D">
        <w:t>i</w:t>
      </w:r>
      <w:r w:rsidR="007D4AF3" w:rsidRPr="00C5053D">
        <w:t xml:space="preserve"> </w:t>
      </w:r>
      <w:r w:rsidR="00FB2168" w:rsidRPr="00C5053D">
        <w:t>stelaży</w:t>
      </w:r>
      <w:r w:rsidR="007D4AF3" w:rsidRPr="00C5053D">
        <w:t xml:space="preserve"> </w:t>
      </w:r>
      <w:r w:rsidR="00FB2168" w:rsidRPr="00C5053D">
        <w:t>ustępów.</w:t>
      </w:r>
      <w:r w:rsidR="007D4AF3" w:rsidRPr="00C5053D">
        <w:t xml:space="preserve"> </w:t>
      </w:r>
      <w:r w:rsidR="00FB759E" w:rsidRPr="00C5053D">
        <w:t>Kolorystyka gresów zostanie określona na etapie projektu i powinna być dostosowana do funkcji budynku.</w:t>
      </w:r>
      <w:r w:rsidR="00414655" w:rsidRPr="00C5053D">
        <w:t xml:space="preserve"> Stosować płytki ceramiczne jednobarwne w formacie min. 30x60, spoina w kolorze dopasowanym do płytek szer. do 2 mm. Narożniki wypukłe ścian wykończonych płytkami: płytki szlifowane pod kątem 45 o</w:t>
      </w:r>
      <w:r w:rsidR="00763598" w:rsidRPr="00C5053D">
        <w:t xml:space="preserve"> </w:t>
      </w:r>
      <w:r w:rsidR="00414655" w:rsidRPr="00C5053D">
        <w:t>i łączone spoiną. W łazienkach nad umywalkami lustra klejone bezpośrednio do ścian, w wymiarze dostosowanym wysokościowo do płytek i na poziomie dostosowanym do wzrostu użytkowników.</w:t>
      </w:r>
      <w:r w:rsidR="00107C99" w:rsidRPr="00C5053D">
        <w:t xml:space="preserve"> W wybranych pomieszczeniach fartuch z płytek o wymiarach 1,50m x 1,00m przy umywalkach.</w:t>
      </w:r>
    </w:p>
    <w:p w14:paraId="2B9A3FBF" w14:textId="77777777" w:rsidR="00343F3D" w:rsidRPr="00C5053D" w:rsidRDefault="00343F3D" w:rsidP="0075592A">
      <w:pPr>
        <w:tabs>
          <w:tab w:val="right" w:pos="9072"/>
        </w:tabs>
        <w:rPr>
          <w:color w:val="D99594" w:themeColor="accent2" w:themeTint="99"/>
        </w:rPr>
      </w:pPr>
    </w:p>
    <w:p w14:paraId="75DFA1F7" w14:textId="77777777" w:rsidR="00590D2E" w:rsidRPr="00C5053D" w:rsidRDefault="00E44050" w:rsidP="008043EB">
      <w:pPr>
        <w:rPr>
          <w:u w:val="single"/>
        </w:rPr>
      </w:pPr>
      <w:r w:rsidRPr="00C5053D">
        <w:rPr>
          <w:u w:val="single"/>
        </w:rPr>
        <w:t>Posadzki wykoń</w:t>
      </w:r>
      <w:r w:rsidR="00590D2E" w:rsidRPr="00C5053D">
        <w:rPr>
          <w:u w:val="single"/>
        </w:rPr>
        <w:t>czone gresem</w:t>
      </w:r>
    </w:p>
    <w:p w14:paraId="155DB468" w14:textId="5D1E5C93" w:rsidR="00080710" w:rsidRPr="00C5053D" w:rsidRDefault="00080710" w:rsidP="008043EB">
      <w:r w:rsidRPr="00C5053D">
        <w:t xml:space="preserve">Płytki </w:t>
      </w:r>
      <w:proofErr w:type="spellStart"/>
      <w:r w:rsidRPr="00C5053D">
        <w:t>gresowe</w:t>
      </w:r>
      <w:proofErr w:type="spellEnd"/>
      <w:r w:rsidRPr="00C5053D">
        <w:t xml:space="preserve"> jednobarwne w formacie min. 60x60cm. </w:t>
      </w:r>
      <w:r w:rsidR="00F54488" w:rsidRPr="00C5053D">
        <w:t>Spoiny wykonane fugą</w:t>
      </w:r>
      <w:r w:rsidR="007D4AF3" w:rsidRPr="00C5053D">
        <w:t xml:space="preserve"> </w:t>
      </w:r>
      <w:r w:rsidR="00F54488" w:rsidRPr="00C5053D">
        <w:t>na</w:t>
      </w:r>
      <w:r w:rsidR="007D4AF3" w:rsidRPr="00C5053D">
        <w:t xml:space="preserve"> </w:t>
      </w:r>
      <w:r w:rsidR="00F54488" w:rsidRPr="00C5053D">
        <w:t>zaprawie</w:t>
      </w:r>
      <w:r w:rsidR="007D4AF3" w:rsidRPr="00C5053D">
        <w:t xml:space="preserve"> </w:t>
      </w:r>
      <w:r w:rsidR="00F54488" w:rsidRPr="00C5053D">
        <w:t>cementowo-epoksydowej</w:t>
      </w:r>
      <w:r w:rsidR="007D4AF3" w:rsidRPr="00C5053D">
        <w:t xml:space="preserve"> </w:t>
      </w:r>
      <w:r w:rsidR="00F54488" w:rsidRPr="00C5053D">
        <w:t>o</w:t>
      </w:r>
      <w:r w:rsidR="007D4AF3" w:rsidRPr="00C5053D">
        <w:t xml:space="preserve"> </w:t>
      </w:r>
      <w:r w:rsidR="00F54488" w:rsidRPr="00C5053D">
        <w:t>podwyższonych</w:t>
      </w:r>
      <w:r w:rsidR="007D4AF3" w:rsidRPr="00C5053D">
        <w:t xml:space="preserve"> </w:t>
      </w:r>
      <w:r w:rsidR="00F54488" w:rsidRPr="00C5053D">
        <w:t>parametrach wytrzymałościowych, szerokości max.</w:t>
      </w:r>
      <w:r w:rsidR="007D4AF3" w:rsidRPr="00C5053D">
        <w:t xml:space="preserve"> </w:t>
      </w:r>
      <w:r w:rsidR="00F54488" w:rsidRPr="00C5053D">
        <w:t>2mm.</w:t>
      </w:r>
      <w:r w:rsidR="007D4AF3" w:rsidRPr="00C5053D">
        <w:t xml:space="preserve"> </w:t>
      </w:r>
      <w:r w:rsidR="00F54488" w:rsidRPr="00C5053D">
        <w:t>Kolor</w:t>
      </w:r>
      <w:r w:rsidR="007D4AF3" w:rsidRPr="00C5053D">
        <w:t xml:space="preserve"> </w:t>
      </w:r>
      <w:r w:rsidR="00F54488" w:rsidRPr="00C5053D">
        <w:t>zbliżony</w:t>
      </w:r>
      <w:r w:rsidR="007D4AF3" w:rsidRPr="00C5053D">
        <w:t xml:space="preserve"> </w:t>
      </w:r>
      <w:r w:rsidR="00F54488" w:rsidRPr="00C5053D">
        <w:t>do</w:t>
      </w:r>
      <w:r w:rsidR="007D4AF3" w:rsidRPr="00C5053D">
        <w:t xml:space="preserve"> </w:t>
      </w:r>
      <w:r w:rsidR="00F54488" w:rsidRPr="00C5053D">
        <w:t>koloru</w:t>
      </w:r>
      <w:r w:rsidR="007D4AF3" w:rsidRPr="00C5053D">
        <w:t xml:space="preserve"> </w:t>
      </w:r>
      <w:r w:rsidR="00F54488" w:rsidRPr="00C5053D">
        <w:t>płytek.</w:t>
      </w:r>
      <w:r w:rsidR="007D4AF3" w:rsidRPr="00C5053D">
        <w:t xml:space="preserve"> </w:t>
      </w:r>
      <w:r w:rsidR="00F54488" w:rsidRPr="00C5053D">
        <w:t>W narożach ścian i posadzek stosować fugę elastyczną. Na ścianach, które nie będą wykończone okładziną z płytek ceramicznych wykonać cokoły wys. 10 cm z płytek tych samych co posadzka.</w:t>
      </w:r>
      <w:r w:rsidRPr="00C5053D">
        <w:t xml:space="preserve"> W pomieszczeniach posiadających okładziny ceramiczne na ścianach - brak cokołu.</w:t>
      </w:r>
      <w:r w:rsidR="00F54488" w:rsidRPr="00C5053D">
        <w:t xml:space="preserve"> </w:t>
      </w:r>
      <w:r w:rsidR="00A31303" w:rsidRPr="00C5053D">
        <w:t>W pomieszczeniach wyposażonych we wpusty podłogowe,</w:t>
      </w:r>
      <w:r w:rsidR="00816515" w:rsidRPr="00C5053D">
        <w:t xml:space="preserve"> spadki w kierunku wpustów 0,5%</w:t>
      </w:r>
      <w:r w:rsidR="00CA6DDF" w:rsidRPr="00C5053D">
        <w:t>.</w:t>
      </w:r>
      <w:r w:rsidR="00FB759E" w:rsidRPr="00C5053D">
        <w:t xml:space="preserve"> Kolorystyka gresów zostanie określona na etapie projektu i powinna być dostosowana do funkcji budynku.</w:t>
      </w:r>
      <w:r w:rsidR="007B7DFD" w:rsidRPr="00C5053D">
        <w:t xml:space="preserve"> W pomieszczeniach wyposażonych we wpusty podłogowe stosować dodatkowo izolację przeciwwodną z folii w płynie zgodnie z przyjętym systemem (wywinięcie na ścianę, taśmy narożnikowe, taśmy dylatacyjne, </w:t>
      </w:r>
      <w:proofErr w:type="spellStart"/>
      <w:r w:rsidR="007B7DFD" w:rsidRPr="00C5053D">
        <w:t>ect</w:t>
      </w:r>
      <w:proofErr w:type="spellEnd"/>
      <w:r w:rsidR="007B7DFD" w:rsidRPr="00C5053D">
        <w:t>.).</w:t>
      </w:r>
    </w:p>
    <w:p w14:paraId="06DD8F89" w14:textId="515C9817" w:rsidR="00284A81" w:rsidRPr="00C5053D" w:rsidRDefault="00284A81" w:rsidP="008043EB">
      <w:r w:rsidRPr="00C5053D">
        <w:t xml:space="preserve">Parametry płytek </w:t>
      </w:r>
      <w:proofErr w:type="spellStart"/>
      <w:r w:rsidRPr="00C5053D">
        <w:t>gresowych</w:t>
      </w:r>
      <w:proofErr w:type="spellEnd"/>
      <w:r w:rsidRPr="00C5053D">
        <w:t>:</w:t>
      </w:r>
    </w:p>
    <w:p w14:paraId="7CD81C8F" w14:textId="77777777" w:rsidR="00284A81" w:rsidRPr="00C5053D" w:rsidRDefault="00284A81" w:rsidP="00D27D4A">
      <w:pPr>
        <w:numPr>
          <w:ilvl w:val="0"/>
          <w:numId w:val="11"/>
        </w:numPr>
        <w:spacing w:after="160" w:line="259" w:lineRule="auto"/>
        <w:ind w:left="1068"/>
        <w:contextualSpacing/>
        <w:jc w:val="left"/>
        <w:rPr>
          <w:rFonts w:ascii="Calibri" w:eastAsia="Calibri" w:hAnsi="Calibri" w:cs="Calibri"/>
        </w:rPr>
      </w:pPr>
      <w:r w:rsidRPr="00C5053D">
        <w:rPr>
          <w:rFonts w:ascii="Calibri" w:eastAsia="Calibri" w:hAnsi="Calibri" w:cs="Calibri"/>
        </w:rPr>
        <w:t>odporność na ścieranie powierzchni PEI/ilość obrotów: min. Klasa 4/ 12000</w:t>
      </w:r>
    </w:p>
    <w:p w14:paraId="09CC9715" w14:textId="77777777" w:rsidR="00284A81" w:rsidRPr="00C5053D" w:rsidRDefault="00284A81" w:rsidP="00D27D4A">
      <w:pPr>
        <w:numPr>
          <w:ilvl w:val="0"/>
          <w:numId w:val="11"/>
        </w:numPr>
        <w:spacing w:after="160" w:line="259" w:lineRule="auto"/>
        <w:ind w:left="1068"/>
        <w:contextualSpacing/>
        <w:jc w:val="left"/>
        <w:rPr>
          <w:rFonts w:ascii="Calibri" w:eastAsia="Calibri" w:hAnsi="Calibri" w:cs="Calibri"/>
        </w:rPr>
      </w:pPr>
      <w:r w:rsidRPr="00C5053D">
        <w:rPr>
          <w:rFonts w:ascii="Calibri" w:eastAsia="Calibri" w:hAnsi="Calibri" w:cs="Calibri"/>
        </w:rPr>
        <w:t>antypoślizgowość wg DIN 51130 CEN/TS 16165 (B): min. R10</w:t>
      </w:r>
    </w:p>
    <w:p w14:paraId="08CCC14C" w14:textId="77777777" w:rsidR="00284A81" w:rsidRPr="00C5053D" w:rsidRDefault="00284A81" w:rsidP="00D27D4A">
      <w:pPr>
        <w:numPr>
          <w:ilvl w:val="0"/>
          <w:numId w:val="11"/>
        </w:numPr>
        <w:spacing w:after="160" w:line="259" w:lineRule="auto"/>
        <w:ind w:left="1068"/>
        <w:contextualSpacing/>
        <w:jc w:val="left"/>
        <w:rPr>
          <w:rFonts w:ascii="Calibri" w:eastAsia="Calibri" w:hAnsi="Calibri" w:cs="Calibri"/>
        </w:rPr>
      </w:pPr>
      <w:r w:rsidRPr="00C5053D">
        <w:rPr>
          <w:rFonts w:ascii="Calibri" w:eastAsia="Calibri" w:hAnsi="Calibri" w:cs="Calibri"/>
        </w:rPr>
        <w:t xml:space="preserve">nasiąkliwość wodna </w:t>
      </w:r>
      <w:proofErr w:type="spellStart"/>
      <w:r w:rsidRPr="00C5053D">
        <w:rPr>
          <w:rFonts w:ascii="Calibri" w:eastAsia="Calibri" w:hAnsi="Calibri" w:cs="Calibri"/>
        </w:rPr>
        <w:t>Eb</w:t>
      </w:r>
      <w:proofErr w:type="spellEnd"/>
      <w:r w:rsidRPr="00C5053D">
        <w:rPr>
          <w:rFonts w:ascii="Calibri" w:eastAsia="Calibri" w:hAnsi="Calibri" w:cs="Calibri"/>
        </w:rPr>
        <w:t xml:space="preserve"> ≤ 0,5 %</w:t>
      </w:r>
    </w:p>
    <w:p w14:paraId="32202AB8" w14:textId="77777777" w:rsidR="00284A81" w:rsidRPr="00C5053D" w:rsidRDefault="00284A81" w:rsidP="00D27D4A">
      <w:pPr>
        <w:numPr>
          <w:ilvl w:val="0"/>
          <w:numId w:val="11"/>
        </w:numPr>
        <w:spacing w:after="160" w:line="259" w:lineRule="auto"/>
        <w:ind w:left="1068"/>
        <w:contextualSpacing/>
        <w:jc w:val="left"/>
        <w:rPr>
          <w:rFonts w:ascii="Calibri" w:eastAsia="Calibri" w:hAnsi="Calibri" w:cs="Calibri"/>
        </w:rPr>
      </w:pPr>
      <w:r w:rsidRPr="00C5053D">
        <w:rPr>
          <w:rFonts w:ascii="Calibri" w:eastAsia="Calibri" w:hAnsi="Calibri" w:cs="Calibri"/>
        </w:rPr>
        <w:t>odporność na plamienie: klasa 5</w:t>
      </w:r>
    </w:p>
    <w:p w14:paraId="7FA2330B" w14:textId="77777777" w:rsidR="00A820FF" w:rsidRPr="00C5053D" w:rsidRDefault="00A820FF" w:rsidP="008043EB"/>
    <w:p w14:paraId="1B495C55" w14:textId="2C5F3374" w:rsidR="008043EB" w:rsidRPr="00C5053D" w:rsidRDefault="00A66C65" w:rsidP="008043EB">
      <w:pPr>
        <w:rPr>
          <w:u w:val="single"/>
        </w:rPr>
      </w:pPr>
      <w:r w:rsidRPr="00C5053D">
        <w:rPr>
          <w:u w:val="single"/>
        </w:rPr>
        <w:t xml:space="preserve">Mata </w:t>
      </w:r>
      <w:proofErr w:type="spellStart"/>
      <w:r w:rsidRPr="00C5053D">
        <w:rPr>
          <w:u w:val="single"/>
        </w:rPr>
        <w:t>wycieraczkowa</w:t>
      </w:r>
      <w:proofErr w:type="spellEnd"/>
    </w:p>
    <w:p w14:paraId="04ADDB08" w14:textId="0BF303B9" w:rsidR="00A66C65" w:rsidRPr="00C5053D" w:rsidRDefault="00A66C65" w:rsidP="00F84F5E">
      <w:r w:rsidRPr="00C5053D">
        <w:t>Przy wyjści</w:t>
      </w:r>
      <w:r w:rsidR="00190B7E" w:rsidRPr="00C5053D">
        <w:t>ach</w:t>
      </w:r>
      <w:r w:rsidRPr="00C5053D">
        <w:t xml:space="preserve"> zewnętrznym z budynku należy wykonać matę </w:t>
      </w:r>
      <w:proofErr w:type="spellStart"/>
      <w:r w:rsidRPr="00C5053D">
        <w:t>wycieraczkową</w:t>
      </w:r>
      <w:proofErr w:type="spellEnd"/>
      <w:r w:rsidRPr="00C5053D">
        <w:t xml:space="preserve"> zewnętrzną zagłębioną </w:t>
      </w:r>
      <w:r w:rsidR="00B62124" w:rsidRPr="00C5053D">
        <w:t>w posadzkę</w:t>
      </w:r>
      <w:r w:rsidRPr="00C5053D">
        <w:t xml:space="preserve"> z płytek w miejscu montażu maty.</w:t>
      </w:r>
      <w:r w:rsidR="00F84F5E" w:rsidRPr="00C5053D">
        <w:t xml:space="preserve"> Wycieraczki</w:t>
      </w:r>
      <w:r w:rsidR="00334121" w:rsidRPr="00C5053D">
        <w:t xml:space="preserve"> </w:t>
      </w:r>
      <w:r w:rsidR="00F84F5E" w:rsidRPr="00C5053D">
        <w:t>z</w:t>
      </w:r>
      <w:r w:rsidR="00334121" w:rsidRPr="00C5053D">
        <w:t xml:space="preserve"> </w:t>
      </w:r>
      <w:r w:rsidR="00F84F5E" w:rsidRPr="00C5053D">
        <w:t>gumowymi</w:t>
      </w:r>
      <w:r w:rsidR="00334121" w:rsidRPr="00C5053D">
        <w:t xml:space="preserve"> </w:t>
      </w:r>
      <w:r w:rsidR="00F84F5E" w:rsidRPr="00C5053D">
        <w:t>wkładami</w:t>
      </w:r>
      <w:r w:rsidR="00334121" w:rsidRPr="00C5053D">
        <w:t xml:space="preserve"> </w:t>
      </w:r>
      <w:r w:rsidR="00F84F5E" w:rsidRPr="00C5053D">
        <w:t>czyszczącym</w:t>
      </w:r>
      <w:r w:rsidR="00334121" w:rsidRPr="00C5053D">
        <w:t xml:space="preserve"> </w:t>
      </w:r>
      <w:r w:rsidR="00F84F5E" w:rsidRPr="00C5053D">
        <w:t>(guma</w:t>
      </w:r>
      <w:r w:rsidR="00334121" w:rsidRPr="00C5053D">
        <w:t xml:space="preserve"> </w:t>
      </w:r>
      <w:r w:rsidR="00F84F5E" w:rsidRPr="00C5053D">
        <w:t>zębata,</w:t>
      </w:r>
      <w:r w:rsidR="00334121" w:rsidRPr="00C5053D">
        <w:t xml:space="preserve"> </w:t>
      </w:r>
      <w:r w:rsidR="00F84F5E" w:rsidRPr="00C5053D">
        <w:t>ryflowana)</w:t>
      </w:r>
      <w:r w:rsidR="00334121" w:rsidRPr="00C5053D">
        <w:t xml:space="preserve"> </w:t>
      </w:r>
      <w:r w:rsidR="00F84F5E" w:rsidRPr="00C5053D">
        <w:t>i wkładami</w:t>
      </w:r>
      <w:r w:rsidR="00334121" w:rsidRPr="00C5053D">
        <w:t xml:space="preserve"> </w:t>
      </w:r>
      <w:r w:rsidR="00F84F5E" w:rsidRPr="00C5053D">
        <w:t>osuszającymi</w:t>
      </w:r>
      <w:r w:rsidR="00334121" w:rsidRPr="00C5053D">
        <w:t xml:space="preserve"> </w:t>
      </w:r>
      <w:r w:rsidR="00F84F5E" w:rsidRPr="00C5053D">
        <w:t>osadzonymi</w:t>
      </w:r>
      <w:r w:rsidR="00334121" w:rsidRPr="00C5053D">
        <w:t xml:space="preserve"> </w:t>
      </w:r>
      <w:r w:rsidR="00F84F5E" w:rsidRPr="00C5053D">
        <w:t>w</w:t>
      </w:r>
      <w:r w:rsidR="00334121" w:rsidRPr="00C5053D">
        <w:t xml:space="preserve"> </w:t>
      </w:r>
      <w:r w:rsidR="00F84F5E" w:rsidRPr="00C5053D">
        <w:t>profilach</w:t>
      </w:r>
      <w:r w:rsidR="00334121" w:rsidRPr="00C5053D">
        <w:t xml:space="preserve"> </w:t>
      </w:r>
      <w:r w:rsidR="00F84F5E" w:rsidRPr="00C5053D">
        <w:t>aluminiowych.</w:t>
      </w:r>
      <w:r w:rsidR="00334121" w:rsidRPr="00C5053D">
        <w:t xml:space="preserve"> </w:t>
      </w:r>
      <w:r w:rsidR="00F84F5E" w:rsidRPr="00C5053D">
        <w:t>Połączenie</w:t>
      </w:r>
      <w:r w:rsidR="00334121" w:rsidRPr="00C5053D">
        <w:t xml:space="preserve"> </w:t>
      </w:r>
      <w:r w:rsidR="00F84F5E" w:rsidRPr="00C5053D">
        <w:t>obydwu</w:t>
      </w:r>
      <w:r w:rsidR="00334121" w:rsidRPr="00C5053D">
        <w:t xml:space="preserve"> </w:t>
      </w:r>
      <w:r w:rsidR="00F84F5E" w:rsidRPr="00C5053D">
        <w:t>elementów umożliwia czyszczenie</w:t>
      </w:r>
      <w:r w:rsidR="00334121" w:rsidRPr="00C5053D">
        <w:t xml:space="preserve"> </w:t>
      </w:r>
      <w:r w:rsidR="00F84F5E" w:rsidRPr="00C5053D">
        <w:t>obuwia</w:t>
      </w:r>
      <w:r w:rsidR="00334121" w:rsidRPr="00C5053D">
        <w:t xml:space="preserve"> </w:t>
      </w:r>
      <w:r w:rsidR="00F84F5E" w:rsidRPr="00C5053D">
        <w:t>z błota,</w:t>
      </w:r>
      <w:r w:rsidR="00334121" w:rsidRPr="00C5053D">
        <w:t xml:space="preserve"> </w:t>
      </w:r>
      <w:r w:rsidR="00F84F5E" w:rsidRPr="00C5053D">
        <w:t>śniegu,</w:t>
      </w:r>
      <w:r w:rsidR="00334121" w:rsidRPr="00C5053D">
        <w:t xml:space="preserve"> </w:t>
      </w:r>
      <w:r w:rsidR="00F84F5E" w:rsidRPr="00C5053D">
        <w:t>a</w:t>
      </w:r>
      <w:r w:rsidR="00334121" w:rsidRPr="00C5053D">
        <w:t xml:space="preserve"> </w:t>
      </w:r>
      <w:r w:rsidR="00F84F5E" w:rsidRPr="00C5053D">
        <w:t>także</w:t>
      </w:r>
      <w:r w:rsidR="00334121" w:rsidRPr="00C5053D">
        <w:t xml:space="preserve"> </w:t>
      </w:r>
      <w:r w:rsidR="00F84F5E" w:rsidRPr="00C5053D">
        <w:t>osuszanie</w:t>
      </w:r>
      <w:r w:rsidR="00334121" w:rsidRPr="00C5053D">
        <w:t xml:space="preserve"> </w:t>
      </w:r>
      <w:r w:rsidR="00F84F5E" w:rsidRPr="00C5053D">
        <w:t>z</w:t>
      </w:r>
      <w:r w:rsidR="00334121" w:rsidRPr="00C5053D">
        <w:t xml:space="preserve"> </w:t>
      </w:r>
      <w:r w:rsidR="00F84F5E" w:rsidRPr="00C5053D">
        <w:t>wilgoci.</w:t>
      </w:r>
      <w:r w:rsidR="00334121" w:rsidRPr="00C5053D">
        <w:t xml:space="preserve"> </w:t>
      </w:r>
      <w:r w:rsidR="00F84F5E" w:rsidRPr="00C5053D">
        <w:t>Wkłady</w:t>
      </w:r>
      <w:r w:rsidR="00334121" w:rsidRPr="00C5053D">
        <w:t xml:space="preserve"> </w:t>
      </w:r>
      <w:r w:rsidR="00F84F5E" w:rsidRPr="00C5053D">
        <w:t>osuszające odporne są na ścieranie, wygniatanie, dobrze absorbują wilgoć. Duża wytrzymałość mechaniczna, odporność</w:t>
      </w:r>
      <w:r w:rsidR="00334121" w:rsidRPr="00C5053D">
        <w:t xml:space="preserve"> </w:t>
      </w:r>
      <w:r w:rsidR="00F84F5E" w:rsidRPr="00C5053D">
        <w:t>na</w:t>
      </w:r>
      <w:r w:rsidR="00334121" w:rsidRPr="00C5053D">
        <w:t xml:space="preserve"> </w:t>
      </w:r>
      <w:r w:rsidR="00F84F5E" w:rsidRPr="00C5053D">
        <w:t>wilgoć,</w:t>
      </w:r>
      <w:r w:rsidR="00334121" w:rsidRPr="00C5053D">
        <w:t xml:space="preserve"> </w:t>
      </w:r>
      <w:r w:rsidR="00F84F5E" w:rsidRPr="00C5053D">
        <w:t>korozję</w:t>
      </w:r>
      <w:r w:rsidR="00334121" w:rsidRPr="00C5053D">
        <w:t xml:space="preserve"> </w:t>
      </w:r>
      <w:r w:rsidR="00F84F5E" w:rsidRPr="00C5053D">
        <w:t>i</w:t>
      </w:r>
      <w:r w:rsidR="00334121" w:rsidRPr="00C5053D">
        <w:t xml:space="preserve"> </w:t>
      </w:r>
      <w:r w:rsidR="00F84F5E" w:rsidRPr="00C5053D">
        <w:t>zmiany</w:t>
      </w:r>
      <w:r w:rsidR="00334121" w:rsidRPr="00C5053D">
        <w:t xml:space="preserve"> </w:t>
      </w:r>
      <w:r w:rsidR="00F84F5E" w:rsidRPr="00C5053D">
        <w:t>temperatur.</w:t>
      </w:r>
      <w:r w:rsidR="00334121" w:rsidRPr="00C5053D">
        <w:t xml:space="preserve"> </w:t>
      </w:r>
      <w:r w:rsidR="00F84F5E" w:rsidRPr="00C5053D">
        <w:t>Przeznaczona</w:t>
      </w:r>
      <w:r w:rsidR="00334121" w:rsidRPr="00C5053D">
        <w:t xml:space="preserve"> </w:t>
      </w:r>
      <w:r w:rsidR="00F84F5E" w:rsidRPr="00C5053D">
        <w:t>do</w:t>
      </w:r>
      <w:r w:rsidR="00334121" w:rsidRPr="00C5053D">
        <w:t xml:space="preserve"> </w:t>
      </w:r>
      <w:r w:rsidR="00F84F5E" w:rsidRPr="00C5053D">
        <w:t>ciągów</w:t>
      </w:r>
      <w:r w:rsidR="00334121" w:rsidRPr="00C5053D">
        <w:t xml:space="preserve"> </w:t>
      </w:r>
      <w:r w:rsidR="00F84F5E" w:rsidRPr="00C5053D">
        <w:t>komunikacyjnych</w:t>
      </w:r>
      <w:r w:rsidR="00334121" w:rsidRPr="00C5053D">
        <w:t xml:space="preserve"> </w:t>
      </w:r>
      <w:r w:rsidR="00F84F5E" w:rsidRPr="00C5053D">
        <w:t>o dużym natężeniu ruchu pieszych– wyłącznie do zastosowania wewnątrz pomieszczeń.</w:t>
      </w:r>
    </w:p>
    <w:p w14:paraId="74CEC094" w14:textId="77777777" w:rsidR="00B7667E" w:rsidRPr="00C5053D" w:rsidRDefault="00B7667E" w:rsidP="00B7667E">
      <w:pPr>
        <w:tabs>
          <w:tab w:val="right" w:pos="9072"/>
        </w:tabs>
        <w:rPr>
          <w:u w:val="single"/>
        </w:rPr>
      </w:pPr>
    </w:p>
    <w:p w14:paraId="5E410158" w14:textId="77777777" w:rsidR="00B7667E" w:rsidRPr="00C5053D" w:rsidRDefault="00B7667E" w:rsidP="00B7667E">
      <w:pPr>
        <w:tabs>
          <w:tab w:val="right" w:pos="9072"/>
        </w:tabs>
        <w:rPr>
          <w:u w:val="single"/>
        </w:rPr>
      </w:pPr>
      <w:r w:rsidRPr="00C5053D">
        <w:rPr>
          <w:u w:val="single"/>
        </w:rPr>
        <w:t xml:space="preserve">Daszki nad wejściem </w:t>
      </w:r>
    </w:p>
    <w:p w14:paraId="6DC568CD" w14:textId="02D9C29D" w:rsidR="00284A81" w:rsidRPr="00C5053D" w:rsidRDefault="00B7667E" w:rsidP="00B7667E">
      <w:pPr>
        <w:tabs>
          <w:tab w:val="right" w:pos="9072"/>
        </w:tabs>
      </w:pPr>
      <w:r w:rsidRPr="00C5053D">
        <w:t>Nad</w:t>
      </w:r>
      <w:r w:rsidR="00334121" w:rsidRPr="00C5053D">
        <w:t xml:space="preserve"> </w:t>
      </w:r>
      <w:r w:rsidR="00190B7E" w:rsidRPr="00C5053D">
        <w:t>wejściem głównym wykonać zadaszenie</w:t>
      </w:r>
      <w:r w:rsidR="00334121" w:rsidRPr="00C5053D">
        <w:t xml:space="preserve"> </w:t>
      </w:r>
      <w:r w:rsidRPr="00C5053D">
        <w:t>ze</w:t>
      </w:r>
      <w:r w:rsidR="00334121" w:rsidRPr="00C5053D">
        <w:t xml:space="preserve"> </w:t>
      </w:r>
      <w:r w:rsidRPr="00C5053D">
        <w:t>szkła</w:t>
      </w:r>
      <w:r w:rsidR="00334121" w:rsidRPr="00C5053D">
        <w:t xml:space="preserve"> </w:t>
      </w:r>
      <w:r w:rsidRPr="00C5053D">
        <w:t>bezpiecznego laminowanego</w:t>
      </w:r>
      <w:r w:rsidR="00334121" w:rsidRPr="00C5053D">
        <w:t xml:space="preserve"> </w:t>
      </w:r>
      <w:r w:rsidRPr="00C5053D">
        <w:t>VSG/ESG</w:t>
      </w:r>
      <w:r w:rsidR="00334121" w:rsidRPr="00C5053D">
        <w:t xml:space="preserve"> </w:t>
      </w:r>
      <w:r w:rsidRPr="00C5053D">
        <w:t>8.8.4</w:t>
      </w:r>
      <w:r w:rsidR="00334121" w:rsidRPr="00C5053D">
        <w:t xml:space="preserve"> </w:t>
      </w:r>
      <w:r w:rsidRPr="00C5053D">
        <w:t>mocowane</w:t>
      </w:r>
      <w:r w:rsidR="00334121" w:rsidRPr="00C5053D">
        <w:t xml:space="preserve"> </w:t>
      </w:r>
      <w:r w:rsidRPr="00C5053D">
        <w:t>do</w:t>
      </w:r>
      <w:r w:rsidR="00334121" w:rsidRPr="00C5053D">
        <w:t xml:space="preserve"> </w:t>
      </w:r>
      <w:r w:rsidRPr="00C5053D">
        <w:t>ściany</w:t>
      </w:r>
      <w:r w:rsidR="00334121" w:rsidRPr="00C5053D">
        <w:t xml:space="preserve"> </w:t>
      </w:r>
      <w:r w:rsidRPr="00C5053D">
        <w:t>za</w:t>
      </w:r>
      <w:r w:rsidR="00334121" w:rsidRPr="00C5053D">
        <w:t xml:space="preserve"> </w:t>
      </w:r>
      <w:r w:rsidRPr="00C5053D">
        <w:t>pomocą</w:t>
      </w:r>
      <w:r w:rsidR="00334121" w:rsidRPr="00C5053D">
        <w:t xml:space="preserve"> </w:t>
      </w:r>
      <w:r w:rsidRPr="00C5053D">
        <w:t>odciągów</w:t>
      </w:r>
      <w:r w:rsidR="00334121" w:rsidRPr="00C5053D">
        <w:t xml:space="preserve"> </w:t>
      </w:r>
      <w:r w:rsidRPr="00C5053D">
        <w:t>stalowych</w:t>
      </w:r>
      <w:r w:rsidR="00334121" w:rsidRPr="00C5053D">
        <w:t xml:space="preserve"> </w:t>
      </w:r>
      <w:r w:rsidRPr="00C5053D">
        <w:t>i</w:t>
      </w:r>
      <w:r w:rsidR="00334121" w:rsidRPr="00C5053D">
        <w:t xml:space="preserve"> </w:t>
      </w:r>
      <w:r w:rsidRPr="00C5053D">
        <w:t>mocowań punktowych. Wszystkie elementy mocujące wykonane ze stali nierdzewnej.</w:t>
      </w:r>
    </w:p>
    <w:p w14:paraId="1BC303B1" w14:textId="77777777" w:rsidR="00B7667E" w:rsidRPr="00C5053D" w:rsidRDefault="00B7667E" w:rsidP="00B7667E">
      <w:pPr>
        <w:tabs>
          <w:tab w:val="right" w:pos="9072"/>
        </w:tabs>
        <w:rPr>
          <w:u w:val="single"/>
        </w:rPr>
      </w:pPr>
    </w:p>
    <w:p w14:paraId="524E008A" w14:textId="14E66858" w:rsidR="002146BF" w:rsidRPr="00C5053D" w:rsidRDefault="002146BF" w:rsidP="0075592A">
      <w:pPr>
        <w:tabs>
          <w:tab w:val="right" w:pos="9072"/>
        </w:tabs>
        <w:rPr>
          <w:u w:val="single"/>
        </w:rPr>
      </w:pPr>
      <w:r w:rsidRPr="00C5053D">
        <w:rPr>
          <w:u w:val="single"/>
        </w:rPr>
        <w:t xml:space="preserve">Wyposażenie sanitariatów </w:t>
      </w:r>
    </w:p>
    <w:p w14:paraId="2AC37CE6" w14:textId="2A0E1086" w:rsidR="002146BF" w:rsidRPr="00C5053D" w:rsidRDefault="002146BF" w:rsidP="0075592A">
      <w:pPr>
        <w:tabs>
          <w:tab w:val="right" w:pos="9072"/>
        </w:tabs>
      </w:pPr>
      <w:r w:rsidRPr="00C5053D">
        <w:t>Miski ustępowe ceramiczne montowane na stelażach podtynkowych z zabudowaną spłuczką o niskim zużyciu wody. Umywalki wyposażone w pół-nogi lub z syfonami chromowanymi. Montować armaturę typu sztorcowego. Umywalki wyposażone w podajnik mydła w płynie i podajnik ręczników jednorazowych. Miski ustępowe wyposażone podajnik papieru toaletowego.</w:t>
      </w:r>
    </w:p>
    <w:p w14:paraId="789C9D8C" w14:textId="7548308B" w:rsidR="002146BF" w:rsidRPr="00C5053D" w:rsidRDefault="002146BF" w:rsidP="0075592A">
      <w:pPr>
        <w:tabs>
          <w:tab w:val="right" w:pos="9072"/>
        </w:tabs>
      </w:pPr>
      <w:r w:rsidRPr="00C5053D">
        <w:t xml:space="preserve">W sanitariacie dla osób z niepełnosprawnościami </w:t>
      </w:r>
      <w:r w:rsidR="007C2F78" w:rsidRPr="00C5053D">
        <w:t>systemowe uchwyty dla niepełnosprawnych ze stali nierdzewnej.</w:t>
      </w:r>
    </w:p>
    <w:p w14:paraId="6110F484" w14:textId="567B3E3C" w:rsidR="002146BF" w:rsidRPr="00C5053D" w:rsidRDefault="002146BF" w:rsidP="002146BF">
      <w:pPr>
        <w:tabs>
          <w:tab w:val="right" w:pos="9072"/>
        </w:tabs>
      </w:pPr>
      <w:r w:rsidRPr="00C5053D">
        <w:t xml:space="preserve">Planuje się montaż zaworów czerpalnych z końcówką do węża w węzłach sanitarnych. Pomieszczenia wyposażyć we wpusty podłogowe z izolacją, membraną wodoszczelną i </w:t>
      </w:r>
      <w:r w:rsidR="00334121" w:rsidRPr="00C5053D">
        <w:t xml:space="preserve">suchym </w:t>
      </w:r>
      <w:r w:rsidRPr="00C5053D">
        <w:t>syfonem</w:t>
      </w:r>
      <w:r w:rsidR="00334121" w:rsidRPr="00C5053D">
        <w:t xml:space="preserve"> (rozwiązanie zapobiegające wydobywaniu się nieprzyjemnych zapachów z kanalizacji</w:t>
      </w:r>
      <w:r w:rsidR="000509E5" w:rsidRPr="00C5053D">
        <w:t xml:space="preserve"> bez konieczności zalewania wodą</w:t>
      </w:r>
      <w:r w:rsidR="00334121" w:rsidRPr="00C5053D">
        <w:t>).</w:t>
      </w:r>
    </w:p>
    <w:p w14:paraId="35CF6804" w14:textId="62814950" w:rsidR="002146BF" w:rsidRPr="00C5053D" w:rsidRDefault="002146BF" w:rsidP="002146BF">
      <w:pPr>
        <w:tabs>
          <w:tab w:val="right" w:pos="9072"/>
        </w:tabs>
      </w:pPr>
      <w:r w:rsidRPr="00C5053D">
        <w:t>Ilość urządzeń w sanitariatach należy dobrać zgodnie z wymaganiami obowiązujących przepisów i norm, a także z uwzględnieniem wymagań Zamawiającego.</w:t>
      </w:r>
    </w:p>
    <w:p w14:paraId="33AA2361" w14:textId="637ED9D3" w:rsidR="0075592A" w:rsidRPr="00C5053D" w:rsidRDefault="0075592A" w:rsidP="0075592A">
      <w:pPr>
        <w:tabs>
          <w:tab w:val="right" w:pos="9072"/>
        </w:tabs>
      </w:pPr>
    </w:p>
    <w:p w14:paraId="4ADCC892" w14:textId="77777777" w:rsidR="00CC1885" w:rsidRPr="00C5053D" w:rsidRDefault="006443DD" w:rsidP="00CC1885">
      <w:pPr>
        <w:tabs>
          <w:tab w:val="right" w:pos="9072"/>
        </w:tabs>
        <w:rPr>
          <w:b/>
          <w:u w:val="single"/>
        </w:rPr>
      </w:pPr>
      <w:r w:rsidRPr="00C5053D">
        <w:rPr>
          <w:b/>
          <w:u w:val="single"/>
        </w:rPr>
        <w:t>Uwaga:</w:t>
      </w:r>
    </w:p>
    <w:p w14:paraId="13076C66" w14:textId="1FFE31AF" w:rsidR="00CC1885" w:rsidRPr="00C5053D" w:rsidRDefault="00CC1885" w:rsidP="00CC1885">
      <w:pPr>
        <w:tabs>
          <w:tab w:val="right" w:pos="9072"/>
        </w:tabs>
      </w:pPr>
      <w:r w:rsidRPr="00C5053D">
        <w:t>Kolorystyka i rodzaj wszystkich materiałów wykończeniowych przewidzianych do zastosowania w obiekcie, w tym stolarki, musi być uzgodniona z Zamawiającym</w:t>
      </w:r>
      <w:r w:rsidR="00F83C43" w:rsidRPr="00C5053D">
        <w:t xml:space="preserve">. </w:t>
      </w:r>
      <w:r w:rsidRPr="00C5053D">
        <w:t>Kolorystyka</w:t>
      </w:r>
      <w:r w:rsidR="007D4AF3" w:rsidRPr="00C5053D">
        <w:t xml:space="preserve"> </w:t>
      </w:r>
      <w:r w:rsidRPr="00C5053D">
        <w:t>pomieszczeń</w:t>
      </w:r>
      <w:r w:rsidR="007D4AF3" w:rsidRPr="00C5053D">
        <w:t xml:space="preserve"> </w:t>
      </w:r>
      <w:r w:rsidRPr="00C5053D">
        <w:t>wg</w:t>
      </w:r>
      <w:r w:rsidR="007D4AF3" w:rsidRPr="00C5053D">
        <w:t xml:space="preserve"> </w:t>
      </w:r>
      <w:r w:rsidRPr="00C5053D">
        <w:t>projektu</w:t>
      </w:r>
      <w:r w:rsidR="007D4AF3" w:rsidRPr="00C5053D">
        <w:t xml:space="preserve"> </w:t>
      </w:r>
      <w:r w:rsidRPr="00C5053D">
        <w:t>aranżacji</w:t>
      </w:r>
      <w:r w:rsidR="007D4AF3" w:rsidRPr="00C5053D">
        <w:t xml:space="preserve"> </w:t>
      </w:r>
      <w:r w:rsidRPr="00C5053D">
        <w:t>i</w:t>
      </w:r>
      <w:r w:rsidR="007D4AF3" w:rsidRPr="00C5053D">
        <w:t xml:space="preserve"> </w:t>
      </w:r>
      <w:r w:rsidRPr="00C5053D">
        <w:t>kolorystyki</w:t>
      </w:r>
      <w:r w:rsidR="007D4AF3" w:rsidRPr="00C5053D">
        <w:t xml:space="preserve"> </w:t>
      </w:r>
      <w:r w:rsidRPr="00C5053D">
        <w:t>wnętrz (posadzki, ściany, sufity, stolarka</w:t>
      </w:r>
      <w:r w:rsidR="007D4AF3" w:rsidRPr="00C5053D">
        <w:t xml:space="preserve"> </w:t>
      </w:r>
      <w:r w:rsidRPr="00C5053D">
        <w:t>i</w:t>
      </w:r>
      <w:r w:rsidR="007D4AF3" w:rsidRPr="00C5053D">
        <w:t xml:space="preserve"> </w:t>
      </w:r>
      <w:r w:rsidRPr="00C5053D">
        <w:t>ślusarka, elementy wyposażenia, elementy dekoracyjne)</w:t>
      </w:r>
      <w:r w:rsidR="00A87263" w:rsidRPr="00C5053D">
        <w:t xml:space="preserve"> zaakceptowanego przez Zamawiającego</w:t>
      </w:r>
      <w:r w:rsidRPr="00C5053D">
        <w:t>.</w:t>
      </w:r>
      <w:r w:rsidR="007D4AF3" w:rsidRPr="00C5053D">
        <w:t xml:space="preserve"> </w:t>
      </w:r>
    </w:p>
    <w:p w14:paraId="2878EC6D" w14:textId="77777777" w:rsidR="00AB30D8" w:rsidRPr="00C5053D" w:rsidRDefault="00AB30D8" w:rsidP="00AB30D8"/>
    <w:p w14:paraId="4212D3D6" w14:textId="77777777" w:rsidR="00AB30D8" w:rsidRPr="00C5053D" w:rsidRDefault="00AB30D8" w:rsidP="00AB30D8">
      <w:pPr>
        <w:pStyle w:val="Nagwek4"/>
      </w:pPr>
      <w:bookmarkStart w:id="15" w:name="_Toc132748590"/>
      <w:r w:rsidRPr="00C5053D">
        <w:t>Zagospodarowanie terenu</w:t>
      </w:r>
      <w:bookmarkEnd w:id="15"/>
    </w:p>
    <w:p w14:paraId="26E4A4EB" w14:textId="7AC55389" w:rsidR="00C27D9F" w:rsidRPr="00C5053D" w:rsidRDefault="0012132B" w:rsidP="00AB30D8">
      <w:r w:rsidRPr="00C5053D">
        <w:t>Koncepcję zagospodarowania terenu przedstawiono w części rysunkowej opracowania.</w:t>
      </w:r>
      <w:r w:rsidR="00C27D9F" w:rsidRPr="00C5053D">
        <w:t xml:space="preserve"> Projekt zagospodarowania terenu wykonać w oparciu o opracowaną koncepcję. Ewentualne zmiany należy uzgodnić z Zamawiającym.</w:t>
      </w:r>
    </w:p>
    <w:p w14:paraId="7F22A680" w14:textId="77777777" w:rsidR="00364F46" w:rsidRPr="00C5053D" w:rsidRDefault="00364F46" w:rsidP="00AB30D8"/>
    <w:p w14:paraId="68EFF3AF" w14:textId="67D1CBFC" w:rsidR="00167487" w:rsidRPr="00C5053D" w:rsidRDefault="000D4E5F" w:rsidP="00167487">
      <w:r w:rsidRPr="00C5053D">
        <w:t>Na terenie inwestycji planowane jest usytuowanie</w:t>
      </w:r>
      <w:r w:rsidR="00FD14EC" w:rsidRPr="00C5053D">
        <w:t>:</w:t>
      </w:r>
    </w:p>
    <w:p w14:paraId="586480ED" w14:textId="1B8E3088" w:rsidR="00167487" w:rsidRPr="00C5053D" w:rsidRDefault="00167487" w:rsidP="00733F28">
      <w:pPr>
        <w:pStyle w:val="Akapitzlist"/>
        <w:numPr>
          <w:ilvl w:val="0"/>
          <w:numId w:val="9"/>
        </w:numPr>
      </w:pPr>
      <w:r w:rsidRPr="00C5053D">
        <w:t xml:space="preserve">budynku </w:t>
      </w:r>
      <w:r w:rsidR="00364F46" w:rsidRPr="00C5053D">
        <w:t>edukacyjno-szkoleniowego</w:t>
      </w:r>
    </w:p>
    <w:p w14:paraId="1D9E9588" w14:textId="63A8C03B" w:rsidR="00146C5A" w:rsidRPr="00C5053D" w:rsidRDefault="00146C5A" w:rsidP="00733F28">
      <w:pPr>
        <w:pStyle w:val="Akapitzlist"/>
        <w:numPr>
          <w:ilvl w:val="0"/>
          <w:numId w:val="9"/>
        </w:numPr>
      </w:pPr>
      <w:r w:rsidRPr="00C5053D">
        <w:t xml:space="preserve">przyłączy </w:t>
      </w:r>
      <w:r w:rsidR="00A31E53" w:rsidRPr="00C5053D">
        <w:t xml:space="preserve">(energetyczne, </w:t>
      </w:r>
      <w:r w:rsidR="00364F46" w:rsidRPr="00C5053D">
        <w:t>wodno-kanalizacyjne, teletechniczne</w:t>
      </w:r>
      <w:r w:rsidR="00A31E53" w:rsidRPr="00C5053D">
        <w:t>)</w:t>
      </w:r>
      <w:r w:rsidR="00831C4D" w:rsidRPr="00C5053D">
        <w:t xml:space="preserve"> wraz z instalacjami zewn</w:t>
      </w:r>
      <w:r w:rsidR="00364F46" w:rsidRPr="00C5053D">
        <w:t>ę</w:t>
      </w:r>
      <w:r w:rsidR="00831C4D" w:rsidRPr="00C5053D">
        <w:t>trznymi</w:t>
      </w:r>
    </w:p>
    <w:p w14:paraId="0D57CEA8" w14:textId="04EA6145" w:rsidR="00A31E53" w:rsidRPr="00C5053D" w:rsidRDefault="00A31E53" w:rsidP="00733F28">
      <w:pPr>
        <w:pStyle w:val="Akapitzlist"/>
        <w:numPr>
          <w:ilvl w:val="0"/>
          <w:numId w:val="9"/>
        </w:numPr>
      </w:pPr>
      <w:r w:rsidRPr="00C5053D">
        <w:t xml:space="preserve">instalacji kanalizacji </w:t>
      </w:r>
      <w:r w:rsidR="00364F46" w:rsidRPr="00C5053D">
        <w:t>deszczowej wewnętrznej</w:t>
      </w:r>
    </w:p>
    <w:p w14:paraId="0A32A6D8" w14:textId="6983220E" w:rsidR="00FD14EC" w:rsidRPr="00C5053D" w:rsidRDefault="008A1CB3" w:rsidP="00733F28">
      <w:pPr>
        <w:pStyle w:val="Akapitzlist"/>
        <w:numPr>
          <w:ilvl w:val="0"/>
          <w:numId w:val="9"/>
        </w:numPr>
      </w:pPr>
      <w:r w:rsidRPr="00C5053D">
        <w:t>chodników</w:t>
      </w:r>
    </w:p>
    <w:p w14:paraId="23575858" w14:textId="1327435C" w:rsidR="00BD5410" w:rsidRPr="00C5053D" w:rsidRDefault="00BD5410" w:rsidP="00733F28">
      <w:pPr>
        <w:pStyle w:val="Akapitzlist"/>
        <w:numPr>
          <w:ilvl w:val="0"/>
          <w:numId w:val="9"/>
        </w:numPr>
      </w:pPr>
      <w:r w:rsidRPr="00C5053D">
        <w:t xml:space="preserve">dróg </w:t>
      </w:r>
      <w:r w:rsidR="000259BC" w:rsidRPr="00C5053D">
        <w:t>wewnętrznych pełniących jednocześnie funkcję drogi pożarowej</w:t>
      </w:r>
      <w:r w:rsidR="008A1CB3" w:rsidRPr="00C5053D">
        <w:t>, parkingów</w:t>
      </w:r>
    </w:p>
    <w:p w14:paraId="485AE566" w14:textId="664710D8" w:rsidR="009B2411" w:rsidRPr="00C5053D" w:rsidRDefault="009B2411" w:rsidP="00733F28">
      <w:pPr>
        <w:pStyle w:val="Akapitzlist"/>
        <w:numPr>
          <w:ilvl w:val="0"/>
          <w:numId w:val="9"/>
        </w:numPr>
      </w:pPr>
      <w:r w:rsidRPr="00C5053D">
        <w:t>krzewów ozdobnych</w:t>
      </w:r>
    </w:p>
    <w:p w14:paraId="60C247F2" w14:textId="77777777" w:rsidR="009B2411" w:rsidRPr="00C5053D" w:rsidRDefault="009B2411" w:rsidP="008F45A3">
      <w:pPr>
        <w:pStyle w:val="Akapitzlist"/>
        <w:numPr>
          <w:ilvl w:val="0"/>
          <w:numId w:val="9"/>
        </w:numPr>
      </w:pPr>
      <w:r w:rsidRPr="00C5053D">
        <w:t>przesadzenia 12 szt. młodych drzew</w:t>
      </w:r>
    </w:p>
    <w:p w14:paraId="6AC1E016" w14:textId="184EE65C" w:rsidR="00572D04" w:rsidRPr="00C5053D" w:rsidRDefault="00572D04" w:rsidP="008F45A3">
      <w:pPr>
        <w:pStyle w:val="Akapitzlist"/>
        <w:numPr>
          <w:ilvl w:val="0"/>
          <w:numId w:val="9"/>
        </w:numPr>
      </w:pPr>
      <w:r w:rsidRPr="00C5053D">
        <w:t>terenów zielonych</w:t>
      </w:r>
    </w:p>
    <w:p w14:paraId="069F51DE" w14:textId="29146E58" w:rsidR="00BD5410" w:rsidRPr="00C5053D" w:rsidRDefault="00BD5410" w:rsidP="00733F28">
      <w:pPr>
        <w:pStyle w:val="Akapitzlist"/>
        <w:numPr>
          <w:ilvl w:val="0"/>
          <w:numId w:val="9"/>
        </w:numPr>
      </w:pPr>
      <w:r w:rsidRPr="00C5053D">
        <w:t>elementów małej architektury (kosze na śmieci, ławki)</w:t>
      </w:r>
    </w:p>
    <w:p w14:paraId="0FD9DE65" w14:textId="019EBE2B" w:rsidR="00BD5410" w:rsidRPr="00C5053D" w:rsidRDefault="00BD5410" w:rsidP="00733F28">
      <w:pPr>
        <w:pStyle w:val="Akapitzlist"/>
        <w:numPr>
          <w:ilvl w:val="0"/>
          <w:numId w:val="9"/>
        </w:numPr>
      </w:pPr>
      <w:r w:rsidRPr="00C5053D">
        <w:t>ogrodzenia</w:t>
      </w:r>
    </w:p>
    <w:p w14:paraId="7C1FDE4F" w14:textId="6DA07508" w:rsidR="009B2411" w:rsidRPr="00C5053D" w:rsidRDefault="009B2411" w:rsidP="00733F28">
      <w:pPr>
        <w:pStyle w:val="Akapitzlist"/>
        <w:numPr>
          <w:ilvl w:val="0"/>
          <w:numId w:val="9"/>
        </w:numPr>
      </w:pPr>
      <w:r w:rsidRPr="00C5053D">
        <w:t>przesunięcie wjazdu publicznego</w:t>
      </w:r>
    </w:p>
    <w:p w14:paraId="3435738D" w14:textId="41F23836" w:rsidR="00BD5410" w:rsidRPr="00C5053D" w:rsidRDefault="00BD5410" w:rsidP="00733F28">
      <w:pPr>
        <w:pStyle w:val="Akapitzlist"/>
        <w:numPr>
          <w:ilvl w:val="0"/>
          <w:numId w:val="9"/>
        </w:numPr>
      </w:pPr>
      <w:r w:rsidRPr="00C5053D">
        <w:t>oświetlenia zewnętrznego</w:t>
      </w:r>
    </w:p>
    <w:p w14:paraId="599832F8" w14:textId="77777777" w:rsidR="00167487" w:rsidRPr="00C5053D" w:rsidRDefault="00167487" w:rsidP="00167487">
      <w:pPr>
        <w:rPr>
          <w:color w:val="D99594" w:themeColor="accent2" w:themeTint="99"/>
        </w:rPr>
      </w:pPr>
    </w:p>
    <w:p w14:paraId="3EE83B92" w14:textId="77777777" w:rsidR="00167487" w:rsidRPr="00C5053D" w:rsidRDefault="00167487" w:rsidP="00167487">
      <w:pPr>
        <w:rPr>
          <w:u w:val="single"/>
        </w:rPr>
      </w:pPr>
      <w:r w:rsidRPr="00C5053D">
        <w:rPr>
          <w:u w:val="single"/>
        </w:rPr>
        <w:t>Usytuowanie budynku</w:t>
      </w:r>
    </w:p>
    <w:p w14:paraId="6E4223F5" w14:textId="35479B6F" w:rsidR="00167487" w:rsidRPr="00C5053D" w:rsidRDefault="00167487" w:rsidP="00167487">
      <w:r w:rsidRPr="00C5053D">
        <w:t xml:space="preserve">Planowane usytuowanie budynku przedstawiono w części rysunkowej opracowania. </w:t>
      </w:r>
    </w:p>
    <w:p w14:paraId="2ABE8E3A" w14:textId="77777777" w:rsidR="00572D04" w:rsidRPr="00C5053D" w:rsidRDefault="00572D04" w:rsidP="00FD14EC">
      <w:pPr>
        <w:rPr>
          <w:color w:val="D99594" w:themeColor="accent2" w:themeTint="99"/>
        </w:rPr>
      </w:pPr>
    </w:p>
    <w:p w14:paraId="6B62FF90" w14:textId="77777777" w:rsidR="000D4E5F" w:rsidRPr="00C5053D" w:rsidRDefault="00146C5A" w:rsidP="00FD14EC">
      <w:pPr>
        <w:rPr>
          <w:u w:val="single"/>
        </w:rPr>
      </w:pPr>
      <w:r w:rsidRPr="00C5053D">
        <w:rPr>
          <w:u w:val="single"/>
        </w:rPr>
        <w:t>Przyłącza</w:t>
      </w:r>
    </w:p>
    <w:p w14:paraId="6C988D54" w14:textId="2E1903DD" w:rsidR="00520AB4" w:rsidRPr="00C5053D" w:rsidRDefault="00364F46" w:rsidP="00520AB4">
      <w:r w:rsidRPr="00C5053D">
        <w:t>Do nowoprojektowanego budynku w</w:t>
      </w:r>
      <w:r w:rsidR="00520AB4" w:rsidRPr="00C5053D">
        <w:t>ymaga się wykonania przyłączy</w:t>
      </w:r>
      <w:r w:rsidRPr="00C5053D">
        <w:t>: elektroenergetyczne, wodno-kanalizacyjne, teletechniczne. Warunki przyłączenia do sieci w załącznikach do niniejszego opracowania.</w:t>
      </w:r>
    </w:p>
    <w:p w14:paraId="3D630160" w14:textId="77777777" w:rsidR="00E14647" w:rsidRPr="00C5053D" w:rsidRDefault="00E14647" w:rsidP="00E14647">
      <w:pPr>
        <w:spacing w:after="160" w:line="259" w:lineRule="auto"/>
      </w:pPr>
    </w:p>
    <w:p w14:paraId="1E1C3087" w14:textId="30287644" w:rsidR="00E14647" w:rsidRPr="00C5053D" w:rsidRDefault="00E14647" w:rsidP="00E14647">
      <w:pPr>
        <w:spacing w:after="160" w:line="259" w:lineRule="auto"/>
        <w:rPr>
          <w:u w:val="single"/>
        </w:rPr>
      </w:pPr>
      <w:r w:rsidRPr="00C5053D">
        <w:rPr>
          <w:u w:val="single"/>
        </w:rPr>
        <w:t>Warunki zagospodarowania wód deszczowych, drenaż opaskowy, kanalizacja deszczowa</w:t>
      </w:r>
    </w:p>
    <w:p w14:paraId="45348B8C" w14:textId="40A872FA" w:rsidR="000D4E5F" w:rsidRPr="00C5053D" w:rsidRDefault="00E14647" w:rsidP="00D27D4A">
      <w:pPr>
        <w:pStyle w:val="Akapitzlist"/>
        <w:numPr>
          <w:ilvl w:val="0"/>
          <w:numId w:val="18"/>
        </w:numPr>
      </w:pPr>
      <w:r w:rsidRPr="00C5053D">
        <w:t xml:space="preserve">w związku z występującymi na terenie planowanej inwestycji warunkami gruntowo-wodnymi oczekuje się wykonania </w:t>
      </w:r>
      <w:proofErr w:type="spellStart"/>
      <w:r w:rsidRPr="00C5053D">
        <w:t>drenaża</w:t>
      </w:r>
      <w:proofErr w:type="spellEnd"/>
      <w:r w:rsidRPr="00C5053D">
        <w:t xml:space="preserve"> opaskowego wokół budynku w poziomie posadowienia</w:t>
      </w:r>
      <w:r w:rsidR="0075467B" w:rsidRPr="00C5053D">
        <w:t xml:space="preserve"> z wykorzystaniem:</w:t>
      </w:r>
    </w:p>
    <w:p w14:paraId="780D2DAF" w14:textId="5BFE5C31" w:rsidR="0075467B" w:rsidRPr="00C5053D" w:rsidRDefault="0075467B" w:rsidP="00D27D4A">
      <w:pPr>
        <w:pStyle w:val="Akapitzlist"/>
        <w:numPr>
          <w:ilvl w:val="1"/>
          <w:numId w:val="18"/>
        </w:numPr>
      </w:pPr>
      <w:proofErr w:type="spellStart"/>
      <w:r w:rsidRPr="00C5053D">
        <w:t>geowłóknina</w:t>
      </w:r>
      <w:proofErr w:type="spellEnd"/>
      <w:r w:rsidRPr="00C5053D">
        <w:t xml:space="preserve"> zewnętrzna igłowana o gramaturze 200 g/m2</w:t>
      </w:r>
    </w:p>
    <w:p w14:paraId="1662029F" w14:textId="600BEC84" w:rsidR="0075467B" w:rsidRPr="00C5053D" w:rsidRDefault="0075467B" w:rsidP="00D27D4A">
      <w:pPr>
        <w:pStyle w:val="Akapitzlist"/>
        <w:numPr>
          <w:ilvl w:val="1"/>
          <w:numId w:val="18"/>
        </w:numPr>
      </w:pPr>
      <w:r w:rsidRPr="00C5053D">
        <w:t>kruszywo</w:t>
      </w:r>
      <w:r w:rsidR="00A20565" w:rsidRPr="00C5053D">
        <w:t xml:space="preserve"> </w:t>
      </w:r>
      <w:r w:rsidRPr="00C5053D">
        <w:t>mineralne</w:t>
      </w:r>
      <w:r w:rsidR="00A20565" w:rsidRPr="00C5053D">
        <w:t xml:space="preserve"> </w:t>
      </w:r>
      <w:r w:rsidRPr="00C5053D">
        <w:t>o uziarnieniu 16/32 mm</w:t>
      </w:r>
    </w:p>
    <w:p w14:paraId="3C90867D" w14:textId="543E45CD" w:rsidR="0075467B" w:rsidRPr="00C5053D" w:rsidRDefault="0075467B" w:rsidP="00D27D4A">
      <w:pPr>
        <w:pStyle w:val="Akapitzlist"/>
        <w:numPr>
          <w:ilvl w:val="1"/>
          <w:numId w:val="18"/>
        </w:numPr>
      </w:pPr>
      <w:r w:rsidRPr="00C5053D">
        <w:t>rury</w:t>
      </w:r>
      <w:r w:rsidR="00A20565" w:rsidRPr="00C5053D">
        <w:t xml:space="preserve"> </w:t>
      </w:r>
      <w:r w:rsidRPr="00C5053D">
        <w:t>drenarskie</w:t>
      </w:r>
      <w:r w:rsidR="00A20565" w:rsidRPr="00C5053D">
        <w:t xml:space="preserve"> </w:t>
      </w:r>
      <w:r w:rsidRPr="00C5053D">
        <w:t>PVC</w:t>
      </w:r>
    </w:p>
    <w:p w14:paraId="1CB61AF2" w14:textId="208BA7EE" w:rsidR="004C187E" w:rsidRPr="00C5053D" w:rsidRDefault="004C187E" w:rsidP="00D27D4A">
      <w:pPr>
        <w:pStyle w:val="Akapitzlist"/>
        <w:numPr>
          <w:ilvl w:val="0"/>
          <w:numId w:val="18"/>
        </w:numPr>
      </w:pPr>
      <w:r w:rsidRPr="00C5053D">
        <w:t xml:space="preserve">planuje się wykonanie drenażu na warstwie wyrównawczej z chudego betonu. Przewiduje się ułożenie rury drenarskiej PVC. Rurę drenarską należy umieścić na dnie warstwy filtracyjnej wykonanej w postaci tzw. „drenażu francuskiego” z wypełnieniem </w:t>
      </w:r>
      <w:r w:rsidRPr="00C5053D">
        <w:lastRenderedPageBreak/>
        <w:t xml:space="preserve">ze żwiru o średnicy 16-32mm oddzielonego od gruntu rodzimego </w:t>
      </w:r>
      <w:proofErr w:type="spellStart"/>
      <w:r w:rsidRPr="00C5053D">
        <w:t>geowłókniną</w:t>
      </w:r>
      <w:proofErr w:type="spellEnd"/>
      <w:r w:rsidRPr="00C5053D">
        <w:t>. Do drenażu należy p</w:t>
      </w:r>
      <w:r w:rsidR="0047767D">
        <w:t>odłączyć rury spustowe z budynku</w:t>
      </w:r>
    </w:p>
    <w:p w14:paraId="430CE066" w14:textId="564A59C1" w:rsidR="0075467B" w:rsidRPr="00C5053D" w:rsidRDefault="00E14647" w:rsidP="00D27D4A">
      <w:pPr>
        <w:pStyle w:val="Akapitzlist"/>
        <w:numPr>
          <w:ilvl w:val="0"/>
          <w:numId w:val="18"/>
        </w:numPr>
      </w:pPr>
      <w:r w:rsidRPr="00C5053D">
        <w:t xml:space="preserve">odprowadzenie wód opadowych z dachu poprzez drenaż opaskowy </w:t>
      </w:r>
      <w:r w:rsidR="007E22EE" w:rsidRPr="00C5053D">
        <w:t>do wewnętrznego systemu retencyjnego</w:t>
      </w:r>
      <w:r w:rsidR="0075467B" w:rsidRPr="00C5053D">
        <w:t xml:space="preserve">; odprowadzenie wód opadowych z terenów utwardzonych poprzez system kanalizacji deszczowej do </w:t>
      </w:r>
      <w:r w:rsidR="007E22EE" w:rsidRPr="00C5053D">
        <w:t>wewnętrznego systemu retencyjnego</w:t>
      </w:r>
    </w:p>
    <w:p w14:paraId="3C22996F" w14:textId="77777777" w:rsidR="00E14647" w:rsidRPr="00C5053D" w:rsidRDefault="00E14647" w:rsidP="00FD14EC"/>
    <w:p w14:paraId="0BDA61A4" w14:textId="066FC5BC" w:rsidR="000D4E5F" w:rsidRPr="00C5053D" w:rsidRDefault="00E60D23" w:rsidP="00FD14EC">
      <w:pPr>
        <w:rPr>
          <w:u w:val="single"/>
        </w:rPr>
      </w:pPr>
      <w:r w:rsidRPr="00C5053D">
        <w:rPr>
          <w:u w:val="single"/>
        </w:rPr>
        <w:t>Nawierzchnie utwardzone</w:t>
      </w:r>
      <w:r w:rsidR="000259BC" w:rsidRPr="00C5053D">
        <w:rPr>
          <w:u w:val="single"/>
        </w:rPr>
        <w:t xml:space="preserve"> – chodniki</w:t>
      </w:r>
    </w:p>
    <w:p w14:paraId="50E54515" w14:textId="631AA7B1" w:rsidR="00E60D23" w:rsidRPr="00C5053D" w:rsidRDefault="000259BC" w:rsidP="00FD14EC">
      <w:r w:rsidRPr="00C5053D">
        <w:t xml:space="preserve">Chodniki wykonać </w:t>
      </w:r>
      <w:r w:rsidR="00E60D23" w:rsidRPr="00C5053D">
        <w:t>z kostki betonowej grubości 6cm</w:t>
      </w:r>
      <w:r w:rsidRPr="00C5053D">
        <w:t xml:space="preserve"> na podsypce cementowo-piaskowej. Warstwy podbudowy dobrać na podstawie dołączonych badań gruntowych. Chodniki i opaskę oddzielić </w:t>
      </w:r>
      <w:r w:rsidR="00AF0CC4" w:rsidRPr="00C5053D">
        <w:t>od terenów zielonych obrzeżem betonowym 8x30cm.</w:t>
      </w:r>
      <w:r w:rsidRPr="00C5053D">
        <w:t xml:space="preserve"> </w:t>
      </w:r>
      <w:r w:rsidR="00E60D23" w:rsidRPr="00C5053D">
        <w:t>Usytuowanie chodników musi zapewniać dostęp do wszystkich wejść do budynku</w:t>
      </w:r>
      <w:r w:rsidR="00AF0CC4" w:rsidRPr="00C5053D">
        <w:t xml:space="preserve">. </w:t>
      </w:r>
      <w:r w:rsidRPr="00C5053D">
        <w:t>N</w:t>
      </w:r>
      <w:r w:rsidR="00AD13C1" w:rsidRPr="00C5053D">
        <w:t xml:space="preserve">a łączeniu nawierzchni chodnika z nawierzchnią </w:t>
      </w:r>
      <w:r w:rsidR="00AF0CC4" w:rsidRPr="00C5053D">
        <w:t>istniejącej drogi</w:t>
      </w:r>
      <w:r w:rsidR="00AD13C1" w:rsidRPr="00C5053D">
        <w:t xml:space="preserve"> stosować krawężniki najazdowe.</w:t>
      </w:r>
    </w:p>
    <w:p w14:paraId="0698127F" w14:textId="35C1B908" w:rsidR="00572D04" w:rsidRPr="00C5053D" w:rsidRDefault="008842B3" w:rsidP="00572D04">
      <w:r w:rsidRPr="00C5053D">
        <w:t>Planowane warstwy nawierzchni</w:t>
      </w:r>
      <w:r w:rsidR="00572D04" w:rsidRPr="00C5053D">
        <w:t>:</w:t>
      </w:r>
    </w:p>
    <w:p w14:paraId="130A39C7" w14:textId="0861B6FC" w:rsidR="00572D04" w:rsidRPr="00C5053D" w:rsidRDefault="00572D04" w:rsidP="00733F28">
      <w:pPr>
        <w:pStyle w:val="Akapitzlist"/>
        <w:numPr>
          <w:ilvl w:val="0"/>
          <w:numId w:val="10"/>
        </w:numPr>
      </w:pPr>
      <w:r w:rsidRPr="00C5053D">
        <w:t>kostka brukowa betonowa gr. 6cm</w:t>
      </w:r>
    </w:p>
    <w:p w14:paraId="0A573E25" w14:textId="77777777" w:rsidR="00572D04" w:rsidRPr="00C5053D" w:rsidRDefault="00572D04" w:rsidP="00733F28">
      <w:pPr>
        <w:pStyle w:val="Akapitzlist"/>
        <w:numPr>
          <w:ilvl w:val="0"/>
          <w:numId w:val="10"/>
        </w:numPr>
      </w:pPr>
      <w:r w:rsidRPr="00C5053D">
        <w:t>podsypka cementowo-piaskowa,</w:t>
      </w:r>
    </w:p>
    <w:p w14:paraId="4FF7C36B" w14:textId="77777777" w:rsidR="00572D04" w:rsidRPr="00C5053D" w:rsidRDefault="00572D04" w:rsidP="00733F28">
      <w:pPr>
        <w:pStyle w:val="Akapitzlist"/>
        <w:numPr>
          <w:ilvl w:val="0"/>
          <w:numId w:val="10"/>
        </w:numPr>
      </w:pPr>
      <w:r w:rsidRPr="00C5053D">
        <w:t>podbudowa z zagęszczonego kruszywa łamanego,</w:t>
      </w:r>
    </w:p>
    <w:p w14:paraId="2C647114" w14:textId="2452D4B9" w:rsidR="00AF0CC4" w:rsidRPr="00C5053D" w:rsidRDefault="00AF0CC4" w:rsidP="00733F28">
      <w:pPr>
        <w:pStyle w:val="Akapitzlist"/>
        <w:numPr>
          <w:ilvl w:val="0"/>
          <w:numId w:val="10"/>
        </w:numPr>
      </w:pPr>
      <w:r w:rsidRPr="00C5053D">
        <w:t>warstwa mrozoodporna</w:t>
      </w:r>
    </w:p>
    <w:p w14:paraId="44DE2910" w14:textId="77777777" w:rsidR="0035237A" w:rsidRPr="00C5053D" w:rsidRDefault="0035237A" w:rsidP="003620D8"/>
    <w:p w14:paraId="62523A1A" w14:textId="69F751CC" w:rsidR="0035237A" w:rsidRPr="00C5053D" w:rsidRDefault="0035237A" w:rsidP="0035237A">
      <w:pPr>
        <w:rPr>
          <w:u w:val="single"/>
        </w:rPr>
      </w:pPr>
      <w:r w:rsidRPr="00C5053D">
        <w:rPr>
          <w:u w:val="single"/>
        </w:rPr>
        <w:t>Nawierzchnie utwardzone – drogi wewnętrzne,</w:t>
      </w:r>
      <w:r w:rsidR="002F5776" w:rsidRPr="00C5053D">
        <w:rPr>
          <w:u w:val="single"/>
        </w:rPr>
        <w:t xml:space="preserve"> miejsca parkingowe</w:t>
      </w:r>
    </w:p>
    <w:p w14:paraId="1010C0AC" w14:textId="608D63F6" w:rsidR="008842B3" w:rsidRPr="00C5053D" w:rsidRDefault="008842B3" w:rsidP="008842B3">
      <w:r w:rsidRPr="00C5053D">
        <w:t xml:space="preserve">Drogi wewnętrzne i nawierzchnię </w:t>
      </w:r>
      <w:r w:rsidR="002F5776" w:rsidRPr="00C5053D">
        <w:t>miejsc parkingowych</w:t>
      </w:r>
      <w:r w:rsidRPr="00C5053D">
        <w:t xml:space="preserve"> wykonać z kostki betonowej grubości 8cm na podsypce cementowo-piaskowej. Warstwy podbudowy dobrać na podstawie dołączonych badań gruntowych. Chodniki i opaskę oddzielić od terenów zielonych </w:t>
      </w:r>
      <w:r w:rsidR="002F5776" w:rsidRPr="00C5053D">
        <w:t>obrzeżem</w:t>
      </w:r>
      <w:r w:rsidRPr="00C5053D">
        <w:t xml:space="preserve"> betonowym </w:t>
      </w:r>
      <w:r w:rsidR="002F5776" w:rsidRPr="00C5053D">
        <w:t>8</w:t>
      </w:r>
      <w:r w:rsidRPr="00C5053D">
        <w:t>x30cm. Na łączeniu nawierzchni chodnika z nawierzchnią drogi</w:t>
      </w:r>
      <w:r w:rsidR="002F5776" w:rsidRPr="00C5053D">
        <w:t xml:space="preserve"> stosować krawężniki najazdowe betonowe</w:t>
      </w:r>
      <w:r w:rsidRPr="00C5053D">
        <w:t>.</w:t>
      </w:r>
    </w:p>
    <w:p w14:paraId="50A4303F" w14:textId="77777777" w:rsidR="00A561E1" w:rsidRPr="00C5053D" w:rsidRDefault="00A561E1" w:rsidP="00A561E1">
      <w:r w:rsidRPr="00C5053D">
        <w:t>Planowane warstwy nawierzchni:</w:t>
      </w:r>
    </w:p>
    <w:p w14:paraId="45DBB781" w14:textId="14251DC5" w:rsidR="00A561E1" w:rsidRPr="00C5053D" w:rsidRDefault="00A561E1" w:rsidP="00733F28">
      <w:pPr>
        <w:pStyle w:val="Akapitzlist"/>
        <w:numPr>
          <w:ilvl w:val="0"/>
          <w:numId w:val="10"/>
        </w:numPr>
      </w:pPr>
      <w:r w:rsidRPr="00C5053D">
        <w:t>kostka brukowa betonowa gr. 8cm</w:t>
      </w:r>
    </w:p>
    <w:p w14:paraId="191BA8CE" w14:textId="77777777" w:rsidR="00A561E1" w:rsidRPr="00C5053D" w:rsidRDefault="00A561E1" w:rsidP="00733F28">
      <w:pPr>
        <w:pStyle w:val="Akapitzlist"/>
        <w:numPr>
          <w:ilvl w:val="0"/>
          <w:numId w:val="10"/>
        </w:numPr>
      </w:pPr>
      <w:r w:rsidRPr="00C5053D">
        <w:t>podsypka cementowo-piaskowa,</w:t>
      </w:r>
    </w:p>
    <w:p w14:paraId="5527B19D" w14:textId="77777777" w:rsidR="00A561E1" w:rsidRPr="00C5053D" w:rsidRDefault="00A561E1" w:rsidP="00733F28">
      <w:pPr>
        <w:pStyle w:val="Akapitzlist"/>
        <w:numPr>
          <w:ilvl w:val="0"/>
          <w:numId w:val="10"/>
        </w:numPr>
      </w:pPr>
      <w:r w:rsidRPr="00C5053D">
        <w:t>podbudowa z zagęszczonego kruszywa łamanego,</w:t>
      </w:r>
    </w:p>
    <w:p w14:paraId="6ED5B883" w14:textId="77777777" w:rsidR="00A561E1" w:rsidRPr="00C5053D" w:rsidRDefault="00A561E1" w:rsidP="00733F28">
      <w:pPr>
        <w:pStyle w:val="Akapitzlist"/>
        <w:numPr>
          <w:ilvl w:val="0"/>
          <w:numId w:val="10"/>
        </w:numPr>
      </w:pPr>
      <w:r w:rsidRPr="00C5053D">
        <w:t>warstwa mrozoodporna</w:t>
      </w:r>
    </w:p>
    <w:p w14:paraId="19DA2F38" w14:textId="77777777" w:rsidR="0035237A" w:rsidRPr="00C5053D" w:rsidRDefault="0035237A" w:rsidP="003620D8"/>
    <w:p w14:paraId="3BA39C06" w14:textId="78BCCEBF" w:rsidR="00426DE0" w:rsidRPr="00C5053D" w:rsidRDefault="009B2411" w:rsidP="00146C5A">
      <w:pPr>
        <w:rPr>
          <w:u w:val="single"/>
        </w:rPr>
      </w:pPr>
      <w:r w:rsidRPr="00C5053D">
        <w:rPr>
          <w:u w:val="single"/>
        </w:rPr>
        <w:t>Nasadzenia drzew i krzewów</w:t>
      </w:r>
    </w:p>
    <w:p w14:paraId="0EA555D8" w14:textId="6F1788E1" w:rsidR="00426DE0" w:rsidRPr="00C5053D" w:rsidRDefault="00426DE0" w:rsidP="00426DE0">
      <w:r w:rsidRPr="00C5053D">
        <w:t>W projekcie zagospodarowania terenu uwzględnić nasadzenia w postaci młodych krzewów</w:t>
      </w:r>
      <w:r w:rsidR="009B2411" w:rsidRPr="00C5053D">
        <w:t xml:space="preserve"> niskich</w:t>
      </w:r>
      <w:r w:rsidRPr="00C5053D">
        <w:t xml:space="preserve">. Do </w:t>
      </w:r>
      <w:proofErr w:type="spellStart"/>
      <w:r w:rsidRPr="00C5053D">
        <w:t>nasadzeń</w:t>
      </w:r>
      <w:proofErr w:type="spellEnd"/>
      <w:r w:rsidRPr="00C5053D">
        <w:t xml:space="preserve"> należy wykorzystać tylko krzewy z wyhodowanym zakrytym systemem </w:t>
      </w:r>
      <w:r w:rsidRPr="00C5053D">
        <w:lastRenderedPageBreak/>
        <w:t xml:space="preserve">korzeniowym i dostarczone na miejsce sadzenia z bryłą korzeniową (balotowane lub w pojemnikach). Wszystkie prace związane z sadzeniem roślin należy wykonywać ze zwróceniem uwagi na uzbrojenie terenu. Miejsce sadzenia powinno być wyznaczone w terenie zgodnie z dokumentacją projektową. </w:t>
      </w:r>
      <w:r w:rsidR="00974278" w:rsidRPr="00C5053D">
        <w:t xml:space="preserve">Minimalna ilość </w:t>
      </w:r>
      <w:proofErr w:type="spellStart"/>
      <w:r w:rsidR="00974278" w:rsidRPr="00C5053D">
        <w:t>nasadzeń</w:t>
      </w:r>
      <w:proofErr w:type="spellEnd"/>
      <w:r w:rsidR="00974278" w:rsidRPr="00C5053D">
        <w:t xml:space="preserve"> zgodnie z częścią rysunkową.</w:t>
      </w:r>
    </w:p>
    <w:p w14:paraId="7E546E18" w14:textId="0810808A" w:rsidR="009B2411" w:rsidRPr="00C5053D" w:rsidRDefault="009B2411" w:rsidP="00426DE0">
      <w:r w:rsidRPr="00C5053D">
        <w:t>Należy przewidzieć dokonanie przesadzenia 12szt. młodych drzew.</w:t>
      </w:r>
    </w:p>
    <w:p w14:paraId="77D47F1A" w14:textId="77777777" w:rsidR="008A1CB3" w:rsidRPr="00C5053D" w:rsidRDefault="008A1CB3" w:rsidP="00426DE0">
      <w:pPr>
        <w:rPr>
          <w:u w:val="single"/>
        </w:rPr>
      </w:pPr>
    </w:p>
    <w:p w14:paraId="2426D67D" w14:textId="49BA8258" w:rsidR="008A1CB3" w:rsidRPr="00C5053D" w:rsidRDefault="008A1CB3" w:rsidP="00426DE0">
      <w:pPr>
        <w:rPr>
          <w:u w:val="single"/>
        </w:rPr>
      </w:pPr>
      <w:r w:rsidRPr="00C5053D">
        <w:rPr>
          <w:u w:val="single"/>
        </w:rPr>
        <w:t>Tereny zielone - trawniki</w:t>
      </w:r>
    </w:p>
    <w:p w14:paraId="77DAF3C4" w14:textId="77777777" w:rsidR="00426DE0" w:rsidRPr="00C5053D" w:rsidRDefault="00426DE0" w:rsidP="00426DE0">
      <w:r w:rsidRPr="00C5053D">
        <w:t>Wykonać trawnik dywanowy na warstwie ziemi kompostowej. Wybór gatunków traw należy dostosować do terenu pod obsiew. Zaleca się stosowanie gotowych mieszanek do obsiewu. Na płaszczyznach obsiewu, gdzie nie odnotowano wschodów źdźbeł należy wykonać dosiew nasion. Po wzejściu roślin łączna powierzchnia nie porośniętych miejsc nie powinna być większa niż 2% powierzchni wysiewu.</w:t>
      </w:r>
    </w:p>
    <w:p w14:paraId="248BF27A" w14:textId="77777777" w:rsidR="009B2411" w:rsidRPr="00C5053D" w:rsidRDefault="009B2411" w:rsidP="00426DE0"/>
    <w:p w14:paraId="2147C8A0" w14:textId="0A3E273B" w:rsidR="009B2411" w:rsidRPr="00C5053D" w:rsidRDefault="00CB2666" w:rsidP="009B2411">
      <w:pPr>
        <w:rPr>
          <w:u w:val="single"/>
        </w:rPr>
      </w:pPr>
      <w:r w:rsidRPr="00C5053D">
        <w:rPr>
          <w:u w:val="single"/>
        </w:rPr>
        <w:t>Przesunięcie zjazdu publicznego</w:t>
      </w:r>
    </w:p>
    <w:p w14:paraId="27E1ECD7" w14:textId="6B57FE92" w:rsidR="009B2411" w:rsidRPr="00C5053D" w:rsidRDefault="00CB2666" w:rsidP="009B2411">
      <w:r w:rsidRPr="00C5053D">
        <w:t>W związku z przebudową istniejącego zagospodarowania terenu należy przewidzieć wykonanie wjazdu z drogi publicznej w nowej lokalizacji. Zjazd wykonać w sposób analogiczny (te same materiały), co istniejący zjazd.</w:t>
      </w:r>
    </w:p>
    <w:p w14:paraId="4011C8BA" w14:textId="77777777" w:rsidR="00471164" w:rsidRPr="00C5053D" w:rsidRDefault="00471164" w:rsidP="00426DE0"/>
    <w:p w14:paraId="1673B7D1" w14:textId="08604DC9" w:rsidR="00471164" w:rsidRPr="00C5053D" w:rsidRDefault="00471164" w:rsidP="00471164">
      <w:pPr>
        <w:rPr>
          <w:u w:val="single"/>
        </w:rPr>
      </w:pPr>
      <w:r w:rsidRPr="00C5053D">
        <w:rPr>
          <w:u w:val="single"/>
        </w:rPr>
        <w:t>Ogrodzenia</w:t>
      </w:r>
    </w:p>
    <w:p w14:paraId="2446D1A9" w14:textId="0ADDA772" w:rsidR="00CB2666" w:rsidRPr="00C5053D" w:rsidRDefault="00CB2666" w:rsidP="00471164">
      <w:r w:rsidRPr="00C5053D">
        <w:t>Wykonanie zjazdu publicznego w nowej lokalizacji niesie za sobą konieczność przebudowy fragmentu ogrodzenia. W miejscu likwidowanego zjazdu zlikwidować bramę wjazdową, a w jej miejscu wykonać ogrodzenie nawiązujące do ogrodzenia istniejącego. W miejscu nowego zjazdu wykonać bramę zjazdową identyczną jak demontowana. Dopuszcza się zastosowanie materiałów pozyskanych z rozbiórki.</w:t>
      </w:r>
    </w:p>
    <w:p w14:paraId="0A65F14F" w14:textId="77777777" w:rsidR="00CB2666" w:rsidRPr="00C5053D" w:rsidRDefault="00CB2666" w:rsidP="00471164">
      <w:pPr>
        <w:rPr>
          <w:u w:val="single"/>
        </w:rPr>
      </w:pPr>
    </w:p>
    <w:p w14:paraId="16310F7C" w14:textId="77777777" w:rsidR="008F0D77" w:rsidRPr="00C5053D" w:rsidRDefault="008F0D77" w:rsidP="008F0D77">
      <w:pPr>
        <w:spacing w:after="160" w:line="259" w:lineRule="auto"/>
        <w:rPr>
          <w:rFonts w:eastAsia="Calibri" w:cstheme="minorHAnsi"/>
          <w:u w:val="single"/>
        </w:rPr>
      </w:pPr>
      <w:r w:rsidRPr="00C5053D">
        <w:rPr>
          <w:rFonts w:eastAsia="Calibri" w:cstheme="minorHAnsi"/>
          <w:u w:val="single"/>
        </w:rPr>
        <w:t>Instalacja oświetlenia zewnętrznego</w:t>
      </w:r>
    </w:p>
    <w:p w14:paraId="732BBBD2" w14:textId="77777777" w:rsidR="008F0D77" w:rsidRPr="00C5053D" w:rsidRDefault="008F0D77" w:rsidP="008F0D77">
      <w:pPr>
        <w:spacing w:after="160" w:line="259" w:lineRule="auto"/>
        <w:rPr>
          <w:rFonts w:eastAsia="Calibri" w:cstheme="minorHAnsi"/>
        </w:rPr>
      </w:pPr>
      <w:r w:rsidRPr="00C5053D">
        <w:rPr>
          <w:rFonts w:eastAsia="Calibri" w:cstheme="minorHAnsi"/>
        </w:rPr>
        <w:t xml:space="preserve">Wymaga się wykonanie oświetlenia zewnętrznego doświetlającego tereny zewnętrze wokół obiektu. Instalację wykonać z zastosowaniem wysokosprawnych, energooszczędnych opraw LED montowanych na słupach stalowych ocynkowanych, montowanych na fundamentach prefabrykowanych betonowych. Oprawy sterowane za pomocą zegara astronomicznego z dodatkową możliwością sterowania ręcznego. Minimalna ilość słupów oświetleniowych zgodnie z częścią rysunkową. Doprowadzenie zasilania podziemne. </w:t>
      </w:r>
    </w:p>
    <w:p w14:paraId="27B4A1DE" w14:textId="77777777" w:rsidR="00EF6B81" w:rsidRPr="00C5053D" w:rsidRDefault="00EF6B81" w:rsidP="00AB30D8">
      <w:pPr>
        <w:rPr>
          <w:color w:val="D99594" w:themeColor="accent2" w:themeTint="99"/>
        </w:rPr>
      </w:pPr>
    </w:p>
    <w:p w14:paraId="57B29172" w14:textId="77777777" w:rsidR="000808A3" w:rsidRPr="00C5053D" w:rsidRDefault="000808A3" w:rsidP="000808A3">
      <w:pPr>
        <w:pStyle w:val="Nagwek3"/>
      </w:pPr>
      <w:bookmarkStart w:id="16" w:name="_Toc132748591"/>
      <w:r w:rsidRPr="00C5053D">
        <w:lastRenderedPageBreak/>
        <w:t>Cechy obiektu dotyczące rozwiązań budowlano-konstrukcyjnych i wskaźników ekonomicznych</w:t>
      </w:r>
      <w:bookmarkEnd w:id="16"/>
    </w:p>
    <w:p w14:paraId="7882AD69" w14:textId="2D94ED50" w:rsidR="00FA4318" w:rsidRPr="00C5053D" w:rsidRDefault="004001E3" w:rsidP="004001E3">
      <w:r w:rsidRPr="00C5053D">
        <w:t>Dla projektowanego</w:t>
      </w:r>
      <w:r w:rsidR="007D4AF3" w:rsidRPr="00C5053D">
        <w:t xml:space="preserve"> </w:t>
      </w:r>
      <w:r w:rsidRPr="00C5053D">
        <w:t>budynku</w:t>
      </w:r>
      <w:r w:rsidR="007D4AF3" w:rsidRPr="00C5053D">
        <w:t xml:space="preserve"> </w:t>
      </w:r>
      <w:r w:rsidRPr="00C5053D">
        <w:t>wymagana trwałość elementów konstruk</w:t>
      </w:r>
      <w:r w:rsidR="00116753" w:rsidRPr="00C5053D">
        <w:t>cyjnych i dachu</w:t>
      </w:r>
      <w:r w:rsidR="007D4AF3" w:rsidRPr="00C5053D">
        <w:t xml:space="preserve"> </w:t>
      </w:r>
      <w:r w:rsidR="00116753" w:rsidRPr="00C5053D">
        <w:t>nie</w:t>
      </w:r>
      <w:r w:rsidR="007D4AF3" w:rsidRPr="00C5053D">
        <w:t xml:space="preserve"> </w:t>
      </w:r>
      <w:r w:rsidR="00116753" w:rsidRPr="00C5053D">
        <w:t xml:space="preserve">mniejsza niż </w:t>
      </w:r>
      <w:r w:rsidRPr="00C5053D">
        <w:t>50</w:t>
      </w:r>
      <w:r w:rsidR="007D4AF3" w:rsidRPr="00C5053D">
        <w:t xml:space="preserve"> </w:t>
      </w:r>
      <w:r w:rsidRPr="00C5053D">
        <w:t xml:space="preserve">lat. Sieci uzbrojenia terenu i instalacje w zakresie orurowania i </w:t>
      </w:r>
      <w:proofErr w:type="spellStart"/>
      <w:r w:rsidRPr="00C5053D">
        <w:t>oprzewodowania</w:t>
      </w:r>
      <w:proofErr w:type="spellEnd"/>
      <w:r w:rsidRPr="00C5053D">
        <w:t xml:space="preserve"> powinny zapewnić użytkowanie w okresie nie krótszym niż 30 lat, a osprzęt i przybory instalacyjne nie mniej niż 15 lat.</w:t>
      </w:r>
      <w:r w:rsidR="007D4AF3" w:rsidRPr="00C5053D">
        <w:t xml:space="preserve"> </w:t>
      </w:r>
      <w:r w:rsidRPr="00C5053D">
        <w:t>Trwałość</w:t>
      </w:r>
      <w:r w:rsidR="007D4AF3" w:rsidRPr="00C5053D">
        <w:t xml:space="preserve"> </w:t>
      </w:r>
      <w:r w:rsidRPr="00C5053D">
        <w:t>powierzchni</w:t>
      </w:r>
      <w:r w:rsidR="007D4AF3" w:rsidRPr="00C5053D">
        <w:t xml:space="preserve"> </w:t>
      </w:r>
      <w:r w:rsidRPr="00C5053D">
        <w:t>utwardzanych</w:t>
      </w:r>
      <w:r w:rsidR="007D4AF3" w:rsidRPr="00C5053D">
        <w:t xml:space="preserve"> </w:t>
      </w:r>
      <w:r w:rsidRPr="00C5053D">
        <w:t>nie mniej niż 10</w:t>
      </w:r>
      <w:r w:rsidR="007D4AF3" w:rsidRPr="00C5053D">
        <w:t xml:space="preserve"> </w:t>
      </w:r>
      <w:r w:rsidRPr="00C5053D">
        <w:t>lat.</w:t>
      </w:r>
    </w:p>
    <w:p w14:paraId="48437DAB" w14:textId="77777777" w:rsidR="00C5218E" w:rsidRPr="00C5053D" w:rsidRDefault="00FA4318" w:rsidP="000808A3">
      <w:pPr>
        <w:rPr>
          <w:color w:val="D99594" w:themeColor="accent2" w:themeTint="99"/>
        </w:rPr>
      </w:pPr>
      <w:r w:rsidRPr="00C5053D">
        <w:rPr>
          <w:color w:val="D99594" w:themeColor="accent2" w:themeTint="99"/>
        </w:rPr>
        <w:t xml:space="preserve"> </w:t>
      </w:r>
    </w:p>
    <w:p w14:paraId="6038F1F2" w14:textId="77777777" w:rsidR="000808A3" w:rsidRPr="00C5053D" w:rsidRDefault="000808A3" w:rsidP="000808A3">
      <w:pPr>
        <w:pStyle w:val="Nagwek3"/>
      </w:pPr>
      <w:bookmarkStart w:id="17" w:name="_Toc132748592"/>
      <w:r w:rsidRPr="00C5053D">
        <w:t>Warunki wykonania i odbioru robót budowlanych</w:t>
      </w:r>
      <w:bookmarkEnd w:id="17"/>
    </w:p>
    <w:p w14:paraId="03A6AF2E" w14:textId="77777777" w:rsidR="000808A3" w:rsidRPr="00C5053D" w:rsidRDefault="000808A3" w:rsidP="000808A3">
      <w:r w:rsidRPr="00C5053D">
        <w:t>Wykonawca robót jest odpowiedzialny za prowadzone roboty i powinien prowadzić je zgodnie z dokumentacją projektową, PFU i poleceniami Nadzoru Inwestorskiego.</w:t>
      </w:r>
    </w:p>
    <w:p w14:paraId="2C9B1828" w14:textId="77777777" w:rsidR="003E7F90" w:rsidRPr="00C5053D" w:rsidRDefault="003E7F90" w:rsidP="003E7F90">
      <w:r w:rsidRPr="00C5053D">
        <w:t>Następstwa jakiegokolwiek błędu w robotach, spowodowanego przez Wykonawcę zostaną przez niego poprawione na własny koszt.</w:t>
      </w:r>
    </w:p>
    <w:p w14:paraId="54FA82F5" w14:textId="77777777" w:rsidR="003E7F90" w:rsidRPr="00C5053D" w:rsidRDefault="003E7F90" w:rsidP="003E7F90">
      <w:r w:rsidRPr="00C5053D">
        <w:t xml:space="preserve">Zamawiający, w terminie określonym w dokumentach umowy przekaże Wykonawcy teren budowy, wskaże punkt poboru wody i energii elektrycznej. Wykonawca jest zobowiązany do ustawienia oraz utrzymania na swój koszt zaplecza budowy w postaci kontenerów lub barakowozów. Miejsce usytuowania zaplecza budowy należy uzgodnić z Zamawiającym przed rozpoczęciem realizacji Inwestycji. </w:t>
      </w:r>
    </w:p>
    <w:p w14:paraId="297ED556" w14:textId="77777777" w:rsidR="000808A3" w:rsidRPr="00C5053D" w:rsidRDefault="003E7F90" w:rsidP="000808A3">
      <w:r w:rsidRPr="00C5053D">
        <w:t>Na Wykonawcy spoczywa odpowiedzialność za ochronę przekazanego mu mienia do chwili odbioru końcowego robót. Uszkodzone lub zniszczone elementy Wykonawca odtworzy na własny koszt. Opłaty za korzystanie z mediów będą rozliczane na podstawie</w:t>
      </w:r>
      <w:r w:rsidR="00E828A8" w:rsidRPr="00C5053D">
        <w:t xml:space="preserve"> </w:t>
      </w:r>
      <w:r w:rsidRPr="00C5053D">
        <w:t>warunków określonych w umowie zawartej z Wykonawcą.</w:t>
      </w:r>
    </w:p>
    <w:p w14:paraId="01CB000A" w14:textId="77777777" w:rsidR="00501C9B" w:rsidRPr="00C5053D" w:rsidRDefault="00501C9B" w:rsidP="00501C9B">
      <w:r w:rsidRPr="00C5053D">
        <w:t>Wykonawca będzie zobowiązany d</w:t>
      </w:r>
      <w:r w:rsidR="00BD4BDE" w:rsidRPr="00C5053D">
        <w:t>o przyjęcia odpowiedzialności na terenie budowy w</w:t>
      </w:r>
      <w:r w:rsidRPr="00C5053D">
        <w:t xml:space="preserve"> zakresie:</w:t>
      </w:r>
    </w:p>
    <w:p w14:paraId="63CD3129" w14:textId="77777777" w:rsidR="00501C9B" w:rsidRPr="00C5053D" w:rsidRDefault="00501C9B" w:rsidP="00733F28">
      <w:pPr>
        <w:pStyle w:val="Akapitzlist"/>
        <w:numPr>
          <w:ilvl w:val="0"/>
          <w:numId w:val="4"/>
        </w:numPr>
      </w:pPr>
      <w:r w:rsidRPr="00C5053D">
        <w:t>organizacji robót budowlanych,</w:t>
      </w:r>
    </w:p>
    <w:p w14:paraId="51E3CE35" w14:textId="77777777" w:rsidR="00501C9B" w:rsidRPr="00C5053D" w:rsidRDefault="00501C9B" w:rsidP="00733F28">
      <w:pPr>
        <w:pStyle w:val="Akapitzlist"/>
        <w:numPr>
          <w:ilvl w:val="0"/>
          <w:numId w:val="4"/>
        </w:numPr>
      </w:pPr>
      <w:r w:rsidRPr="00C5053D">
        <w:t>zabezpieczenia interesów osób trzecich,</w:t>
      </w:r>
    </w:p>
    <w:p w14:paraId="2B6AAFB5" w14:textId="77777777" w:rsidR="00501C9B" w:rsidRPr="00C5053D" w:rsidRDefault="00501C9B" w:rsidP="00733F28">
      <w:pPr>
        <w:pStyle w:val="Akapitzlist"/>
        <w:numPr>
          <w:ilvl w:val="0"/>
          <w:numId w:val="4"/>
        </w:numPr>
      </w:pPr>
      <w:r w:rsidRPr="00C5053D">
        <w:t>ochrony środowiska,</w:t>
      </w:r>
    </w:p>
    <w:p w14:paraId="36E36E2C" w14:textId="77777777" w:rsidR="00501C9B" w:rsidRPr="00C5053D" w:rsidRDefault="00501C9B" w:rsidP="00733F28">
      <w:pPr>
        <w:pStyle w:val="Akapitzlist"/>
        <w:numPr>
          <w:ilvl w:val="0"/>
          <w:numId w:val="4"/>
        </w:numPr>
      </w:pPr>
      <w:r w:rsidRPr="00C5053D">
        <w:t>warunków bezpieczeństwa pracy,</w:t>
      </w:r>
    </w:p>
    <w:p w14:paraId="4E066965" w14:textId="77777777" w:rsidR="00BD4BDE" w:rsidRPr="00C5053D" w:rsidRDefault="00BD4BDE" w:rsidP="00733F28">
      <w:pPr>
        <w:pStyle w:val="Akapitzlist"/>
        <w:numPr>
          <w:ilvl w:val="0"/>
          <w:numId w:val="4"/>
        </w:numPr>
      </w:pPr>
      <w:r w:rsidRPr="00C5053D">
        <w:t>zaplecza dla potrzeb Wykonawcy,</w:t>
      </w:r>
    </w:p>
    <w:p w14:paraId="6706389B" w14:textId="77777777" w:rsidR="00501C9B" w:rsidRPr="00C5053D" w:rsidRDefault="00501C9B" w:rsidP="00733F28">
      <w:pPr>
        <w:pStyle w:val="Akapitzlist"/>
        <w:numPr>
          <w:ilvl w:val="0"/>
          <w:numId w:val="4"/>
        </w:numPr>
      </w:pPr>
      <w:r w:rsidRPr="00C5053D">
        <w:t>warunków bezpieczeństwa ruchu,</w:t>
      </w:r>
    </w:p>
    <w:p w14:paraId="74B6883E" w14:textId="77777777" w:rsidR="00BD4BDE" w:rsidRPr="00C5053D" w:rsidRDefault="00BD4BDE" w:rsidP="00733F28">
      <w:pPr>
        <w:pStyle w:val="Akapitzlist"/>
        <w:numPr>
          <w:ilvl w:val="0"/>
          <w:numId w:val="4"/>
        </w:numPr>
      </w:pPr>
      <w:r w:rsidRPr="00C5053D">
        <w:t>ogrodzenia,</w:t>
      </w:r>
    </w:p>
    <w:p w14:paraId="1995AEFB" w14:textId="77777777" w:rsidR="00501C9B" w:rsidRPr="00C5053D" w:rsidRDefault="00501C9B" w:rsidP="00733F28">
      <w:pPr>
        <w:pStyle w:val="Akapitzlist"/>
        <w:numPr>
          <w:ilvl w:val="0"/>
          <w:numId w:val="4"/>
        </w:numPr>
      </w:pPr>
      <w:r w:rsidRPr="00C5053D">
        <w:t>zabezpieczenia placu budowy przed dostępem osób trzecich,</w:t>
      </w:r>
    </w:p>
    <w:p w14:paraId="1E66A1C9" w14:textId="77777777" w:rsidR="00501C9B" w:rsidRPr="00C5053D" w:rsidRDefault="00501C9B" w:rsidP="00733F28">
      <w:pPr>
        <w:pStyle w:val="Akapitzlist"/>
        <w:numPr>
          <w:ilvl w:val="0"/>
          <w:numId w:val="4"/>
        </w:numPr>
      </w:pPr>
      <w:r w:rsidRPr="00C5053D">
        <w:t>zabezpieczenia chodników i jezdni.</w:t>
      </w:r>
    </w:p>
    <w:p w14:paraId="62596440" w14:textId="6EF25941" w:rsidR="00EA229F" w:rsidRPr="00C5053D" w:rsidRDefault="00EA229F" w:rsidP="00EA229F">
      <w:r w:rsidRPr="00C5053D">
        <w:lastRenderedPageBreak/>
        <w:t>Materiały pochodzące z rozbiórki</w:t>
      </w:r>
      <w:r w:rsidR="0001485C" w:rsidRPr="00C5053D">
        <w:t xml:space="preserve"> oraz </w:t>
      </w:r>
      <w:proofErr w:type="spellStart"/>
      <w:r w:rsidR="0001485C" w:rsidRPr="00C5053D">
        <w:t>pobudowlane</w:t>
      </w:r>
      <w:proofErr w:type="spellEnd"/>
      <w:r w:rsidRPr="00C5053D">
        <w:t xml:space="preserve"> takie jak: złom, gruz ceglan</w:t>
      </w:r>
      <w:r w:rsidR="0001485C" w:rsidRPr="00C5053D">
        <w:t xml:space="preserve">y, betonowy, ceramiczny i inne </w:t>
      </w:r>
      <w:r w:rsidRPr="00C5053D">
        <w:t>powinny być wywiezione na wysypisko, natomiast papa oraz materiały zawierające</w:t>
      </w:r>
      <w:r w:rsidR="0001485C" w:rsidRPr="00C5053D">
        <w:t xml:space="preserve"> azbest </w:t>
      </w:r>
      <w:r w:rsidRPr="00C5053D">
        <w:t xml:space="preserve">poddane utylizacji. </w:t>
      </w:r>
    </w:p>
    <w:p w14:paraId="1A67C8FD" w14:textId="77777777" w:rsidR="00EA229F" w:rsidRPr="00C5053D" w:rsidRDefault="00EA229F" w:rsidP="00EA229F">
      <w:r w:rsidRPr="00C5053D">
        <w:t>Wszelkie koszty związane z utylizacją odpadów budowlanych, jak również utylizacją elementów pochodzących z rozbiórki oraz demontażu pokrywa Wykonawca. Wykonawca powinien wkalkulować je w cenę.</w:t>
      </w:r>
    </w:p>
    <w:p w14:paraId="1A964E4E" w14:textId="77777777" w:rsidR="00B04674" w:rsidRPr="00C5053D" w:rsidRDefault="00B04674" w:rsidP="00EA229F"/>
    <w:p w14:paraId="1346C940" w14:textId="77777777" w:rsidR="0056240D" w:rsidRPr="00C5053D" w:rsidRDefault="0056240D" w:rsidP="0056240D">
      <w:pPr>
        <w:pStyle w:val="Nagwek4"/>
      </w:pPr>
      <w:bookmarkStart w:id="18" w:name="_Toc132748593"/>
      <w:r w:rsidRPr="00C5053D">
        <w:t>Wymagania dotyczące właściwości wyrobów budowlanych</w:t>
      </w:r>
      <w:bookmarkEnd w:id="18"/>
    </w:p>
    <w:p w14:paraId="1DA35798" w14:textId="77777777" w:rsidR="00C55287" w:rsidRPr="00C5053D" w:rsidRDefault="00EA229F" w:rsidP="00EA229F">
      <w:r w:rsidRPr="00C5053D">
        <w:t>Do wykonania robót budowlanych należy stosować wyroby dopuszczone do obrotu i stosowania w budownictwie. Za dopuszczone do obrotu i stosowania w budownictwie uznaje się wyroby, dla których zgodnie z odrębnymi przepisami wydano atest zgodności.</w:t>
      </w:r>
    </w:p>
    <w:p w14:paraId="1E6436AA" w14:textId="77777777" w:rsidR="00EA229F" w:rsidRPr="00C5053D" w:rsidRDefault="00EA229F" w:rsidP="00EA229F">
      <w:r w:rsidRPr="00C5053D">
        <w:t>Niedopuszczalnym jest stosowanie materiałów szkodliwych dla środowiska. Wszelkie konsekwencje użycia materiałów szkodliwych dla otoczenia ponosi Wykonawca.</w:t>
      </w:r>
    </w:p>
    <w:p w14:paraId="0591E670" w14:textId="77777777" w:rsidR="00EA229F" w:rsidRPr="00C5053D" w:rsidRDefault="00EA229F" w:rsidP="00EA229F">
      <w:r w:rsidRPr="00C5053D">
        <w:t>Wykonawca zapewni, aby tymczasowo składowane materiały, do czasu, gdy będą one potrzebne do robót, były zabezpieczone przed zanieczyszczeniem, zachowały swoją jakość i właściwość do robót i były dostępne do kontroli przez Nadzór Inwestorski. Miejsca czasowego składowania materiałów będą zlokalizowane w obrębie terenu budowy lub poza terenem budowy w miejscach uzgodnionych z Zamawiającym. Po zakończeniu robót miejsca czasowego składowania materiałów powinny być doprowadzone do ich pierwotnego stanu.</w:t>
      </w:r>
    </w:p>
    <w:p w14:paraId="4941FF86" w14:textId="77777777" w:rsidR="00720DCF" w:rsidRPr="00C5053D" w:rsidRDefault="00720DCF" w:rsidP="00720DCF">
      <w:r w:rsidRPr="00C5053D">
        <w:t xml:space="preserve">Dopuszcza się inne rozwiązania techniczne, o takim samym lub wyższym standardzie </w:t>
      </w:r>
      <w:r w:rsidR="00976EF1" w:rsidRPr="00C5053D">
        <w:t>jak określone</w:t>
      </w:r>
      <w:r w:rsidRPr="00C5053D">
        <w:t xml:space="preserve"> w dokumentacji projektowej. Wprowadzenie zmian należy uzgodnić z Zamawiającym.</w:t>
      </w:r>
    </w:p>
    <w:p w14:paraId="03F4914C" w14:textId="77777777" w:rsidR="002E5134" w:rsidRPr="00C5053D" w:rsidRDefault="00720DCF" w:rsidP="00634B8D">
      <w:r w:rsidRPr="00C5053D">
        <w:t xml:space="preserve">Materiały nieodpowiadające wymaganiom zostaną przez Wykonawcę wywiezione z terenu budowy na koszt Wykonawcy. Wszelkie roboty, w których znajdują się niezbadane i niezaakceptowane materiały Wykonawca wykonuje na własne ryzyko, licząc się z ich nie </w:t>
      </w:r>
    </w:p>
    <w:p w14:paraId="5876CD60" w14:textId="77777777" w:rsidR="00720DCF" w:rsidRPr="00C5053D" w:rsidRDefault="00720DCF" w:rsidP="00EA229F">
      <w:pPr>
        <w:rPr>
          <w:color w:val="D99594" w:themeColor="accent2" w:themeTint="99"/>
        </w:rPr>
      </w:pPr>
    </w:p>
    <w:p w14:paraId="4D5621D5" w14:textId="77777777" w:rsidR="00634B8D" w:rsidRPr="00C5053D" w:rsidRDefault="00634B8D" w:rsidP="00D600A5">
      <w:pPr>
        <w:ind w:left="360"/>
      </w:pPr>
    </w:p>
    <w:p w14:paraId="7C5CB76D" w14:textId="77777777" w:rsidR="0056240D" w:rsidRPr="00C5053D" w:rsidRDefault="0056240D" w:rsidP="0056240D">
      <w:pPr>
        <w:pStyle w:val="Nagwek4"/>
      </w:pPr>
      <w:bookmarkStart w:id="19" w:name="_Toc132748594"/>
      <w:r w:rsidRPr="00C5053D">
        <w:t>Wymagania dotyczące sprzętu i maszyn</w:t>
      </w:r>
      <w:bookmarkEnd w:id="19"/>
    </w:p>
    <w:p w14:paraId="0BF5C2A4" w14:textId="77777777" w:rsidR="00EA229F" w:rsidRPr="00C5053D" w:rsidRDefault="00EA229F" w:rsidP="00EA229F">
      <w:r w:rsidRPr="00C5053D">
        <w:t xml:space="preserve">Wykonawca jest zobowiązany do używania jedynie takiego sprzętu, który nie spowoduje niekorzystnego wpływu na jakość wykonywanych robót. Sprzęt używany do robót powinien być zgodny z ofertą Wykonawcy i powinien odpowiadać pod względem typów zawartych w dokumentacji projektowej. Warunkiem podstawowym dla użycia sprzętu jest jego sprawność </w:t>
      </w:r>
      <w:r w:rsidRPr="00C5053D">
        <w:lastRenderedPageBreak/>
        <w:t>techniczna i parametry odpowiadające wymogom wykonywanej czynności. W przypadku braku ustaleń sprzęt powinien być zaakceptowany przez Inspektora nadzoru.</w:t>
      </w:r>
    </w:p>
    <w:p w14:paraId="6E38D2BC" w14:textId="77777777" w:rsidR="002D33FA" w:rsidRPr="00C5053D" w:rsidRDefault="002D33FA" w:rsidP="00EA229F"/>
    <w:p w14:paraId="14F9693D" w14:textId="77777777" w:rsidR="0056240D" w:rsidRPr="00C5053D" w:rsidRDefault="0056240D" w:rsidP="0056240D">
      <w:pPr>
        <w:pStyle w:val="Nagwek4"/>
      </w:pPr>
      <w:bookmarkStart w:id="20" w:name="_Toc132748595"/>
      <w:r w:rsidRPr="00C5053D">
        <w:t>Wymagania dotyczące środków transportu</w:t>
      </w:r>
      <w:bookmarkEnd w:id="20"/>
    </w:p>
    <w:p w14:paraId="3F471536" w14:textId="77777777" w:rsidR="00EA229F" w:rsidRPr="00C5053D" w:rsidRDefault="00EA229F" w:rsidP="00EA229F">
      <w:r w:rsidRPr="00C5053D">
        <w:t xml:space="preserve">Wykonawca jest zobowiązany do stosowania jedynie takich środków transportu, które nie wpłyną niekorzystnie na jakość wykonywanych robót i właściwości przewożonych materiałów. Przy ruchu na drogach publicznych pojazdy powinny spełniać wymagania dotyczące przepisów ruchu drogowego w odniesieniu do dopuszczalnych obciążeń na osie i innych parametrów technicznych. </w:t>
      </w:r>
    </w:p>
    <w:p w14:paraId="2505A078" w14:textId="77777777" w:rsidR="00EA229F" w:rsidRPr="00C5053D" w:rsidRDefault="00EA229F" w:rsidP="00EA229F">
      <w:r w:rsidRPr="00C5053D">
        <w:t>Wykonawca będzie usuwał na bieżąco, na własny koszt, wszelkie zanieczyszczenia spowodowane jego pojazdami na drogach publicznych oraz dojazdowych do terenu budowy.</w:t>
      </w:r>
    </w:p>
    <w:p w14:paraId="63E9EBFD" w14:textId="77777777" w:rsidR="002D33FA" w:rsidRPr="00C5053D" w:rsidRDefault="002D33FA" w:rsidP="00EA229F"/>
    <w:p w14:paraId="200F454B" w14:textId="77777777" w:rsidR="0056240D" w:rsidRPr="00C5053D" w:rsidRDefault="0056240D" w:rsidP="0056240D">
      <w:pPr>
        <w:pStyle w:val="Nagwek4"/>
      </w:pPr>
      <w:bookmarkStart w:id="21" w:name="_Toc132748596"/>
      <w:r w:rsidRPr="00C5053D">
        <w:t>Wymagania dotyczące wykonania robót budowlanych</w:t>
      </w:r>
      <w:bookmarkEnd w:id="21"/>
    </w:p>
    <w:p w14:paraId="04E215CE" w14:textId="77777777" w:rsidR="004F71A0" w:rsidRPr="00C5053D" w:rsidRDefault="0056240D" w:rsidP="0056240D">
      <w:r w:rsidRPr="00C5053D">
        <w:t>Wykonawca ponosi odpowiedzialność za dokładne wytycz</w:t>
      </w:r>
      <w:r w:rsidR="007F56B2" w:rsidRPr="00C5053D">
        <w:t>eni</w:t>
      </w:r>
      <w:r w:rsidRPr="00C5053D">
        <w:t xml:space="preserve">e w planie i wyznaczenie </w:t>
      </w:r>
      <w:r w:rsidRPr="00C5053D">
        <w:br/>
        <w:t xml:space="preserve">wysokości wszystkich elementów robót zgodnie z wymiarami i rzędnymi określonymi </w:t>
      </w:r>
      <w:r w:rsidRPr="00C5053D">
        <w:br/>
        <w:t>w dokumentacji projektowej.</w:t>
      </w:r>
    </w:p>
    <w:p w14:paraId="706B4538" w14:textId="77777777" w:rsidR="00A35E89" w:rsidRPr="00C5053D" w:rsidRDefault="00A35E89" w:rsidP="0056240D">
      <w:r w:rsidRPr="00C5053D">
        <w:t xml:space="preserve">Wykonawca, na czas prowadzonych prac, zobowiązany jest zabezpieczyć elementy </w:t>
      </w:r>
      <w:r w:rsidR="008B4F67" w:rsidRPr="00C5053D">
        <w:t>terenu inwestycji</w:t>
      </w:r>
      <w:r w:rsidRPr="00C5053D">
        <w:t>, które mogłyby ulec uszkodzeniu. Przyjęte rozwiązania podlegają uzgodnieniu z Zamawiającym.</w:t>
      </w:r>
    </w:p>
    <w:p w14:paraId="5E4B56D3" w14:textId="77777777" w:rsidR="002D33FA" w:rsidRPr="00C5053D" w:rsidRDefault="002D33FA" w:rsidP="0056240D"/>
    <w:p w14:paraId="39EDDE17" w14:textId="77777777" w:rsidR="00EA229F" w:rsidRPr="00C5053D" w:rsidRDefault="0056240D" w:rsidP="00EA229F">
      <w:pPr>
        <w:pStyle w:val="Nagwek4"/>
      </w:pPr>
      <w:bookmarkStart w:id="22" w:name="_Toc132748597"/>
      <w:r w:rsidRPr="00C5053D">
        <w:t>Działania związane z kontrolą, badaniami oraz odbiorem wyrobów i robót budowlanych</w:t>
      </w:r>
      <w:bookmarkEnd w:id="22"/>
    </w:p>
    <w:p w14:paraId="756DFCE8" w14:textId="77777777" w:rsidR="00EA229F" w:rsidRPr="00C5053D" w:rsidRDefault="00EA229F" w:rsidP="00EA229F">
      <w:r w:rsidRPr="00C5053D">
        <w:t>Pomiary i badania materiałów Wykonawca powinien prowadzić zgodnie z warunkami szczegółowymi oraz obowiązującymi normami. Wszystkie koszty związane z organizowaniem i prowadzeniem tych badań ponosi Wykonawca.</w:t>
      </w:r>
    </w:p>
    <w:p w14:paraId="178C4758" w14:textId="77777777" w:rsidR="00BD4BDE" w:rsidRPr="00C5053D" w:rsidRDefault="00EA229F" w:rsidP="00EA229F">
      <w:r w:rsidRPr="00C5053D">
        <w:t>Upoważniony</w:t>
      </w:r>
      <w:r w:rsidR="00E828A8" w:rsidRPr="00C5053D">
        <w:t xml:space="preserve"> </w:t>
      </w:r>
      <w:r w:rsidRPr="00C5053D">
        <w:t>pracownik</w:t>
      </w:r>
      <w:r w:rsidR="00E828A8" w:rsidRPr="00C5053D">
        <w:t xml:space="preserve"> </w:t>
      </w:r>
      <w:r w:rsidRPr="00C5053D">
        <w:t>Zamawiającego</w:t>
      </w:r>
      <w:r w:rsidR="00E828A8" w:rsidRPr="00C5053D">
        <w:t xml:space="preserve"> </w:t>
      </w:r>
      <w:r w:rsidRPr="00C5053D">
        <w:t>może</w:t>
      </w:r>
      <w:r w:rsidR="00E828A8" w:rsidRPr="00C5053D">
        <w:t xml:space="preserve"> </w:t>
      </w:r>
      <w:r w:rsidRPr="00C5053D">
        <w:t>dokonywać</w:t>
      </w:r>
      <w:r w:rsidR="00E828A8" w:rsidRPr="00C5053D">
        <w:t xml:space="preserve"> </w:t>
      </w:r>
      <w:r w:rsidRPr="00C5053D">
        <w:t>kontroli,</w:t>
      </w:r>
      <w:r w:rsidR="00E828A8" w:rsidRPr="00C5053D">
        <w:t xml:space="preserve"> </w:t>
      </w:r>
      <w:r w:rsidRPr="00C5053D">
        <w:t>a</w:t>
      </w:r>
      <w:r w:rsidR="00E828A8" w:rsidRPr="00C5053D">
        <w:t xml:space="preserve"> </w:t>
      </w:r>
      <w:r w:rsidRPr="00C5053D">
        <w:t>Wykonawca</w:t>
      </w:r>
      <w:r w:rsidR="00E828A8" w:rsidRPr="00C5053D">
        <w:t xml:space="preserve"> </w:t>
      </w:r>
      <w:r w:rsidRPr="00C5053D">
        <w:t>jest zobowiązany do zapewnienia wszelkiej niezbędnej pomocy w tych czynnościach.</w:t>
      </w:r>
    </w:p>
    <w:p w14:paraId="7B99C691" w14:textId="77777777" w:rsidR="00EA229F" w:rsidRPr="00C5053D" w:rsidRDefault="00EA229F" w:rsidP="00EA229F">
      <w:r w:rsidRPr="00C5053D">
        <w:t>Kontroli Zamawiającego będą podlegać m.in.:</w:t>
      </w:r>
    </w:p>
    <w:p w14:paraId="5563B371" w14:textId="77777777" w:rsidR="00EA229F" w:rsidRPr="00C5053D" w:rsidRDefault="00EA229F" w:rsidP="00733F28">
      <w:pPr>
        <w:pStyle w:val="Akapitzlist"/>
        <w:numPr>
          <w:ilvl w:val="0"/>
          <w:numId w:val="5"/>
        </w:numPr>
      </w:pPr>
      <w:r w:rsidRPr="00C5053D">
        <w:t>rozwiązania projektowe zawarte w dokumentacji projektowej</w:t>
      </w:r>
      <w:r w:rsidR="006C72BE" w:rsidRPr="00C5053D">
        <w:t xml:space="preserve">, w tym projektach wykonawczych i </w:t>
      </w:r>
      <w:proofErr w:type="spellStart"/>
      <w:r w:rsidR="006C72BE" w:rsidRPr="00C5053D">
        <w:t>STWiORB</w:t>
      </w:r>
      <w:proofErr w:type="spellEnd"/>
      <w:r w:rsidR="006C72BE" w:rsidRPr="00C5053D">
        <w:t xml:space="preserve"> </w:t>
      </w:r>
    </w:p>
    <w:p w14:paraId="6CE7DF2C" w14:textId="77777777" w:rsidR="00EA229F" w:rsidRPr="00C5053D" w:rsidRDefault="006C72BE" w:rsidP="00733F28">
      <w:pPr>
        <w:pStyle w:val="Akapitzlist"/>
        <w:numPr>
          <w:ilvl w:val="0"/>
          <w:numId w:val="5"/>
        </w:numPr>
      </w:pPr>
      <w:r w:rsidRPr="00C5053D">
        <w:t xml:space="preserve">stosowane materiały </w:t>
      </w:r>
    </w:p>
    <w:p w14:paraId="1669951F" w14:textId="77777777" w:rsidR="006C72BE" w:rsidRPr="00C5053D" w:rsidRDefault="006C72BE" w:rsidP="00733F28">
      <w:pPr>
        <w:pStyle w:val="Akapitzlist"/>
        <w:numPr>
          <w:ilvl w:val="0"/>
          <w:numId w:val="5"/>
        </w:numPr>
      </w:pPr>
      <w:r w:rsidRPr="00C5053D">
        <w:t xml:space="preserve">wyroby budowlane lub elementy wytworzone na budowie </w:t>
      </w:r>
    </w:p>
    <w:p w14:paraId="6B8A7CBB" w14:textId="77777777" w:rsidR="006317AB" w:rsidRPr="00C5053D" w:rsidRDefault="006317AB" w:rsidP="00733F28">
      <w:pPr>
        <w:pStyle w:val="Akapitzlist"/>
        <w:numPr>
          <w:ilvl w:val="0"/>
          <w:numId w:val="5"/>
        </w:numPr>
      </w:pPr>
      <w:r w:rsidRPr="00C5053D">
        <w:t>sposób wykonania robót budowlanych</w:t>
      </w:r>
      <w:r w:rsidR="00FA7833" w:rsidRPr="00C5053D">
        <w:t>.</w:t>
      </w:r>
    </w:p>
    <w:p w14:paraId="3AE01429" w14:textId="77777777" w:rsidR="00D606AB" w:rsidRPr="00C5053D" w:rsidRDefault="00D606AB" w:rsidP="00D606AB">
      <w:r w:rsidRPr="00C5053D">
        <w:lastRenderedPageBreak/>
        <w:t>Rozwiązani</w:t>
      </w:r>
      <w:r w:rsidR="006E0C41" w:rsidRPr="00C5053D">
        <w:t>a</w:t>
      </w:r>
      <w:r w:rsidRPr="00C5053D">
        <w:t xml:space="preserve"> projektowe powinny być zgodne z PFU i warunkami umowy zawartej z Wykonawcą. </w:t>
      </w:r>
    </w:p>
    <w:p w14:paraId="4172370C" w14:textId="77777777" w:rsidR="00D606AB" w:rsidRPr="00C5053D" w:rsidRDefault="00D606AB" w:rsidP="00D606AB">
      <w:r w:rsidRPr="00C5053D">
        <w:t>Stosowane materiały powinny być dopuszczone do obrotu, a ich parametry zgodne z danymi zawartymi w dokumentacji projektowej. Materiały powinny posiadać:</w:t>
      </w:r>
    </w:p>
    <w:p w14:paraId="55B68C24" w14:textId="77777777" w:rsidR="00D606AB" w:rsidRPr="00C5053D" w:rsidRDefault="00D606AB" w:rsidP="00733F28">
      <w:pPr>
        <w:pStyle w:val="Akapitzlist"/>
        <w:numPr>
          <w:ilvl w:val="0"/>
          <w:numId w:val="7"/>
        </w:numPr>
      </w:pPr>
      <w:r w:rsidRPr="00C5053D">
        <w:t xml:space="preserve">w zakresie </w:t>
      </w:r>
      <w:r w:rsidR="004F71A0" w:rsidRPr="00C5053D">
        <w:t>gotowych</w:t>
      </w:r>
      <w:r w:rsidRPr="00C5053D">
        <w:t xml:space="preserve"> elementów:</w:t>
      </w:r>
    </w:p>
    <w:p w14:paraId="572B378A" w14:textId="77777777" w:rsidR="00D606AB" w:rsidRPr="00C5053D" w:rsidRDefault="00D606AB" w:rsidP="00733F28">
      <w:pPr>
        <w:pStyle w:val="Akapitzlist"/>
        <w:numPr>
          <w:ilvl w:val="1"/>
          <w:numId w:val="7"/>
        </w:numPr>
      </w:pPr>
      <w:r w:rsidRPr="00C5053D">
        <w:t xml:space="preserve">aprobatę techniczną, </w:t>
      </w:r>
    </w:p>
    <w:p w14:paraId="2FFE89A4" w14:textId="77777777" w:rsidR="00D606AB" w:rsidRPr="00C5053D" w:rsidRDefault="00D606AB" w:rsidP="00733F28">
      <w:pPr>
        <w:pStyle w:val="Akapitzlist"/>
        <w:numPr>
          <w:ilvl w:val="1"/>
          <w:numId w:val="7"/>
        </w:numPr>
      </w:pPr>
      <w:r w:rsidRPr="00C5053D">
        <w:t xml:space="preserve">certyfikat zgodności lub deklarację zgodności dostawcy oraz ewentualne wyniki badań cech charakterystycznych, w przypadku żądania ich przez Inwestora, </w:t>
      </w:r>
    </w:p>
    <w:p w14:paraId="52F3309E" w14:textId="77777777" w:rsidR="00D606AB" w:rsidRPr="00C5053D" w:rsidRDefault="00D606AB" w:rsidP="00733F28">
      <w:pPr>
        <w:pStyle w:val="Akapitzlist"/>
        <w:numPr>
          <w:ilvl w:val="1"/>
          <w:numId w:val="7"/>
        </w:numPr>
      </w:pPr>
      <w:r w:rsidRPr="00C5053D">
        <w:t xml:space="preserve">wyniki sprawdzenia przez Wykonawcę cech zewnętrznych elementów </w:t>
      </w:r>
    </w:p>
    <w:p w14:paraId="569D07A5" w14:textId="77777777" w:rsidR="00D606AB" w:rsidRPr="00C5053D" w:rsidRDefault="00D606AB" w:rsidP="00733F28">
      <w:pPr>
        <w:pStyle w:val="Akapitzlist"/>
        <w:numPr>
          <w:ilvl w:val="0"/>
          <w:numId w:val="7"/>
        </w:numPr>
      </w:pPr>
      <w:r w:rsidRPr="00C5053D">
        <w:t xml:space="preserve">w zakresie innych materiałów </w:t>
      </w:r>
    </w:p>
    <w:p w14:paraId="613B3482" w14:textId="77777777" w:rsidR="00FA7833" w:rsidRPr="00C5053D" w:rsidRDefault="00D606AB" w:rsidP="00733F28">
      <w:pPr>
        <w:pStyle w:val="Akapitzlist"/>
        <w:numPr>
          <w:ilvl w:val="1"/>
          <w:numId w:val="7"/>
        </w:numPr>
      </w:pPr>
      <w:r w:rsidRPr="00C5053D">
        <w:t xml:space="preserve">badania właściwości kruszyw, piasku, </w:t>
      </w:r>
      <w:r w:rsidR="004B5B7B" w:rsidRPr="00C5053D">
        <w:t>wody, itp. określone w normach.</w:t>
      </w:r>
    </w:p>
    <w:p w14:paraId="375A4AD3" w14:textId="77777777" w:rsidR="00D606AB" w:rsidRPr="00C5053D" w:rsidRDefault="00D606AB" w:rsidP="00D606AB">
      <w:r w:rsidRPr="00C5053D">
        <w:t>Wszystkie dokumenty oraz wyniki badań Wykonawca przedstawia Inwestorowi do akceptacji.</w:t>
      </w:r>
    </w:p>
    <w:p w14:paraId="1DF55433" w14:textId="77777777" w:rsidR="00FA7833" w:rsidRPr="00C5053D" w:rsidRDefault="00FA7833" w:rsidP="00D606AB">
      <w:r w:rsidRPr="00C5053D">
        <w:t>Wyroby budowlane lub elementy wytworzone na budowie powinny posiadać parametry zgodne z danymi zawartymi w dokumentacji projektowej.</w:t>
      </w:r>
    </w:p>
    <w:p w14:paraId="67ABF04E" w14:textId="77777777" w:rsidR="00FA7833" w:rsidRPr="00C5053D" w:rsidRDefault="00FA7833" w:rsidP="00D606AB">
      <w:r w:rsidRPr="00C5053D">
        <w:t>Sposób wykonania robót budowlanych powinien być zgodny z dokumentacją projektową, PFU i warunkami umowy.</w:t>
      </w:r>
    </w:p>
    <w:p w14:paraId="4A2EE0FD" w14:textId="77777777" w:rsidR="00FA7833" w:rsidRPr="00C5053D" w:rsidRDefault="00FA7833" w:rsidP="00D606AB"/>
    <w:p w14:paraId="037A1F08" w14:textId="77777777" w:rsidR="0056240D" w:rsidRPr="00C5053D" w:rsidRDefault="0056240D" w:rsidP="0056240D">
      <w:pPr>
        <w:pStyle w:val="Nagwek4"/>
      </w:pPr>
      <w:bookmarkStart w:id="23" w:name="_Toc132748598"/>
      <w:r w:rsidRPr="00C5053D">
        <w:t>Wymagania dotyczące przedmiaru i obmiaru robót</w:t>
      </w:r>
      <w:bookmarkEnd w:id="23"/>
    </w:p>
    <w:p w14:paraId="7F053691" w14:textId="77777777" w:rsidR="002570DB" w:rsidRPr="00C5053D" w:rsidRDefault="00AB02C0" w:rsidP="0056240D">
      <w:r w:rsidRPr="00C5053D">
        <w:t xml:space="preserve">Obmiar robót będzie określać faktyczny zakres wykonywanych robót zgodnie z </w:t>
      </w:r>
      <w:r w:rsidRPr="00C5053D">
        <w:br/>
        <w:t xml:space="preserve">Dokumentacją Projektową i </w:t>
      </w:r>
      <w:proofErr w:type="spellStart"/>
      <w:r w:rsidRPr="00C5053D">
        <w:t>STWiORB</w:t>
      </w:r>
      <w:proofErr w:type="spellEnd"/>
      <w:r w:rsidRPr="00C5053D">
        <w:t xml:space="preserve">, w jednostkach ustalonych w Przedmiarze Robót. </w:t>
      </w:r>
    </w:p>
    <w:p w14:paraId="060B4F84" w14:textId="77777777" w:rsidR="0056240D" w:rsidRPr="00C5053D" w:rsidRDefault="002570DB" w:rsidP="0056240D">
      <w:r w:rsidRPr="00C5053D">
        <w:t xml:space="preserve">Wszystkie urządzenia i sprzęt pomiarowy, stosowany w czasie obmiaru robót będą </w:t>
      </w:r>
      <w:r w:rsidRPr="00C5053D">
        <w:br/>
        <w:t>zaakceptowane przez Zamawiającego.</w:t>
      </w:r>
      <w:r w:rsidR="00E828A8" w:rsidRPr="00C5053D">
        <w:t xml:space="preserve"> </w:t>
      </w:r>
      <w:r w:rsidRPr="00C5053D">
        <w:t>Urządzenia i sprzęt pomiarowy zostaną dostarczone przez Wykonawcę. Jeżeli urządzenia lub sprzęt pomiarowy wymagają badań atestujących, Wykonawca musi posiadać ważne świadectwa legalizacji. Wszystkie urządzenia pomiarowe będą przez Wykonawcę utrzymywane w dobrym stanie, w całym okresie trwania robót.</w:t>
      </w:r>
    </w:p>
    <w:p w14:paraId="7AF631B9" w14:textId="77777777" w:rsidR="00983949" w:rsidRPr="00C5053D" w:rsidRDefault="00983949" w:rsidP="0056240D"/>
    <w:p w14:paraId="51DE7DF1" w14:textId="77777777" w:rsidR="0056240D" w:rsidRPr="00C5053D" w:rsidRDefault="0056240D" w:rsidP="006317AB">
      <w:pPr>
        <w:pStyle w:val="Nagwek4"/>
      </w:pPr>
      <w:bookmarkStart w:id="24" w:name="_Toc132748599"/>
      <w:r w:rsidRPr="00C5053D">
        <w:t>Sposób odbioru robót budowlanych</w:t>
      </w:r>
      <w:bookmarkEnd w:id="24"/>
    </w:p>
    <w:p w14:paraId="5F926A94" w14:textId="77777777" w:rsidR="006317AB" w:rsidRPr="00C5053D" w:rsidRDefault="006317AB" w:rsidP="006317AB">
      <w:r w:rsidRPr="00C5053D">
        <w:t>Roboty podlegają następującym etapom odbioru, dokonywanym przez Inspektora nadzoru przy udziale Wykonawcy:</w:t>
      </w:r>
    </w:p>
    <w:p w14:paraId="0F0F9C6A" w14:textId="77777777" w:rsidR="006317AB" w:rsidRPr="00C5053D" w:rsidRDefault="006317AB" w:rsidP="00733F28">
      <w:pPr>
        <w:pStyle w:val="Akapitzlist"/>
        <w:numPr>
          <w:ilvl w:val="0"/>
          <w:numId w:val="6"/>
        </w:numPr>
      </w:pPr>
      <w:r w:rsidRPr="00C5053D">
        <w:t>odbiór robót zanikających i ulegających zakryciu,</w:t>
      </w:r>
    </w:p>
    <w:p w14:paraId="64F05085" w14:textId="77777777" w:rsidR="006317AB" w:rsidRPr="00C5053D" w:rsidRDefault="006317AB" w:rsidP="00733F28">
      <w:pPr>
        <w:pStyle w:val="Akapitzlist"/>
        <w:numPr>
          <w:ilvl w:val="0"/>
          <w:numId w:val="6"/>
        </w:numPr>
      </w:pPr>
      <w:r w:rsidRPr="00C5053D">
        <w:t>odbiór częściowy,</w:t>
      </w:r>
    </w:p>
    <w:p w14:paraId="724DD920" w14:textId="77777777" w:rsidR="006317AB" w:rsidRPr="00C5053D" w:rsidRDefault="006317AB" w:rsidP="00733F28">
      <w:pPr>
        <w:pStyle w:val="Akapitzlist"/>
        <w:numPr>
          <w:ilvl w:val="0"/>
          <w:numId w:val="6"/>
        </w:numPr>
      </w:pPr>
      <w:r w:rsidRPr="00C5053D">
        <w:t>odbiór końcowy.</w:t>
      </w:r>
    </w:p>
    <w:p w14:paraId="34F42CEF" w14:textId="3C219669" w:rsidR="00262B31" w:rsidRPr="00C5053D" w:rsidRDefault="00342A0B" w:rsidP="00372248">
      <w:r w:rsidRPr="00C5053D">
        <w:lastRenderedPageBreak/>
        <w:t xml:space="preserve">Roboty uznaje się za wykonane zgodnie z Dokumentacją Projektową, </w:t>
      </w:r>
      <w:proofErr w:type="spellStart"/>
      <w:r w:rsidRPr="00C5053D">
        <w:t>STWiORB</w:t>
      </w:r>
      <w:proofErr w:type="spellEnd"/>
      <w:r w:rsidRPr="00C5053D">
        <w:t xml:space="preserve"> i wymaganiami Inwestora, jeżeli wszystkie pomiary i badania z zachowaniem tolerancji dały wyniki pozytywne.</w:t>
      </w:r>
    </w:p>
    <w:p w14:paraId="6F941FF8" w14:textId="77777777" w:rsidR="00342A0B" w:rsidRPr="00C5053D" w:rsidRDefault="00342A0B" w:rsidP="00372248"/>
    <w:p w14:paraId="166CA6E4" w14:textId="77777777" w:rsidR="0056240D" w:rsidRPr="00C5053D" w:rsidRDefault="0056240D" w:rsidP="00AB30D8">
      <w:pPr>
        <w:pStyle w:val="Nagwek4"/>
      </w:pPr>
      <w:bookmarkStart w:id="25" w:name="_Toc132748600"/>
      <w:r w:rsidRPr="00C5053D">
        <w:t>Sposób rozliczenia robót tymczasowych i towarzyszących</w:t>
      </w:r>
      <w:bookmarkEnd w:id="25"/>
    </w:p>
    <w:p w14:paraId="614B390A" w14:textId="77777777" w:rsidR="000808A3" w:rsidRPr="00C5053D" w:rsidRDefault="006317AB" w:rsidP="00AB30D8">
      <w:r w:rsidRPr="00C5053D">
        <w:t>Zamawiający ustanawia wynagrodzenie ryczałtowe zamówienia – wynika to z przyjętego trybu wyboru wykonawcy prac projektowych i robót budowlanych. Etapowanie płatności będzie wynikało z zapisów dokumentacji projektowej i harmonogramu rzeczowo-finansowego. Wykonawca opracuje harmonogram rzeczowo-finansowy i przedłoży Zamawiającemu do akceptacji.</w:t>
      </w:r>
    </w:p>
    <w:p w14:paraId="1DD82806" w14:textId="77777777" w:rsidR="006317AB" w:rsidRPr="00C5053D" w:rsidRDefault="006317AB" w:rsidP="006317AB">
      <w:r w:rsidRPr="00C5053D">
        <w:t>W cenie całkowitej dokumentacji projektowej Wykonawca uwzględni wszystkie koszty prac projektowych, prowadzących do uzyskania wszystkich uzgodnień, decyzji i wykonania badań niezbędnych do prawidłowego i kompletnego opracowania dokumentacji projektowej.</w:t>
      </w:r>
    </w:p>
    <w:p w14:paraId="08843D88" w14:textId="77777777" w:rsidR="006317AB" w:rsidRPr="00C5053D" w:rsidRDefault="006317AB" w:rsidP="006317AB">
      <w:r w:rsidRPr="00C5053D">
        <w:t xml:space="preserve">W cenie całkowitej inwestycji Wykonawca uwzględni wszystkie koszty robót budowlanych wielobranżowych i wyposażenia, które umożliwią zrealizowanie w pełni przedmiotowego zadania inwestycyjnego. Cena ryczałtowa będzie uwzględniała wykonanie robót tymczasowych i towarzyszących. Program funkcjonalno-użytkowy jest opracowaniem przedprojektowym, tym samym nie rości sobie pretensji do miana opracowania wyczerpującego i Wykonawca winien to wziąć pod uwagę przy wykonywaniu projektów. </w:t>
      </w:r>
    </w:p>
    <w:p w14:paraId="54394B98" w14:textId="77777777" w:rsidR="00720DCF" w:rsidRPr="00C5053D" w:rsidRDefault="006317AB" w:rsidP="006E0C41">
      <w:r w:rsidRPr="00C5053D">
        <w:t xml:space="preserve">Wykonawca nie może wykorzystywać błędów lub </w:t>
      </w:r>
      <w:proofErr w:type="spellStart"/>
      <w:r w:rsidRPr="00C5053D">
        <w:t>opuszczeń</w:t>
      </w:r>
      <w:proofErr w:type="spellEnd"/>
      <w:r w:rsidRPr="00C5053D">
        <w:t>, a w przypadku ich wykrycia winien natychmiast powiadomić Inwestora, który dokona odpowiednich poprawek, uzupełnień lub interpretacji.</w:t>
      </w:r>
    </w:p>
    <w:p w14:paraId="07D92E97" w14:textId="77777777" w:rsidR="00342A0B" w:rsidRPr="00C5053D" w:rsidRDefault="00342A0B" w:rsidP="006E0C41"/>
    <w:p w14:paraId="3515E11C" w14:textId="77777777" w:rsidR="00CD6CD1" w:rsidRPr="00C5053D" w:rsidRDefault="00CD6CD1" w:rsidP="00CD6CD1">
      <w:pPr>
        <w:pStyle w:val="Nagwek1"/>
      </w:pPr>
      <w:bookmarkStart w:id="26" w:name="_Toc72400325"/>
      <w:bookmarkStart w:id="27" w:name="_Toc132748601"/>
      <w:r w:rsidRPr="00C5053D">
        <w:t>CZĘŚĆ INFORMACYJNA</w:t>
      </w:r>
      <w:bookmarkEnd w:id="26"/>
      <w:bookmarkEnd w:id="27"/>
    </w:p>
    <w:p w14:paraId="2369AF50" w14:textId="77777777" w:rsidR="00CD6CD1" w:rsidRPr="00C5053D" w:rsidRDefault="00953061" w:rsidP="00CD6CD1">
      <w:pPr>
        <w:pStyle w:val="Nagwek2"/>
      </w:pPr>
      <w:bookmarkStart w:id="28" w:name="_Toc132748602"/>
      <w:r w:rsidRPr="00C5053D">
        <w:t>Dokumenty potwierdzające zgodność zamierzenia budowlanego z wymaganiami wynikającymi z odrębnych przepisów</w:t>
      </w:r>
      <w:bookmarkEnd w:id="28"/>
    </w:p>
    <w:p w14:paraId="2877561F" w14:textId="77777777" w:rsidR="00953061" w:rsidRPr="00C5053D" w:rsidRDefault="00953061" w:rsidP="00953061">
      <w:r w:rsidRPr="00C5053D">
        <w:t>Nie dotyczy.</w:t>
      </w:r>
    </w:p>
    <w:p w14:paraId="052FB6BC" w14:textId="77777777" w:rsidR="00953061" w:rsidRPr="00C5053D" w:rsidRDefault="00953061" w:rsidP="00953061">
      <w:pPr>
        <w:rPr>
          <w:color w:val="D99594" w:themeColor="accent2" w:themeTint="99"/>
        </w:rPr>
      </w:pPr>
    </w:p>
    <w:p w14:paraId="12820B1D" w14:textId="77777777" w:rsidR="00953061" w:rsidRPr="00C5053D" w:rsidRDefault="00953061" w:rsidP="00953061">
      <w:pPr>
        <w:pStyle w:val="Nagwek2"/>
      </w:pPr>
      <w:bookmarkStart w:id="29" w:name="_Toc132748603"/>
      <w:r w:rsidRPr="00C5053D">
        <w:t>Oświadczenie Zamawiającego stwierdzające prawo do dysponowania n</w:t>
      </w:r>
      <w:r w:rsidR="009D19FF" w:rsidRPr="00C5053D">
        <w:t>ieruchomością na cele budowlane</w:t>
      </w:r>
      <w:bookmarkEnd w:id="29"/>
    </w:p>
    <w:p w14:paraId="21F10F95" w14:textId="77777777" w:rsidR="00CD6CD1" w:rsidRPr="00C5053D" w:rsidRDefault="008F3E00" w:rsidP="00CD6CD1">
      <w:r w:rsidRPr="00C5053D">
        <w:t>Zamawiający oświadcza, że posiada prawo do dysponowania nieruchomością na cele budowlane, z którego wynika uprawnienie do</w:t>
      </w:r>
      <w:r w:rsidR="0052018A" w:rsidRPr="00C5053D">
        <w:t xml:space="preserve"> wykonywania robót budowlanych</w:t>
      </w:r>
      <w:r w:rsidRPr="00C5053D">
        <w:t>.</w:t>
      </w:r>
      <w:r w:rsidR="006D00FA" w:rsidRPr="00C5053D">
        <w:t xml:space="preserve"> </w:t>
      </w:r>
    </w:p>
    <w:p w14:paraId="37EF9BE0" w14:textId="77777777" w:rsidR="00CA60C7" w:rsidRPr="00C5053D" w:rsidRDefault="00CA60C7" w:rsidP="00CD6CD1">
      <w:pPr>
        <w:rPr>
          <w:color w:val="D99594" w:themeColor="accent2" w:themeTint="99"/>
        </w:rPr>
      </w:pPr>
    </w:p>
    <w:p w14:paraId="7E3BA48E" w14:textId="77777777" w:rsidR="00CD6CD1" w:rsidRPr="00C5053D" w:rsidRDefault="00CD6CD1" w:rsidP="00CD6CD1">
      <w:pPr>
        <w:pStyle w:val="Nagwek2"/>
      </w:pPr>
      <w:bookmarkStart w:id="30" w:name="_Toc72400327"/>
      <w:bookmarkStart w:id="31" w:name="_Toc132748604"/>
      <w:r w:rsidRPr="00C5053D">
        <w:lastRenderedPageBreak/>
        <w:t>Przepisy prawne związane z projektowaniem i wykonaniem zamierzenia budowlanego</w:t>
      </w:r>
      <w:bookmarkEnd w:id="30"/>
      <w:bookmarkEnd w:id="31"/>
    </w:p>
    <w:p w14:paraId="5AFD7B41" w14:textId="77777777" w:rsidR="00927CB7" w:rsidRPr="00C5053D" w:rsidRDefault="00927CB7" w:rsidP="00927CB7">
      <w:pPr>
        <w:pStyle w:val="Akapitzlist"/>
        <w:numPr>
          <w:ilvl w:val="0"/>
          <w:numId w:val="1"/>
        </w:numPr>
      </w:pPr>
      <w:r w:rsidRPr="00C5053D">
        <w:t xml:space="preserve">Ustawa Prawo Budowlane z dnia 7 lipca 1994r. (Dz. U. 2021 poz. 2351 z </w:t>
      </w:r>
      <w:proofErr w:type="spellStart"/>
      <w:r w:rsidRPr="00C5053D">
        <w:t>późn</w:t>
      </w:r>
      <w:proofErr w:type="spellEnd"/>
      <w:r w:rsidRPr="00C5053D">
        <w:t>. zm.)</w:t>
      </w:r>
    </w:p>
    <w:p w14:paraId="496E458E" w14:textId="77777777" w:rsidR="00927CB7" w:rsidRPr="00C5053D" w:rsidRDefault="00927CB7" w:rsidP="00927CB7">
      <w:pPr>
        <w:pStyle w:val="Akapitzlist"/>
        <w:numPr>
          <w:ilvl w:val="0"/>
          <w:numId w:val="1"/>
        </w:numPr>
      </w:pPr>
      <w:r w:rsidRPr="00C5053D">
        <w:t xml:space="preserve">Rozporządzenie Ministra Infrastruktury z dnia 12 kwietnia 2002r. w sprawie warunków technicznych, jakim powinny odpowiadać budynki i ich usytuowanie (Dz. U. 2019, poz. 1065 z </w:t>
      </w:r>
      <w:proofErr w:type="spellStart"/>
      <w:r w:rsidRPr="00C5053D">
        <w:t>późn</w:t>
      </w:r>
      <w:proofErr w:type="spellEnd"/>
      <w:r w:rsidRPr="00C5053D">
        <w:t>. zm.)</w:t>
      </w:r>
    </w:p>
    <w:p w14:paraId="266F235E" w14:textId="77777777" w:rsidR="00927CB7" w:rsidRPr="00C5053D" w:rsidRDefault="00927CB7" w:rsidP="00927CB7">
      <w:pPr>
        <w:pStyle w:val="Akapitzlist"/>
        <w:numPr>
          <w:ilvl w:val="0"/>
          <w:numId w:val="1"/>
        </w:numPr>
      </w:pPr>
      <w:r w:rsidRPr="00C5053D">
        <w:t xml:space="preserve">Rozporządzenie Ministra Rozwoju w sprawie szczegółowego zakresu i formy projektu budowlanego z dnia 11 września 2020r. (Dz. U. 2020 poz. 1609 z </w:t>
      </w:r>
      <w:proofErr w:type="spellStart"/>
      <w:r w:rsidRPr="00C5053D">
        <w:t>późn</w:t>
      </w:r>
      <w:proofErr w:type="spellEnd"/>
      <w:r w:rsidRPr="00C5053D">
        <w:t>. zm.)</w:t>
      </w:r>
    </w:p>
    <w:p w14:paraId="10AC8B44" w14:textId="77777777" w:rsidR="00927CB7" w:rsidRPr="00C5053D" w:rsidRDefault="00927CB7" w:rsidP="00927CB7">
      <w:pPr>
        <w:pStyle w:val="Akapitzlist"/>
        <w:numPr>
          <w:ilvl w:val="0"/>
          <w:numId w:val="1"/>
        </w:numPr>
      </w:pPr>
      <w:r w:rsidRPr="00C5053D">
        <w:t>Rozporządzenie Ministra Rozwoju i Technologii z dnia 20 grudnia 2021r. w sprawie szczegółowego zakresu i formy dokumentacji projektowej, specyfikacji technicznych wykonania i odbioru robót budowlanych oraz programu funkcjonalno-użytkowego (Dz. U. 2021 poz. 2454)</w:t>
      </w:r>
    </w:p>
    <w:p w14:paraId="4667796F" w14:textId="77777777" w:rsidR="00927CB7" w:rsidRPr="00C5053D" w:rsidRDefault="00927CB7" w:rsidP="00927CB7">
      <w:pPr>
        <w:pStyle w:val="Akapitzlist"/>
        <w:numPr>
          <w:ilvl w:val="0"/>
          <w:numId w:val="1"/>
        </w:numPr>
      </w:pPr>
      <w:r w:rsidRPr="00C5053D">
        <w:t>Rozporządzenie Ministra Rozwoju i Technologii z dnia 20 grudnia 2021r. w sprawie określenia metod i podstaw sporządzania kosztorysu inwestorskiego, obliczania planowanych kosztów prac projektowych oraz planowanych kosztów robót budowlanych określonych w programie funkcjonalno-użytkowym (Dz. U. 2021 poz. 2458)</w:t>
      </w:r>
    </w:p>
    <w:p w14:paraId="0AAA66FA" w14:textId="77777777" w:rsidR="00927CB7" w:rsidRPr="00C5053D" w:rsidRDefault="00927CB7" w:rsidP="00927CB7">
      <w:pPr>
        <w:pStyle w:val="Akapitzlist"/>
        <w:numPr>
          <w:ilvl w:val="0"/>
          <w:numId w:val="1"/>
        </w:numPr>
      </w:pPr>
      <w:r w:rsidRPr="00C5053D">
        <w:t>Ustawa Prawo zamówień publicznych z dnia 11 września 2019r. (Dz. U. 2021 poz. 1129</w:t>
      </w:r>
      <w:r w:rsidRPr="00C5053D">
        <w:rPr>
          <w:rFonts w:eastAsia="Times New Roman" w:cs="Times New Roman"/>
          <w:lang w:eastAsia="zh-CN"/>
        </w:rPr>
        <w:t>)</w:t>
      </w:r>
    </w:p>
    <w:p w14:paraId="463D3B85" w14:textId="77777777" w:rsidR="00927CB7" w:rsidRPr="00C5053D" w:rsidRDefault="00927CB7" w:rsidP="00927CB7">
      <w:pPr>
        <w:pStyle w:val="Akapitzlist"/>
        <w:numPr>
          <w:ilvl w:val="0"/>
          <w:numId w:val="1"/>
        </w:numPr>
      </w:pPr>
      <w:r w:rsidRPr="00C5053D">
        <w:t>Rozporządzenie Ministra Infrastruktury z dnia 6 lutego 2003r. w sprawie bezpieczeństwa i higieny pracy podczas wykonywania robót budowlanych (Dz. U. 2003 nr 47 poz. 401)</w:t>
      </w:r>
    </w:p>
    <w:p w14:paraId="362127B9" w14:textId="77777777" w:rsidR="00927CB7" w:rsidRPr="00C5053D" w:rsidRDefault="00927CB7" w:rsidP="00927CB7">
      <w:pPr>
        <w:pStyle w:val="Akapitzlist"/>
        <w:numPr>
          <w:ilvl w:val="0"/>
          <w:numId w:val="1"/>
        </w:numPr>
      </w:pPr>
      <w:r w:rsidRPr="00C5053D">
        <w:t xml:space="preserve">Rozporządzenie Ministra Spraw Wewnętrznych i Administracji z dnia 7 czerwca 2010r. w sprawie ochrony przeciwpożarowej budynków, innych obiektów budowlanych i terenów (Dz. U. 2010 nr 109 poz. 719 z </w:t>
      </w:r>
      <w:proofErr w:type="spellStart"/>
      <w:r w:rsidRPr="00C5053D">
        <w:t>późn</w:t>
      </w:r>
      <w:proofErr w:type="spellEnd"/>
      <w:r w:rsidRPr="00C5053D">
        <w:t>. zm.)</w:t>
      </w:r>
    </w:p>
    <w:p w14:paraId="30FDA5D8" w14:textId="77777777" w:rsidR="00927CB7" w:rsidRPr="00C5053D" w:rsidRDefault="00927CB7" w:rsidP="00927CB7">
      <w:pPr>
        <w:pStyle w:val="Akapitzlist"/>
        <w:numPr>
          <w:ilvl w:val="0"/>
          <w:numId w:val="1"/>
        </w:numPr>
      </w:pPr>
      <w:r w:rsidRPr="00C5053D">
        <w:t>inne ustawy i rozporządzenia, przepisy techniczno-budowlane, Polskie Normy, zasady wiedzy technicznej i sztuki budowlanej.</w:t>
      </w:r>
    </w:p>
    <w:p w14:paraId="0DF24B6C" w14:textId="77777777" w:rsidR="00CD6CD1" w:rsidRPr="00C5053D" w:rsidRDefault="00CD6CD1" w:rsidP="00CD6CD1">
      <w:r w:rsidRPr="00C5053D">
        <w:t>Wykonawca na bieżąco winien uwzględniać zmiany rozporządzeń, ustaw, przepisów oraz uwzględniać je w opracowywaniu dokumentacji projektowej oraz podczas prowadzenia robot.</w:t>
      </w:r>
    </w:p>
    <w:p w14:paraId="23442217" w14:textId="77777777" w:rsidR="00CD6CD1" w:rsidRPr="00C5053D" w:rsidRDefault="00CD6CD1" w:rsidP="00CD6CD1">
      <w:r w:rsidRPr="00C5053D">
        <w:t>Wykonawca wszystkie dokumenty objęte przedmiotem zamówienia opracuje zgodnie z obowiązującymi przepisami prawa na dzień przekazania dokumentacji.</w:t>
      </w:r>
    </w:p>
    <w:p w14:paraId="07DC8283" w14:textId="77777777" w:rsidR="00CD6CD1" w:rsidRPr="00C5053D" w:rsidRDefault="00CD6CD1" w:rsidP="00CD6CD1">
      <w:r w:rsidRPr="00C5053D">
        <w:t>Wykonawca zobowiązany jest znać wszystkie przepisy i wytyczne, które są w jakikolwiek sposób związane z robotami i będzie w pełni odpowiedzialny za przestrzeganie tych praw, przepisów i wytycznych podczas projektowania.</w:t>
      </w:r>
    </w:p>
    <w:p w14:paraId="3187A373" w14:textId="77777777" w:rsidR="00CA60C7" w:rsidRPr="00C5053D" w:rsidRDefault="00CA60C7" w:rsidP="00CD6CD1">
      <w:pPr>
        <w:rPr>
          <w:color w:val="D99594" w:themeColor="accent2" w:themeTint="99"/>
        </w:rPr>
      </w:pPr>
    </w:p>
    <w:p w14:paraId="3B962DAC" w14:textId="77777777" w:rsidR="00CA60C7" w:rsidRPr="00C5053D" w:rsidRDefault="00CA60C7" w:rsidP="00CD6CD1">
      <w:pPr>
        <w:pStyle w:val="Nagwek2"/>
      </w:pPr>
      <w:bookmarkStart w:id="32" w:name="_Toc132748605"/>
      <w:bookmarkStart w:id="33" w:name="_Toc72400328"/>
      <w:r w:rsidRPr="00C5053D">
        <w:lastRenderedPageBreak/>
        <w:t>Inne posiadane informacje i dokumenty niezbędne do zaprojektowania robót budowlanych</w:t>
      </w:r>
      <w:bookmarkEnd w:id="32"/>
    </w:p>
    <w:bookmarkEnd w:id="33"/>
    <w:p w14:paraId="43F2309B" w14:textId="77777777" w:rsidR="00927CB7" w:rsidRPr="00C5053D" w:rsidRDefault="00927CB7" w:rsidP="00927CB7">
      <w:r w:rsidRPr="00C5053D">
        <w:t>Informacje i dokumenty, jakie Zamawiający posiada do przekazania projektantowi przedstawiono w formie załączników do PFU.</w:t>
      </w:r>
    </w:p>
    <w:p w14:paraId="6D1BB741" w14:textId="77777777" w:rsidR="00766299" w:rsidRPr="00C5053D" w:rsidRDefault="00766299">
      <w:pPr>
        <w:jc w:val="left"/>
        <w:rPr>
          <w:rFonts w:ascii="Calibri" w:eastAsiaTheme="majorEastAsia" w:hAnsi="Calibri" w:cstheme="majorBidi"/>
          <w:b/>
          <w:bCs/>
          <w:color w:val="D99594" w:themeColor="accent2" w:themeTint="99"/>
          <w:sz w:val="32"/>
          <w:szCs w:val="28"/>
        </w:rPr>
      </w:pPr>
    </w:p>
    <w:p w14:paraId="5B5224F5" w14:textId="77777777" w:rsidR="004C2E84" w:rsidRPr="00C5053D" w:rsidRDefault="004C2E84" w:rsidP="004C2E84">
      <w:pPr>
        <w:pStyle w:val="Nagwek2"/>
      </w:pPr>
      <w:bookmarkStart w:id="34" w:name="_Toc132748606"/>
      <w:r w:rsidRPr="00C5053D">
        <w:t>Spis załączników</w:t>
      </w:r>
      <w:bookmarkEnd w:id="34"/>
    </w:p>
    <w:p w14:paraId="2C9BD786" w14:textId="2AC13B82" w:rsidR="004C3A21" w:rsidRPr="00EF165D" w:rsidRDefault="004C3A21" w:rsidP="00D27D4A">
      <w:pPr>
        <w:pStyle w:val="Akapitzlist"/>
        <w:numPr>
          <w:ilvl w:val="0"/>
          <w:numId w:val="22"/>
        </w:numPr>
        <w:spacing w:after="160" w:line="259" w:lineRule="auto"/>
        <w:ind w:left="1985" w:hanging="1265"/>
        <w:jc w:val="left"/>
      </w:pPr>
      <w:r w:rsidRPr="00EF165D">
        <w:t>Dokumentacja fotograficzna i filmowa</w:t>
      </w:r>
      <w:r w:rsidR="005E7EF2">
        <w:t xml:space="preserve"> (w wersji elektronicznej)</w:t>
      </w:r>
      <w:bookmarkStart w:id="35" w:name="_GoBack"/>
      <w:bookmarkEnd w:id="35"/>
    </w:p>
    <w:p w14:paraId="71A7F3F0" w14:textId="77777777" w:rsidR="004C3A21" w:rsidRPr="00EF165D" w:rsidRDefault="004C3A21" w:rsidP="00D27D4A">
      <w:pPr>
        <w:pStyle w:val="Akapitzlist"/>
        <w:numPr>
          <w:ilvl w:val="0"/>
          <w:numId w:val="22"/>
        </w:numPr>
        <w:spacing w:after="160" w:line="259" w:lineRule="auto"/>
        <w:ind w:left="1985" w:hanging="1265"/>
        <w:jc w:val="left"/>
      </w:pPr>
      <w:r w:rsidRPr="00EF165D">
        <w:t>Wytyczne konserwatora zabytków</w:t>
      </w:r>
    </w:p>
    <w:p w14:paraId="53462A3C" w14:textId="77777777" w:rsidR="004C3A21" w:rsidRPr="00EF165D" w:rsidRDefault="004C3A21" w:rsidP="00D27D4A">
      <w:pPr>
        <w:pStyle w:val="Akapitzlist"/>
        <w:numPr>
          <w:ilvl w:val="0"/>
          <w:numId w:val="22"/>
        </w:numPr>
        <w:spacing w:after="160" w:line="259" w:lineRule="auto"/>
        <w:ind w:left="1985" w:hanging="1265"/>
        <w:jc w:val="left"/>
      </w:pPr>
      <w:r w:rsidRPr="00EF165D">
        <w:t xml:space="preserve">Warunki przyłączeniowe do sieci </w:t>
      </w:r>
      <w:r>
        <w:t>elektro</w:t>
      </w:r>
      <w:r w:rsidRPr="00EF165D">
        <w:t>energetycznej</w:t>
      </w:r>
    </w:p>
    <w:p w14:paraId="45CF16F0" w14:textId="77777777" w:rsidR="004C3A21" w:rsidRDefault="004C3A21" w:rsidP="00D27D4A">
      <w:pPr>
        <w:pStyle w:val="Akapitzlist"/>
        <w:numPr>
          <w:ilvl w:val="0"/>
          <w:numId w:val="22"/>
        </w:numPr>
        <w:spacing w:after="160" w:line="259" w:lineRule="auto"/>
        <w:ind w:left="1985" w:hanging="1265"/>
        <w:jc w:val="left"/>
      </w:pPr>
      <w:r w:rsidRPr="00EF165D">
        <w:t>Warunki przyłączeniowe do sieci wod</w:t>
      </w:r>
      <w:r>
        <w:t>no-kanalizacyjnej</w:t>
      </w:r>
    </w:p>
    <w:p w14:paraId="34AFD88B" w14:textId="77777777" w:rsidR="004C3A21" w:rsidRDefault="004C3A21" w:rsidP="00D27D4A">
      <w:pPr>
        <w:pStyle w:val="Akapitzlist"/>
        <w:numPr>
          <w:ilvl w:val="0"/>
          <w:numId w:val="22"/>
        </w:numPr>
        <w:spacing w:after="160" w:line="259" w:lineRule="auto"/>
        <w:ind w:left="1985" w:hanging="1265"/>
        <w:jc w:val="left"/>
      </w:pPr>
      <w:r w:rsidRPr="00935207">
        <w:t>Warunki usunięcia kolizji z linią napowietrzną NN</w:t>
      </w:r>
    </w:p>
    <w:p w14:paraId="591320CA" w14:textId="77777777" w:rsidR="004C3A21" w:rsidRPr="00935207" w:rsidRDefault="004C3A21" w:rsidP="00D27D4A">
      <w:pPr>
        <w:pStyle w:val="Akapitzlist"/>
        <w:numPr>
          <w:ilvl w:val="0"/>
          <w:numId w:val="22"/>
        </w:numPr>
        <w:spacing w:after="160" w:line="259" w:lineRule="auto"/>
        <w:ind w:left="1985" w:hanging="1265"/>
        <w:jc w:val="left"/>
      </w:pPr>
      <w:r w:rsidRPr="00935207">
        <w:t>Kopia mapy zasadniczej</w:t>
      </w:r>
    </w:p>
    <w:p w14:paraId="4DDDCC7C" w14:textId="77777777" w:rsidR="004C3A21" w:rsidRDefault="004C3A21" w:rsidP="00D27D4A">
      <w:pPr>
        <w:pStyle w:val="Akapitzlist"/>
        <w:numPr>
          <w:ilvl w:val="0"/>
          <w:numId w:val="22"/>
        </w:numPr>
        <w:spacing w:after="160" w:line="259" w:lineRule="auto"/>
        <w:ind w:left="1985" w:hanging="1265"/>
        <w:jc w:val="left"/>
      </w:pPr>
      <w:r w:rsidRPr="00EF165D">
        <w:t>Wyniki badań gruntowo-wodnych</w:t>
      </w:r>
    </w:p>
    <w:p w14:paraId="50FA887D" w14:textId="77777777" w:rsidR="004C3A21" w:rsidRDefault="004C3A21" w:rsidP="00D27D4A">
      <w:pPr>
        <w:pStyle w:val="Akapitzlist"/>
        <w:numPr>
          <w:ilvl w:val="0"/>
          <w:numId w:val="22"/>
        </w:numPr>
        <w:spacing w:after="160" w:line="259" w:lineRule="auto"/>
        <w:ind w:left="1985" w:hanging="1265"/>
        <w:jc w:val="left"/>
      </w:pPr>
      <w:r>
        <w:t>Orientacyjny przedmiar robót</w:t>
      </w:r>
    </w:p>
    <w:p w14:paraId="3652FC47" w14:textId="77777777" w:rsidR="004C3A21" w:rsidRDefault="004C3A21" w:rsidP="00D27D4A">
      <w:pPr>
        <w:pStyle w:val="Akapitzlist"/>
        <w:numPr>
          <w:ilvl w:val="0"/>
          <w:numId w:val="22"/>
        </w:numPr>
        <w:spacing w:after="160" w:line="259" w:lineRule="auto"/>
        <w:ind w:left="1985" w:hanging="1265"/>
        <w:jc w:val="left"/>
      </w:pPr>
      <w:r w:rsidRPr="00C8494C">
        <w:t>Wycinek z Miejscowego Planu Zagospodarowania Przestrzennego</w:t>
      </w:r>
    </w:p>
    <w:p w14:paraId="28A4F39B" w14:textId="77777777" w:rsidR="004C3A21" w:rsidRDefault="004C3A21" w:rsidP="00D27D4A">
      <w:pPr>
        <w:pStyle w:val="Akapitzlist"/>
        <w:numPr>
          <w:ilvl w:val="0"/>
          <w:numId w:val="22"/>
        </w:numPr>
        <w:spacing w:after="160" w:line="259" w:lineRule="auto"/>
        <w:ind w:left="1985" w:hanging="1265"/>
        <w:jc w:val="left"/>
      </w:pPr>
      <w:r>
        <w:t>Oświadczenie gminy Jabłoń dot. Zmiany MPZG</w:t>
      </w:r>
    </w:p>
    <w:p w14:paraId="5B22438B" w14:textId="77777777" w:rsidR="004C3A21" w:rsidRDefault="004C3A21" w:rsidP="00D27D4A">
      <w:pPr>
        <w:pStyle w:val="Akapitzlist"/>
        <w:numPr>
          <w:ilvl w:val="0"/>
          <w:numId w:val="22"/>
        </w:numPr>
        <w:spacing w:after="160" w:line="259" w:lineRule="auto"/>
        <w:ind w:left="1985" w:hanging="1265"/>
        <w:jc w:val="left"/>
      </w:pPr>
      <w:r w:rsidRPr="001250D6">
        <w:t>Wykończenie pomieszczeń</w:t>
      </w:r>
    </w:p>
    <w:p w14:paraId="4C861B37" w14:textId="77777777" w:rsidR="004C3A21" w:rsidRDefault="004C3A21" w:rsidP="00D27D4A">
      <w:pPr>
        <w:pStyle w:val="Akapitzlist"/>
        <w:numPr>
          <w:ilvl w:val="0"/>
          <w:numId w:val="22"/>
        </w:numPr>
        <w:spacing w:after="160" w:line="259" w:lineRule="auto"/>
        <w:ind w:left="1985" w:hanging="1265"/>
        <w:jc w:val="left"/>
      </w:pPr>
      <w:r w:rsidRPr="00857350">
        <w:t>Koncepcja instalacji fotowoltaicznej</w:t>
      </w:r>
    </w:p>
    <w:p w14:paraId="4FCEE026" w14:textId="77777777" w:rsidR="004C3A21" w:rsidRDefault="004C3A21" w:rsidP="00D27D4A">
      <w:pPr>
        <w:pStyle w:val="Akapitzlist"/>
        <w:numPr>
          <w:ilvl w:val="0"/>
          <w:numId w:val="22"/>
        </w:numPr>
        <w:spacing w:after="160" w:line="259" w:lineRule="auto"/>
        <w:ind w:left="1985" w:hanging="1265"/>
        <w:jc w:val="left"/>
      </w:pPr>
      <w:r w:rsidRPr="00857350">
        <w:t>Rysunek nr 1 - Rzut parteru koncepcja</w:t>
      </w:r>
    </w:p>
    <w:p w14:paraId="4E7A0378" w14:textId="77777777" w:rsidR="004C3A21" w:rsidRDefault="004C3A21" w:rsidP="00D27D4A">
      <w:pPr>
        <w:pStyle w:val="Akapitzlist"/>
        <w:numPr>
          <w:ilvl w:val="0"/>
          <w:numId w:val="22"/>
        </w:numPr>
        <w:spacing w:after="160" w:line="259" w:lineRule="auto"/>
        <w:ind w:left="1985" w:hanging="1265"/>
        <w:jc w:val="left"/>
      </w:pPr>
      <w:r w:rsidRPr="00857350">
        <w:t>Rysunek nr 2 - Rzut piętra koncepcja</w:t>
      </w:r>
    </w:p>
    <w:p w14:paraId="39E4017D" w14:textId="77777777" w:rsidR="004C3A21" w:rsidRDefault="004C3A21" w:rsidP="00D27D4A">
      <w:pPr>
        <w:pStyle w:val="Akapitzlist"/>
        <w:numPr>
          <w:ilvl w:val="0"/>
          <w:numId w:val="22"/>
        </w:numPr>
        <w:spacing w:after="160" w:line="259" w:lineRule="auto"/>
        <w:ind w:left="1985" w:hanging="1265"/>
        <w:jc w:val="left"/>
      </w:pPr>
      <w:r w:rsidRPr="00857350">
        <w:t>Rysunek nr 3 - Przekrój A-A koncepcja</w:t>
      </w:r>
    </w:p>
    <w:p w14:paraId="7B19EBA7" w14:textId="77777777" w:rsidR="004C3A21" w:rsidRDefault="004C3A21" w:rsidP="00D27D4A">
      <w:pPr>
        <w:pStyle w:val="Akapitzlist"/>
        <w:numPr>
          <w:ilvl w:val="0"/>
          <w:numId w:val="22"/>
        </w:numPr>
        <w:spacing w:after="160" w:line="259" w:lineRule="auto"/>
        <w:ind w:left="1985" w:hanging="1265"/>
        <w:jc w:val="left"/>
      </w:pPr>
      <w:r w:rsidRPr="00857350">
        <w:t>Rysunek nr 4 - Widok elewacji południowej koncepcja</w:t>
      </w:r>
    </w:p>
    <w:p w14:paraId="2C725E4E" w14:textId="77777777" w:rsidR="004C3A21" w:rsidRDefault="004C3A21" w:rsidP="00D27D4A">
      <w:pPr>
        <w:pStyle w:val="Akapitzlist"/>
        <w:numPr>
          <w:ilvl w:val="0"/>
          <w:numId w:val="22"/>
        </w:numPr>
        <w:spacing w:after="160" w:line="259" w:lineRule="auto"/>
        <w:ind w:left="1985" w:hanging="1265"/>
        <w:jc w:val="left"/>
      </w:pPr>
      <w:r w:rsidRPr="00857350">
        <w:t>Rysunek nr 5 - Widok elewacji północnej koncepcja</w:t>
      </w:r>
    </w:p>
    <w:p w14:paraId="3A989AE5" w14:textId="77777777" w:rsidR="004C3A21" w:rsidRDefault="004C3A21" w:rsidP="00D27D4A">
      <w:pPr>
        <w:pStyle w:val="Akapitzlist"/>
        <w:numPr>
          <w:ilvl w:val="0"/>
          <w:numId w:val="22"/>
        </w:numPr>
        <w:spacing w:after="160" w:line="259" w:lineRule="auto"/>
        <w:ind w:left="1985" w:hanging="1265"/>
        <w:jc w:val="left"/>
      </w:pPr>
      <w:r w:rsidRPr="00857350">
        <w:t>Rysunek nr 6 - Widok elewacji wschodniej koncepcja</w:t>
      </w:r>
    </w:p>
    <w:p w14:paraId="0B7B24C0" w14:textId="77777777" w:rsidR="004C3A21" w:rsidRDefault="004C3A21" w:rsidP="00D27D4A">
      <w:pPr>
        <w:pStyle w:val="Akapitzlist"/>
        <w:numPr>
          <w:ilvl w:val="0"/>
          <w:numId w:val="22"/>
        </w:numPr>
        <w:spacing w:after="160" w:line="259" w:lineRule="auto"/>
        <w:ind w:left="1985" w:hanging="1265"/>
        <w:jc w:val="left"/>
      </w:pPr>
      <w:r w:rsidRPr="00857350">
        <w:t>Rysunek nr 7 - Widok elewacji zachodniej koncepcja</w:t>
      </w:r>
    </w:p>
    <w:p w14:paraId="2769E15E" w14:textId="1BB22A03" w:rsidR="005D3924" w:rsidRPr="00C5053D" w:rsidRDefault="005D3924" w:rsidP="00C5053D">
      <w:pPr>
        <w:spacing w:after="160" w:line="259" w:lineRule="auto"/>
        <w:jc w:val="left"/>
      </w:pPr>
    </w:p>
    <w:sectPr w:rsidR="005D3924" w:rsidRPr="00C5053D" w:rsidSect="003C4D0C">
      <w:footerReference w:type="default" r:id="rId9"/>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05312" w14:textId="77777777" w:rsidR="00CA7F14" w:rsidRDefault="00CA7F14" w:rsidP="00602F53">
      <w:r>
        <w:separator/>
      </w:r>
    </w:p>
  </w:endnote>
  <w:endnote w:type="continuationSeparator" w:id="0">
    <w:p w14:paraId="2C2B40BF" w14:textId="77777777" w:rsidR="00CA7F14" w:rsidRDefault="00CA7F14" w:rsidP="00602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156108"/>
      <w:docPartObj>
        <w:docPartGallery w:val="Page Numbers (Bottom of Page)"/>
        <w:docPartUnique/>
      </w:docPartObj>
    </w:sdtPr>
    <w:sdtEndPr/>
    <w:sdtContent>
      <w:p w14:paraId="18AC6F76" w14:textId="77777777" w:rsidR="008F45A3" w:rsidRPr="00E76F99" w:rsidRDefault="008F45A3" w:rsidP="0056430B">
        <w:pPr>
          <w:pStyle w:val="Stopka"/>
          <w:jc w:val="center"/>
        </w:pPr>
        <w:r>
          <w:fldChar w:fldCharType="begin"/>
        </w:r>
        <w:r>
          <w:instrText>PAGE   \* MERGEFORMAT</w:instrText>
        </w:r>
        <w:r>
          <w:fldChar w:fldCharType="separate"/>
        </w:r>
        <w:r w:rsidR="005E7EF2">
          <w:rPr>
            <w:noProof/>
          </w:rPr>
          <w:t>40</w:t>
        </w:r>
        <w:r>
          <w:rPr>
            <w:noProof/>
          </w:rPr>
          <w:fldChar w:fldCharType="end"/>
        </w:r>
      </w:p>
    </w:sdtContent>
  </w:sdt>
  <w:p w14:paraId="2A3CBB57" w14:textId="77777777" w:rsidR="008F45A3" w:rsidRPr="00E76F99" w:rsidRDefault="008F45A3" w:rsidP="00602F5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43603" w14:textId="77777777" w:rsidR="00CA7F14" w:rsidRDefault="00CA7F14" w:rsidP="00602F53">
      <w:r>
        <w:separator/>
      </w:r>
    </w:p>
  </w:footnote>
  <w:footnote w:type="continuationSeparator" w:id="0">
    <w:p w14:paraId="3B416561" w14:textId="77777777" w:rsidR="00CA7F14" w:rsidRDefault="00CA7F14" w:rsidP="00602F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26FB7"/>
    <w:multiLevelType w:val="hybridMultilevel"/>
    <w:tmpl w:val="342247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2A7565"/>
    <w:multiLevelType w:val="hybridMultilevel"/>
    <w:tmpl w:val="07DAA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A600A1"/>
    <w:multiLevelType w:val="hybridMultilevel"/>
    <w:tmpl w:val="A3E876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D21EF4"/>
    <w:multiLevelType w:val="hybridMultilevel"/>
    <w:tmpl w:val="7320F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AC229C9"/>
    <w:multiLevelType w:val="hybridMultilevel"/>
    <w:tmpl w:val="680ADA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3B33EBA"/>
    <w:multiLevelType w:val="hybridMultilevel"/>
    <w:tmpl w:val="1B96C8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50140E1"/>
    <w:multiLevelType w:val="hybridMultilevel"/>
    <w:tmpl w:val="50E4C5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A90743"/>
    <w:multiLevelType w:val="hybridMultilevel"/>
    <w:tmpl w:val="93269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9BD67DA"/>
    <w:multiLevelType w:val="hybridMultilevel"/>
    <w:tmpl w:val="EB547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C865B4D"/>
    <w:multiLevelType w:val="multilevel"/>
    <w:tmpl w:val="FCEEF820"/>
    <w:lvl w:ilvl="0">
      <w:start w:val="1"/>
      <w:numFmt w:val="decimal"/>
      <w:pStyle w:val="Tytu"/>
      <w:lvlText w:val="%1."/>
      <w:lvlJc w:val="left"/>
      <w:pPr>
        <w:ind w:left="468" w:hanging="468"/>
      </w:pPr>
      <w:rPr>
        <w:rFonts w:hint="default"/>
      </w:rPr>
    </w:lvl>
    <w:lvl w:ilvl="1">
      <w:start w:val="1"/>
      <w:numFmt w:val="decimal"/>
      <w:pStyle w:val="Podtytu"/>
      <w:lvlText w:val="%1.%2."/>
      <w:lvlJc w:val="left"/>
      <w:pPr>
        <w:ind w:left="7383" w:hanging="720"/>
      </w:pPr>
      <w:rPr>
        <w:rFonts w:hint="default"/>
      </w:rPr>
    </w:lvl>
    <w:lvl w:ilvl="2">
      <w:start w:val="1"/>
      <w:numFmt w:val="decimal"/>
      <w:lvlText w:val="%1.%2.%3."/>
      <w:lvlJc w:val="left"/>
      <w:pPr>
        <w:ind w:left="720" w:hanging="72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912167A"/>
    <w:multiLevelType w:val="hybridMultilevel"/>
    <w:tmpl w:val="13121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4D67780"/>
    <w:multiLevelType w:val="hybridMultilevel"/>
    <w:tmpl w:val="6F126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72342E5"/>
    <w:multiLevelType w:val="hybridMultilevel"/>
    <w:tmpl w:val="2AB026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57F34A5"/>
    <w:multiLevelType w:val="hybridMultilevel"/>
    <w:tmpl w:val="C284C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9E3201F"/>
    <w:multiLevelType w:val="hybridMultilevel"/>
    <w:tmpl w:val="D46CC9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04333A9"/>
    <w:multiLevelType w:val="hybridMultilevel"/>
    <w:tmpl w:val="12D4A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0BC641A"/>
    <w:multiLevelType w:val="hybridMultilevel"/>
    <w:tmpl w:val="212600E4"/>
    <w:lvl w:ilvl="0" w:tplc="247603E8">
      <w:numFmt w:val="bullet"/>
      <w:lvlText w:val="•"/>
      <w:lvlJc w:val="left"/>
      <w:pPr>
        <w:ind w:left="1065" w:hanging="705"/>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26348EB"/>
    <w:multiLevelType w:val="hybridMultilevel"/>
    <w:tmpl w:val="587AC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5716689"/>
    <w:multiLevelType w:val="multilevel"/>
    <w:tmpl w:val="C60A13B8"/>
    <w:lvl w:ilvl="0">
      <w:start w:val="1"/>
      <w:numFmt w:val="decimal"/>
      <w:pStyle w:val="Nagwek1"/>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2206" w:hanging="504"/>
      </w:pPr>
    </w:lvl>
    <w:lvl w:ilvl="3">
      <w:start w:val="1"/>
      <w:numFmt w:val="decimal"/>
      <w:pStyle w:val="Nagwek4"/>
      <w:lvlText w:val="%1.%2.%3.%4."/>
      <w:lvlJc w:val="left"/>
      <w:pPr>
        <w:ind w:left="1924" w:hanging="648"/>
      </w:pPr>
      <w:rPr>
        <w:sz w:val="28"/>
        <w:szCs w:val="28"/>
      </w:rPr>
    </w:lvl>
    <w:lvl w:ilvl="4">
      <w:start w:val="1"/>
      <w:numFmt w:val="decimal"/>
      <w:pStyle w:val="Nagwek5"/>
      <w:lvlText w:val="%1.%2.%3.%4.%5."/>
      <w:lvlJc w:val="left"/>
      <w:pPr>
        <w:ind w:left="4195" w:hanging="792"/>
      </w:pPr>
    </w:lvl>
    <w:lvl w:ilvl="5">
      <w:start w:val="1"/>
      <w:numFmt w:val="decimal"/>
      <w:pStyle w:val="Nagwek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80D149A"/>
    <w:multiLevelType w:val="hybridMultilevel"/>
    <w:tmpl w:val="1820F486"/>
    <w:lvl w:ilvl="0" w:tplc="F2A2C49C">
      <w:start w:val="1"/>
      <w:numFmt w:val="decimal"/>
      <w:lvlText w:val="Zał. %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75AF130C"/>
    <w:multiLevelType w:val="hybridMultilevel"/>
    <w:tmpl w:val="B8BEE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FEA7BC5"/>
    <w:multiLevelType w:val="hybridMultilevel"/>
    <w:tmpl w:val="0F78EF32"/>
    <w:lvl w:ilvl="0" w:tplc="BD249904">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6"/>
  </w:num>
  <w:num w:numId="4">
    <w:abstractNumId w:val="15"/>
  </w:num>
  <w:num w:numId="5">
    <w:abstractNumId w:val="7"/>
  </w:num>
  <w:num w:numId="6">
    <w:abstractNumId w:val="17"/>
  </w:num>
  <w:num w:numId="7">
    <w:abstractNumId w:val="12"/>
  </w:num>
  <w:num w:numId="8">
    <w:abstractNumId w:val="9"/>
  </w:num>
  <w:num w:numId="9">
    <w:abstractNumId w:val="20"/>
  </w:num>
  <w:num w:numId="10">
    <w:abstractNumId w:val="8"/>
  </w:num>
  <w:num w:numId="11">
    <w:abstractNumId w:val="14"/>
  </w:num>
  <w:num w:numId="12">
    <w:abstractNumId w:val="16"/>
  </w:num>
  <w:num w:numId="13">
    <w:abstractNumId w:val="4"/>
  </w:num>
  <w:num w:numId="14">
    <w:abstractNumId w:val="21"/>
  </w:num>
  <w:num w:numId="15">
    <w:abstractNumId w:val="2"/>
  </w:num>
  <w:num w:numId="16">
    <w:abstractNumId w:val="0"/>
  </w:num>
  <w:num w:numId="17">
    <w:abstractNumId w:val="10"/>
  </w:num>
  <w:num w:numId="18">
    <w:abstractNumId w:val="5"/>
  </w:num>
  <w:num w:numId="19">
    <w:abstractNumId w:val="1"/>
  </w:num>
  <w:num w:numId="20">
    <w:abstractNumId w:val="11"/>
  </w:num>
  <w:num w:numId="21">
    <w:abstractNumId w:val="13"/>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801"/>
    <w:rsid w:val="00001184"/>
    <w:rsid w:val="000015DE"/>
    <w:rsid w:val="000020F9"/>
    <w:rsid w:val="00002244"/>
    <w:rsid w:val="00002A60"/>
    <w:rsid w:val="00002C90"/>
    <w:rsid w:val="00003649"/>
    <w:rsid w:val="00004CFC"/>
    <w:rsid w:val="000057F0"/>
    <w:rsid w:val="00005D78"/>
    <w:rsid w:val="00006858"/>
    <w:rsid w:val="00006BCA"/>
    <w:rsid w:val="00006DB6"/>
    <w:rsid w:val="00006E4A"/>
    <w:rsid w:val="00006EF1"/>
    <w:rsid w:val="00007A53"/>
    <w:rsid w:val="0001114B"/>
    <w:rsid w:val="000130BB"/>
    <w:rsid w:val="000133C5"/>
    <w:rsid w:val="0001401F"/>
    <w:rsid w:val="0001485C"/>
    <w:rsid w:val="00016EC8"/>
    <w:rsid w:val="000173C8"/>
    <w:rsid w:val="000176FB"/>
    <w:rsid w:val="00017BFE"/>
    <w:rsid w:val="000217E9"/>
    <w:rsid w:val="00021D01"/>
    <w:rsid w:val="00021E51"/>
    <w:rsid w:val="00022806"/>
    <w:rsid w:val="00025666"/>
    <w:rsid w:val="000259BC"/>
    <w:rsid w:val="000308E4"/>
    <w:rsid w:val="00031104"/>
    <w:rsid w:val="00031E98"/>
    <w:rsid w:val="00032658"/>
    <w:rsid w:val="00032F34"/>
    <w:rsid w:val="00033129"/>
    <w:rsid w:val="000332C7"/>
    <w:rsid w:val="00034249"/>
    <w:rsid w:val="000357C6"/>
    <w:rsid w:val="000360F1"/>
    <w:rsid w:val="000361D9"/>
    <w:rsid w:val="0003651A"/>
    <w:rsid w:val="000365AF"/>
    <w:rsid w:val="000367B6"/>
    <w:rsid w:val="00036CF7"/>
    <w:rsid w:val="000370D2"/>
    <w:rsid w:val="000372C7"/>
    <w:rsid w:val="000375A1"/>
    <w:rsid w:val="00037FC4"/>
    <w:rsid w:val="000401D7"/>
    <w:rsid w:val="000401FA"/>
    <w:rsid w:val="000402DC"/>
    <w:rsid w:val="00041F0E"/>
    <w:rsid w:val="00041FBB"/>
    <w:rsid w:val="00042561"/>
    <w:rsid w:val="00042E09"/>
    <w:rsid w:val="00043176"/>
    <w:rsid w:val="0004357E"/>
    <w:rsid w:val="000436CC"/>
    <w:rsid w:val="000444DC"/>
    <w:rsid w:val="00044AC1"/>
    <w:rsid w:val="00044C18"/>
    <w:rsid w:val="00045A0B"/>
    <w:rsid w:val="00045CF3"/>
    <w:rsid w:val="000469A9"/>
    <w:rsid w:val="00046D55"/>
    <w:rsid w:val="00047420"/>
    <w:rsid w:val="00047D4F"/>
    <w:rsid w:val="000509E5"/>
    <w:rsid w:val="00050C69"/>
    <w:rsid w:val="00051E77"/>
    <w:rsid w:val="000534C7"/>
    <w:rsid w:val="00053586"/>
    <w:rsid w:val="000535DA"/>
    <w:rsid w:val="00053F4D"/>
    <w:rsid w:val="000550A2"/>
    <w:rsid w:val="00055FC0"/>
    <w:rsid w:val="00056A84"/>
    <w:rsid w:val="00057278"/>
    <w:rsid w:val="000605A4"/>
    <w:rsid w:val="00060CC2"/>
    <w:rsid w:val="00063823"/>
    <w:rsid w:val="00063DBB"/>
    <w:rsid w:val="00064472"/>
    <w:rsid w:val="00064C05"/>
    <w:rsid w:val="00064CA3"/>
    <w:rsid w:val="000658ED"/>
    <w:rsid w:val="00065EA3"/>
    <w:rsid w:val="000660D4"/>
    <w:rsid w:val="000668DF"/>
    <w:rsid w:val="000677E2"/>
    <w:rsid w:val="00070B7E"/>
    <w:rsid w:val="000715CD"/>
    <w:rsid w:val="00071F7A"/>
    <w:rsid w:val="00072A20"/>
    <w:rsid w:val="00073A20"/>
    <w:rsid w:val="00073FCC"/>
    <w:rsid w:val="000746AD"/>
    <w:rsid w:val="000747E8"/>
    <w:rsid w:val="00074D60"/>
    <w:rsid w:val="000757D1"/>
    <w:rsid w:val="00075A90"/>
    <w:rsid w:val="00075D04"/>
    <w:rsid w:val="0007664F"/>
    <w:rsid w:val="00076662"/>
    <w:rsid w:val="00077EEA"/>
    <w:rsid w:val="0008021B"/>
    <w:rsid w:val="000804E0"/>
    <w:rsid w:val="0008065F"/>
    <w:rsid w:val="00080710"/>
    <w:rsid w:val="000808A3"/>
    <w:rsid w:val="00081929"/>
    <w:rsid w:val="00081C35"/>
    <w:rsid w:val="000821B9"/>
    <w:rsid w:val="0008240F"/>
    <w:rsid w:val="0008243B"/>
    <w:rsid w:val="000825A9"/>
    <w:rsid w:val="00083BCB"/>
    <w:rsid w:val="00084F50"/>
    <w:rsid w:val="000855AC"/>
    <w:rsid w:val="00085D00"/>
    <w:rsid w:val="00086492"/>
    <w:rsid w:val="00087A8D"/>
    <w:rsid w:val="00087B86"/>
    <w:rsid w:val="000908DE"/>
    <w:rsid w:val="00090A1E"/>
    <w:rsid w:val="0009165C"/>
    <w:rsid w:val="0009166B"/>
    <w:rsid w:val="000916D5"/>
    <w:rsid w:val="00091832"/>
    <w:rsid w:val="00091A1C"/>
    <w:rsid w:val="00093411"/>
    <w:rsid w:val="000937B3"/>
    <w:rsid w:val="00094BCF"/>
    <w:rsid w:val="00094CDA"/>
    <w:rsid w:val="000955F6"/>
    <w:rsid w:val="00095703"/>
    <w:rsid w:val="00095FE7"/>
    <w:rsid w:val="0009659F"/>
    <w:rsid w:val="0009669A"/>
    <w:rsid w:val="00097D3B"/>
    <w:rsid w:val="00097E5C"/>
    <w:rsid w:val="000A00EB"/>
    <w:rsid w:val="000A182F"/>
    <w:rsid w:val="000A230D"/>
    <w:rsid w:val="000A26B8"/>
    <w:rsid w:val="000A3F4A"/>
    <w:rsid w:val="000A5F04"/>
    <w:rsid w:val="000A624C"/>
    <w:rsid w:val="000A6540"/>
    <w:rsid w:val="000A7242"/>
    <w:rsid w:val="000B007B"/>
    <w:rsid w:val="000B06F4"/>
    <w:rsid w:val="000B0E74"/>
    <w:rsid w:val="000B1E8D"/>
    <w:rsid w:val="000B2563"/>
    <w:rsid w:val="000B28DB"/>
    <w:rsid w:val="000B2D74"/>
    <w:rsid w:val="000B3539"/>
    <w:rsid w:val="000B4602"/>
    <w:rsid w:val="000B6FA4"/>
    <w:rsid w:val="000B752C"/>
    <w:rsid w:val="000B7663"/>
    <w:rsid w:val="000B77F2"/>
    <w:rsid w:val="000C0BB8"/>
    <w:rsid w:val="000C19E2"/>
    <w:rsid w:val="000C207A"/>
    <w:rsid w:val="000C24B0"/>
    <w:rsid w:val="000C2CD2"/>
    <w:rsid w:val="000C2E74"/>
    <w:rsid w:val="000C2F99"/>
    <w:rsid w:val="000C3017"/>
    <w:rsid w:val="000C5532"/>
    <w:rsid w:val="000C58F2"/>
    <w:rsid w:val="000C5B45"/>
    <w:rsid w:val="000C67F4"/>
    <w:rsid w:val="000C7105"/>
    <w:rsid w:val="000C71D5"/>
    <w:rsid w:val="000C73C7"/>
    <w:rsid w:val="000D09A7"/>
    <w:rsid w:val="000D10B8"/>
    <w:rsid w:val="000D11FE"/>
    <w:rsid w:val="000D1EF4"/>
    <w:rsid w:val="000D22F9"/>
    <w:rsid w:val="000D239C"/>
    <w:rsid w:val="000D274D"/>
    <w:rsid w:val="000D4205"/>
    <w:rsid w:val="000D444B"/>
    <w:rsid w:val="000D4549"/>
    <w:rsid w:val="000D4E5F"/>
    <w:rsid w:val="000D68F2"/>
    <w:rsid w:val="000D697F"/>
    <w:rsid w:val="000D6A97"/>
    <w:rsid w:val="000D729A"/>
    <w:rsid w:val="000D7C00"/>
    <w:rsid w:val="000E025C"/>
    <w:rsid w:val="000E0F07"/>
    <w:rsid w:val="000E4E2D"/>
    <w:rsid w:val="000E5737"/>
    <w:rsid w:val="000E5D42"/>
    <w:rsid w:val="000E68C7"/>
    <w:rsid w:val="000E726C"/>
    <w:rsid w:val="000E779E"/>
    <w:rsid w:val="000E7B78"/>
    <w:rsid w:val="000F0618"/>
    <w:rsid w:val="000F0B20"/>
    <w:rsid w:val="000F0F42"/>
    <w:rsid w:val="000F0F78"/>
    <w:rsid w:val="000F1C7C"/>
    <w:rsid w:val="000F1E86"/>
    <w:rsid w:val="000F29CC"/>
    <w:rsid w:val="000F2B61"/>
    <w:rsid w:val="000F32A4"/>
    <w:rsid w:val="000F3356"/>
    <w:rsid w:val="000F385F"/>
    <w:rsid w:val="000F3EA1"/>
    <w:rsid w:val="000F4A23"/>
    <w:rsid w:val="000F4B80"/>
    <w:rsid w:val="000F4F89"/>
    <w:rsid w:val="000F6CE4"/>
    <w:rsid w:val="000F7B39"/>
    <w:rsid w:val="00100109"/>
    <w:rsid w:val="0010088C"/>
    <w:rsid w:val="0010089A"/>
    <w:rsid w:val="00100948"/>
    <w:rsid w:val="00100967"/>
    <w:rsid w:val="00100A5E"/>
    <w:rsid w:val="0010104C"/>
    <w:rsid w:val="00101B70"/>
    <w:rsid w:val="00101DE1"/>
    <w:rsid w:val="001036CB"/>
    <w:rsid w:val="0010411F"/>
    <w:rsid w:val="00104390"/>
    <w:rsid w:val="001044AC"/>
    <w:rsid w:val="00104C5D"/>
    <w:rsid w:val="00104CF0"/>
    <w:rsid w:val="00105094"/>
    <w:rsid w:val="00107A8F"/>
    <w:rsid w:val="00107C99"/>
    <w:rsid w:val="00110A4D"/>
    <w:rsid w:val="00110DD8"/>
    <w:rsid w:val="00111EF2"/>
    <w:rsid w:val="00112028"/>
    <w:rsid w:val="00112BF0"/>
    <w:rsid w:val="0011338A"/>
    <w:rsid w:val="0011365D"/>
    <w:rsid w:val="0011434F"/>
    <w:rsid w:val="0011488B"/>
    <w:rsid w:val="0011575A"/>
    <w:rsid w:val="001157F3"/>
    <w:rsid w:val="00116753"/>
    <w:rsid w:val="0011675D"/>
    <w:rsid w:val="001202EE"/>
    <w:rsid w:val="0012132B"/>
    <w:rsid w:val="00121C7F"/>
    <w:rsid w:val="0012466F"/>
    <w:rsid w:val="00124743"/>
    <w:rsid w:val="00125838"/>
    <w:rsid w:val="001269CC"/>
    <w:rsid w:val="00127AD5"/>
    <w:rsid w:val="0013021A"/>
    <w:rsid w:val="001330CD"/>
    <w:rsid w:val="00133B0C"/>
    <w:rsid w:val="00133B88"/>
    <w:rsid w:val="00134E5A"/>
    <w:rsid w:val="001353D0"/>
    <w:rsid w:val="00136AF4"/>
    <w:rsid w:val="00136CA7"/>
    <w:rsid w:val="00140456"/>
    <w:rsid w:val="00140717"/>
    <w:rsid w:val="001410A9"/>
    <w:rsid w:val="001410D8"/>
    <w:rsid w:val="00141F7E"/>
    <w:rsid w:val="0014205E"/>
    <w:rsid w:val="0014368E"/>
    <w:rsid w:val="001445BF"/>
    <w:rsid w:val="001449BB"/>
    <w:rsid w:val="0014555B"/>
    <w:rsid w:val="0014591B"/>
    <w:rsid w:val="00145DAD"/>
    <w:rsid w:val="00145F17"/>
    <w:rsid w:val="00146395"/>
    <w:rsid w:val="00146622"/>
    <w:rsid w:val="001468C1"/>
    <w:rsid w:val="00146C5A"/>
    <w:rsid w:val="00147EEE"/>
    <w:rsid w:val="00147F38"/>
    <w:rsid w:val="00152F29"/>
    <w:rsid w:val="0015375D"/>
    <w:rsid w:val="00153EC2"/>
    <w:rsid w:val="001551E0"/>
    <w:rsid w:val="0015544F"/>
    <w:rsid w:val="0015618C"/>
    <w:rsid w:val="00156899"/>
    <w:rsid w:val="001578F7"/>
    <w:rsid w:val="00157A3B"/>
    <w:rsid w:val="00160C08"/>
    <w:rsid w:val="001613A5"/>
    <w:rsid w:val="00162271"/>
    <w:rsid w:val="00162CC1"/>
    <w:rsid w:val="00165A7A"/>
    <w:rsid w:val="00166AF7"/>
    <w:rsid w:val="0016727C"/>
    <w:rsid w:val="00167487"/>
    <w:rsid w:val="00167FBC"/>
    <w:rsid w:val="00170987"/>
    <w:rsid w:val="00170E52"/>
    <w:rsid w:val="00171E93"/>
    <w:rsid w:val="001722F9"/>
    <w:rsid w:val="001727CE"/>
    <w:rsid w:val="001730E0"/>
    <w:rsid w:val="00173538"/>
    <w:rsid w:val="00173FAB"/>
    <w:rsid w:val="0017431B"/>
    <w:rsid w:val="001747BD"/>
    <w:rsid w:val="00174903"/>
    <w:rsid w:val="001754D1"/>
    <w:rsid w:val="00175984"/>
    <w:rsid w:val="00175F1D"/>
    <w:rsid w:val="00175FCC"/>
    <w:rsid w:val="00176B73"/>
    <w:rsid w:val="00176D4E"/>
    <w:rsid w:val="00176D61"/>
    <w:rsid w:val="00177BDC"/>
    <w:rsid w:val="00177D8B"/>
    <w:rsid w:val="00177FD0"/>
    <w:rsid w:val="0018019E"/>
    <w:rsid w:val="00181A59"/>
    <w:rsid w:val="00182461"/>
    <w:rsid w:val="00182BE6"/>
    <w:rsid w:val="001838A1"/>
    <w:rsid w:val="00184040"/>
    <w:rsid w:val="0018536C"/>
    <w:rsid w:val="00186752"/>
    <w:rsid w:val="00187BD1"/>
    <w:rsid w:val="00190506"/>
    <w:rsid w:val="00190B7E"/>
    <w:rsid w:val="00192222"/>
    <w:rsid w:val="0019250B"/>
    <w:rsid w:val="0019298D"/>
    <w:rsid w:val="00192A8F"/>
    <w:rsid w:val="00192AA2"/>
    <w:rsid w:val="00194403"/>
    <w:rsid w:val="00194CF1"/>
    <w:rsid w:val="00195A90"/>
    <w:rsid w:val="0019641B"/>
    <w:rsid w:val="001964B4"/>
    <w:rsid w:val="00196A7F"/>
    <w:rsid w:val="001976F9"/>
    <w:rsid w:val="00197C49"/>
    <w:rsid w:val="001A05E6"/>
    <w:rsid w:val="001A10F5"/>
    <w:rsid w:val="001A27DF"/>
    <w:rsid w:val="001A2AF9"/>
    <w:rsid w:val="001A367B"/>
    <w:rsid w:val="001A3BC7"/>
    <w:rsid w:val="001A3F93"/>
    <w:rsid w:val="001A45F9"/>
    <w:rsid w:val="001A5B73"/>
    <w:rsid w:val="001A5ED1"/>
    <w:rsid w:val="001A633C"/>
    <w:rsid w:val="001A6C78"/>
    <w:rsid w:val="001A79E6"/>
    <w:rsid w:val="001B0C66"/>
    <w:rsid w:val="001B1CEE"/>
    <w:rsid w:val="001B47F9"/>
    <w:rsid w:val="001B4F4B"/>
    <w:rsid w:val="001B55C1"/>
    <w:rsid w:val="001B5802"/>
    <w:rsid w:val="001B6143"/>
    <w:rsid w:val="001B6586"/>
    <w:rsid w:val="001B68C6"/>
    <w:rsid w:val="001B72D5"/>
    <w:rsid w:val="001B742E"/>
    <w:rsid w:val="001B787E"/>
    <w:rsid w:val="001C0550"/>
    <w:rsid w:val="001C0979"/>
    <w:rsid w:val="001C0D04"/>
    <w:rsid w:val="001C19BA"/>
    <w:rsid w:val="001C3190"/>
    <w:rsid w:val="001C32AD"/>
    <w:rsid w:val="001C3A77"/>
    <w:rsid w:val="001C442E"/>
    <w:rsid w:val="001C5CF0"/>
    <w:rsid w:val="001C6BFC"/>
    <w:rsid w:val="001C73D8"/>
    <w:rsid w:val="001C7719"/>
    <w:rsid w:val="001C7FBB"/>
    <w:rsid w:val="001D0C7B"/>
    <w:rsid w:val="001D17CB"/>
    <w:rsid w:val="001D3434"/>
    <w:rsid w:val="001D3667"/>
    <w:rsid w:val="001D3C9B"/>
    <w:rsid w:val="001D41DF"/>
    <w:rsid w:val="001D496C"/>
    <w:rsid w:val="001D5F07"/>
    <w:rsid w:val="001D69F9"/>
    <w:rsid w:val="001D6B65"/>
    <w:rsid w:val="001D71DC"/>
    <w:rsid w:val="001D7A73"/>
    <w:rsid w:val="001E0BB3"/>
    <w:rsid w:val="001E1B20"/>
    <w:rsid w:val="001E2D1E"/>
    <w:rsid w:val="001E34B9"/>
    <w:rsid w:val="001E372A"/>
    <w:rsid w:val="001E4B97"/>
    <w:rsid w:val="001E4E2A"/>
    <w:rsid w:val="001E525A"/>
    <w:rsid w:val="001E591B"/>
    <w:rsid w:val="001E64A4"/>
    <w:rsid w:val="001E64BA"/>
    <w:rsid w:val="001E6BD4"/>
    <w:rsid w:val="001E6C37"/>
    <w:rsid w:val="001E75C9"/>
    <w:rsid w:val="001E7F40"/>
    <w:rsid w:val="001F09F5"/>
    <w:rsid w:val="001F17ED"/>
    <w:rsid w:val="001F1D18"/>
    <w:rsid w:val="001F1E73"/>
    <w:rsid w:val="001F2913"/>
    <w:rsid w:val="001F2916"/>
    <w:rsid w:val="001F2E26"/>
    <w:rsid w:val="001F37E2"/>
    <w:rsid w:val="001F3911"/>
    <w:rsid w:val="001F433B"/>
    <w:rsid w:val="001F4BE5"/>
    <w:rsid w:val="001F502A"/>
    <w:rsid w:val="001F55D1"/>
    <w:rsid w:val="001F7F20"/>
    <w:rsid w:val="002020E9"/>
    <w:rsid w:val="00202174"/>
    <w:rsid w:val="00202EEA"/>
    <w:rsid w:val="002043DC"/>
    <w:rsid w:val="002044A6"/>
    <w:rsid w:val="00204960"/>
    <w:rsid w:val="00205BEA"/>
    <w:rsid w:val="00207224"/>
    <w:rsid w:val="00210FDA"/>
    <w:rsid w:val="002112F6"/>
    <w:rsid w:val="002124A4"/>
    <w:rsid w:val="00212507"/>
    <w:rsid w:val="00212CBC"/>
    <w:rsid w:val="0021375D"/>
    <w:rsid w:val="00214546"/>
    <w:rsid w:val="002146BF"/>
    <w:rsid w:val="00215BD8"/>
    <w:rsid w:val="00215D40"/>
    <w:rsid w:val="0021611E"/>
    <w:rsid w:val="00216789"/>
    <w:rsid w:val="002169C1"/>
    <w:rsid w:val="00220BA7"/>
    <w:rsid w:val="00220DA7"/>
    <w:rsid w:val="0022311D"/>
    <w:rsid w:val="00223663"/>
    <w:rsid w:val="00224002"/>
    <w:rsid w:val="002242B3"/>
    <w:rsid w:val="00224388"/>
    <w:rsid w:val="00224D14"/>
    <w:rsid w:val="00225600"/>
    <w:rsid w:val="00225836"/>
    <w:rsid w:val="002275E4"/>
    <w:rsid w:val="0023035C"/>
    <w:rsid w:val="00231A99"/>
    <w:rsid w:val="00231ABD"/>
    <w:rsid w:val="0023206D"/>
    <w:rsid w:val="002328B8"/>
    <w:rsid w:val="00233710"/>
    <w:rsid w:val="002337E2"/>
    <w:rsid w:val="002343C0"/>
    <w:rsid w:val="002344EB"/>
    <w:rsid w:val="00234F21"/>
    <w:rsid w:val="0023571C"/>
    <w:rsid w:val="002362B9"/>
    <w:rsid w:val="002363CD"/>
    <w:rsid w:val="002375FB"/>
    <w:rsid w:val="00237928"/>
    <w:rsid w:val="00240BC2"/>
    <w:rsid w:val="002422B8"/>
    <w:rsid w:val="00242EAE"/>
    <w:rsid w:val="00242F83"/>
    <w:rsid w:val="00243F2F"/>
    <w:rsid w:val="00245478"/>
    <w:rsid w:val="0024639A"/>
    <w:rsid w:val="00246513"/>
    <w:rsid w:val="002501D7"/>
    <w:rsid w:val="00250DA6"/>
    <w:rsid w:val="00251D86"/>
    <w:rsid w:val="00252F97"/>
    <w:rsid w:val="0025378E"/>
    <w:rsid w:val="00253AC2"/>
    <w:rsid w:val="002540B3"/>
    <w:rsid w:val="00255BDB"/>
    <w:rsid w:val="002560DB"/>
    <w:rsid w:val="00256D4A"/>
    <w:rsid w:val="002570DB"/>
    <w:rsid w:val="00260537"/>
    <w:rsid w:val="0026135A"/>
    <w:rsid w:val="0026249E"/>
    <w:rsid w:val="00262B31"/>
    <w:rsid w:val="002637FF"/>
    <w:rsid w:val="00263B90"/>
    <w:rsid w:val="00263C76"/>
    <w:rsid w:val="002702DC"/>
    <w:rsid w:val="00270F3E"/>
    <w:rsid w:val="00271443"/>
    <w:rsid w:val="002726FF"/>
    <w:rsid w:val="00274441"/>
    <w:rsid w:val="00274AF3"/>
    <w:rsid w:val="0027509E"/>
    <w:rsid w:val="00275189"/>
    <w:rsid w:val="00275230"/>
    <w:rsid w:val="00275545"/>
    <w:rsid w:val="00275B52"/>
    <w:rsid w:val="00276A5A"/>
    <w:rsid w:val="002772A5"/>
    <w:rsid w:val="002774B3"/>
    <w:rsid w:val="002779D1"/>
    <w:rsid w:val="002813E5"/>
    <w:rsid w:val="00281441"/>
    <w:rsid w:val="00281661"/>
    <w:rsid w:val="00281BDB"/>
    <w:rsid w:val="00281F21"/>
    <w:rsid w:val="00282ED0"/>
    <w:rsid w:val="00283432"/>
    <w:rsid w:val="00283C36"/>
    <w:rsid w:val="002840CE"/>
    <w:rsid w:val="00284598"/>
    <w:rsid w:val="00284A81"/>
    <w:rsid w:val="00285CD3"/>
    <w:rsid w:val="00286876"/>
    <w:rsid w:val="00286B71"/>
    <w:rsid w:val="00287890"/>
    <w:rsid w:val="002900A0"/>
    <w:rsid w:val="002907FC"/>
    <w:rsid w:val="00290C8A"/>
    <w:rsid w:val="0029257C"/>
    <w:rsid w:val="00292636"/>
    <w:rsid w:val="00292A79"/>
    <w:rsid w:val="002937B6"/>
    <w:rsid w:val="002957F1"/>
    <w:rsid w:val="0029616E"/>
    <w:rsid w:val="00296E17"/>
    <w:rsid w:val="00297797"/>
    <w:rsid w:val="0029785C"/>
    <w:rsid w:val="00297F44"/>
    <w:rsid w:val="002A023B"/>
    <w:rsid w:val="002A0284"/>
    <w:rsid w:val="002A266B"/>
    <w:rsid w:val="002A3AFB"/>
    <w:rsid w:val="002A57C3"/>
    <w:rsid w:val="002A6537"/>
    <w:rsid w:val="002A6CBD"/>
    <w:rsid w:val="002A7903"/>
    <w:rsid w:val="002A7ADE"/>
    <w:rsid w:val="002A7B67"/>
    <w:rsid w:val="002B06D1"/>
    <w:rsid w:val="002B0F30"/>
    <w:rsid w:val="002B18A7"/>
    <w:rsid w:val="002B1AC8"/>
    <w:rsid w:val="002B2E49"/>
    <w:rsid w:val="002B3578"/>
    <w:rsid w:val="002B359B"/>
    <w:rsid w:val="002B3E6F"/>
    <w:rsid w:val="002B4312"/>
    <w:rsid w:val="002B4475"/>
    <w:rsid w:val="002B5164"/>
    <w:rsid w:val="002B5284"/>
    <w:rsid w:val="002B54E9"/>
    <w:rsid w:val="002B5D4A"/>
    <w:rsid w:val="002B6F40"/>
    <w:rsid w:val="002C23C8"/>
    <w:rsid w:val="002C25FF"/>
    <w:rsid w:val="002C2CAA"/>
    <w:rsid w:val="002C4A5B"/>
    <w:rsid w:val="002C4BDC"/>
    <w:rsid w:val="002C4FB7"/>
    <w:rsid w:val="002C5333"/>
    <w:rsid w:val="002C577E"/>
    <w:rsid w:val="002C6BC0"/>
    <w:rsid w:val="002C7AE7"/>
    <w:rsid w:val="002C7EB5"/>
    <w:rsid w:val="002D0036"/>
    <w:rsid w:val="002D2CFC"/>
    <w:rsid w:val="002D2DAF"/>
    <w:rsid w:val="002D2ED0"/>
    <w:rsid w:val="002D2F39"/>
    <w:rsid w:val="002D300B"/>
    <w:rsid w:val="002D312A"/>
    <w:rsid w:val="002D33FA"/>
    <w:rsid w:val="002D3E83"/>
    <w:rsid w:val="002D3EBF"/>
    <w:rsid w:val="002D5096"/>
    <w:rsid w:val="002D6112"/>
    <w:rsid w:val="002D61DF"/>
    <w:rsid w:val="002D658C"/>
    <w:rsid w:val="002D66D9"/>
    <w:rsid w:val="002D686D"/>
    <w:rsid w:val="002D6B7A"/>
    <w:rsid w:val="002D6EA8"/>
    <w:rsid w:val="002E0627"/>
    <w:rsid w:val="002E17A0"/>
    <w:rsid w:val="002E17CB"/>
    <w:rsid w:val="002E2020"/>
    <w:rsid w:val="002E2310"/>
    <w:rsid w:val="002E26C7"/>
    <w:rsid w:val="002E2A4F"/>
    <w:rsid w:val="002E328E"/>
    <w:rsid w:val="002E3A4F"/>
    <w:rsid w:val="002E4882"/>
    <w:rsid w:val="002E5134"/>
    <w:rsid w:val="002E51AB"/>
    <w:rsid w:val="002E6BC9"/>
    <w:rsid w:val="002E6BE6"/>
    <w:rsid w:val="002E6C74"/>
    <w:rsid w:val="002E77E0"/>
    <w:rsid w:val="002E7AB5"/>
    <w:rsid w:val="002F03F3"/>
    <w:rsid w:val="002F1AF5"/>
    <w:rsid w:val="002F1D66"/>
    <w:rsid w:val="002F251A"/>
    <w:rsid w:val="002F3300"/>
    <w:rsid w:val="002F4305"/>
    <w:rsid w:val="002F5776"/>
    <w:rsid w:val="002F616A"/>
    <w:rsid w:val="002F7FD5"/>
    <w:rsid w:val="00300AA5"/>
    <w:rsid w:val="003010D3"/>
    <w:rsid w:val="00301885"/>
    <w:rsid w:val="00301FA6"/>
    <w:rsid w:val="003027A4"/>
    <w:rsid w:val="0030391C"/>
    <w:rsid w:val="003041A3"/>
    <w:rsid w:val="00304AE6"/>
    <w:rsid w:val="00305671"/>
    <w:rsid w:val="00306061"/>
    <w:rsid w:val="00306266"/>
    <w:rsid w:val="0031019D"/>
    <w:rsid w:val="00310373"/>
    <w:rsid w:val="003104DD"/>
    <w:rsid w:val="003108D2"/>
    <w:rsid w:val="00311760"/>
    <w:rsid w:val="0031212B"/>
    <w:rsid w:val="003122EC"/>
    <w:rsid w:val="0031325E"/>
    <w:rsid w:val="00314B95"/>
    <w:rsid w:val="0031606E"/>
    <w:rsid w:val="00316877"/>
    <w:rsid w:val="00316CCB"/>
    <w:rsid w:val="00316D8F"/>
    <w:rsid w:val="0031704D"/>
    <w:rsid w:val="0031779A"/>
    <w:rsid w:val="003178BE"/>
    <w:rsid w:val="003207C8"/>
    <w:rsid w:val="00320996"/>
    <w:rsid w:val="00320BB0"/>
    <w:rsid w:val="0032136B"/>
    <w:rsid w:val="00322674"/>
    <w:rsid w:val="00322E2C"/>
    <w:rsid w:val="00323BDA"/>
    <w:rsid w:val="00325DA4"/>
    <w:rsid w:val="003264E7"/>
    <w:rsid w:val="00326C5A"/>
    <w:rsid w:val="003274BC"/>
    <w:rsid w:val="00330B92"/>
    <w:rsid w:val="00330DA6"/>
    <w:rsid w:val="0033171E"/>
    <w:rsid w:val="00332833"/>
    <w:rsid w:val="00333296"/>
    <w:rsid w:val="003338F5"/>
    <w:rsid w:val="00334121"/>
    <w:rsid w:val="00334775"/>
    <w:rsid w:val="0033493B"/>
    <w:rsid w:val="00334BFA"/>
    <w:rsid w:val="00334FC6"/>
    <w:rsid w:val="00335521"/>
    <w:rsid w:val="0033643E"/>
    <w:rsid w:val="0033652A"/>
    <w:rsid w:val="00336F58"/>
    <w:rsid w:val="0033785E"/>
    <w:rsid w:val="003403A2"/>
    <w:rsid w:val="00340D91"/>
    <w:rsid w:val="00341972"/>
    <w:rsid w:val="00341ACD"/>
    <w:rsid w:val="00342472"/>
    <w:rsid w:val="003428C7"/>
    <w:rsid w:val="00342A0B"/>
    <w:rsid w:val="00343F3D"/>
    <w:rsid w:val="003447EC"/>
    <w:rsid w:val="00346516"/>
    <w:rsid w:val="003469B0"/>
    <w:rsid w:val="00347E47"/>
    <w:rsid w:val="00350008"/>
    <w:rsid w:val="0035083F"/>
    <w:rsid w:val="00350B84"/>
    <w:rsid w:val="00351396"/>
    <w:rsid w:val="00351D52"/>
    <w:rsid w:val="0035237A"/>
    <w:rsid w:val="00352428"/>
    <w:rsid w:val="00352530"/>
    <w:rsid w:val="00353511"/>
    <w:rsid w:val="00354504"/>
    <w:rsid w:val="003545E8"/>
    <w:rsid w:val="00355650"/>
    <w:rsid w:val="003558A9"/>
    <w:rsid w:val="00356379"/>
    <w:rsid w:val="00356578"/>
    <w:rsid w:val="003566FF"/>
    <w:rsid w:val="00356D7B"/>
    <w:rsid w:val="00357092"/>
    <w:rsid w:val="00360F7A"/>
    <w:rsid w:val="00361B75"/>
    <w:rsid w:val="003620D8"/>
    <w:rsid w:val="0036215C"/>
    <w:rsid w:val="00362341"/>
    <w:rsid w:val="00362802"/>
    <w:rsid w:val="00363911"/>
    <w:rsid w:val="00364C72"/>
    <w:rsid w:val="00364F46"/>
    <w:rsid w:val="003656C1"/>
    <w:rsid w:val="00365913"/>
    <w:rsid w:val="00365B7D"/>
    <w:rsid w:val="00366DE3"/>
    <w:rsid w:val="00367D58"/>
    <w:rsid w:val="00370F1A"/>
    <w:rsid w:val="00371CE6"/>
    <w:rsid w:val="00372213"/>
    <w:rsid w:val="00372248"/>
    <w:rsid w:val="0037262E"/>
    <w:rsid w:val="00372F8B"/>
    <w:rsid w:val="00374CB1"/>
    <w:rsid w:val="003753B8"/>
    <w:rsid w:val="003762EA"/>
    <w:rsid w:val="00377830"/>
    <w:rsid w:val="003805B1"/>
    <w:rsid w:val="003809ED"/>
    <w:rsid w:val="00381057"/>
    <w:rsid w:val="0038212D"/>
    <w:rsid w:val="003834E7"/>
    <w:rsid w:val="00383D7B"/>
    <w:rsid w:val="00384BE7"/>
    <w:rsid w:val="00385145"/>
    <w:rsid w:val="00385679"/>
    <w:rsid w:val="00385797"/>
    <w:rsid w:val="003863A2"/>
    <w:rsid w:val="00386621"/>
    <w:rsid w:val="00387A0A"/>
    <w:rsid w:val="0039096E"/>
    <w:rsid w:val="00390C42"/>
    <w:rsid w:val="00390ECE"/>
    <w:rsid w:val="00390F6A"/>
    <w:rsid w:val="003914CD"/>
    <w:rsid w:val="003915C7"/>
    <w:rsid w:val="00391DA1"/>
    <w:rsid w:val="00392718"/>
    <w:rsid w:val="0039299C"/>
    <w:rsid w:val="0039334A"/>
    <w:rsid w:val="0039341B"/>
    <w:rsid w:val="00393A06"/>
    <w:rsid w:val="00393B3E"/>
    <w:rsid w:val="00394A20"/>
    <w:rsid w:val="00394C07"/>
    <w:rsid w:val="00395D93"/>
    <w:rsid w:val="003969A9"/>
    <w:rsid w:val="00396F1E"/>
    <w:rsid w:val="003979AB"/>
    <w:rsid w:val="00397C41"/>
    <w:rsid w:val="00397E46"/>
    <w:rsid w:val="003A052B"/>
    <w:rsid w:val="003A0A09"/>
    <w:rsid w:val="003A0A1D"/>
    <w:rsid w:val="003A0A2C"/>
    <w:rsid w:val="003A16E7"/>
    <w:rsid w:val="003A23D6"/>
    <w:rsid w:val="003A2610"/>
    <w:rsid w:val="003A2A74"/>
    <w:rsid w:val="003A2EEE"/>
    <w:rsid w:val="003A30E0"/>
    <w:rsid w:val="003A3374"/>
    <w:rsid w:val="003A3AEE"/>
    <w:rsid w:val="003A3B68"/>
    <w:rsid w:val="003A425E"/>
    <w:rsid w:val="003A438B"/>
    <w:rsid w:val="003A447C"/>
    <w:rsid w:val="003A4EF8"/>
    <w:rsid w:val="003A5A9A"/>
    <w:rsid w:val="003A63D2"/>
    <w:rsid w:val="003A79A8"/>
    <w:rsid w:val="003A7D27"/>
    <w:rsid w:val="003B0034"/>
    <w:rsid w:val="003B05B9"/>
    <w:rsid w:val="003B0A6A"/>
    <w:rsid w:val="003B2638"/>
    <w:rsid w:val="003B2D82"/>
    <w:rsid w:val="003B5605"/>
    <w:rsid w:val="003B5B48"/>
    <w:rsid w:val="003B62BC"/>
    <w:rsid w:val="003B6981"/>
    <w:rsid w:val="003B6DFC"/>
    <w:rsid w:val="003B7451"/>
    <w:rsid w:val="003B74BF"/>
    <w:rsid w:val="003B7844"/>
    <w:rsid w:val="003B78D4"/>
    <w:rsid w:val="003C0C09"/>
    <w:rsid w:val="003C0D1D"/>
    <w:rsid w:val="003C0E9C"/>
    <w:rsid w:val="003C1050"/>
    <w:rsid w:val="003C1B5A"/>
    <w:rsid w:val="003C2C6C"/>
    <w:rsid w:val="003C3DE8"/>
    <w:rsid w:val="003C4054"/>
    <w:rsid w:val="003C4D0C"/>
    <w:rsid w:val="003C6912"/>
    <w:rsid w:val="003C6B2B"/>
    <w:rsid w:val="003C6E4F"/>
    <w:rsid w:val="003C7BA7"/>
    <w:rsid w:val="003D09E0"/>
    <w:rsid w:val="003D0C35"/>
    <w:rsid w:val="003D1225"/>
    <w:rsid w:val="003D279E"/>
    <w:rsid w:val="003D2DA2"/>
    <w:rsid w:val="003D2E8D"/>
    <w:rsid w:val="003D3306"/>
    <w:rsid w:val="003D465E"/>
    <w:rsid w:val="003D6429"/>
    <w:rsid w:val="003D764D"/>
    <w:rsid w:val="003D7FC2"/>
    <w:rsid w:val="003E0380"/>
    <w:rsid w:val="003E1620"/>
    <w:rsid w:val="003E2173"/>
    <w:rsid w:val="003E23A9"/>
    <w:rsid w:val="003E55EF"/>
    <w:rsid w:val="003E5B9C"/>
    <w:rsid w:val="003E73E9"/>
    <w:rsid w:val="003E7C62"/>
    <w:rsid w:val="003E7F90"/>
    <w:rsid w:val="003F0A6E"/>
    <w:rsid w:val="003F27C8"/>
    <w:rsid w:val="003F2BD4"/>
    <w:rsid w:val="003F2FEB"/>
    <w:rsid w:val="003F320D"/>
    <w:rsid w:val="003F348E"/>
    <w:rsid w:val="003F3E31"/>
    <w:rsid w:val="003F443F"/>
    <w:rsid w:val="003F4566"/>
    <w:rsid w:val="003F4A8D"/>
    <w:rsid w:val="003F4C85"/>
    <w:rsid w:val="003F66DD"/>
    <w:rsid w:val="003F7248"/>
    <w:rsid w:val="004001E3"/>
    <w:rsid w:val="004007AF"/>
    <w:rsid w:val="0040102F"/>
    <w:rsid w:val="0040118D"/>
    <w:rsid w:val="0040392C"/>
    <w:rsid w:val="00403CA7"/>
    <w:rsid w:val="00403E51"/>
    <w:rsid w:val="004056BF"/>
    <w:rsid w:val="004057D1"/>
    <w:rsid w:val="00406EE7"/>
    <w:rsid w:val="0040764E"/>
    <w:rsid w:val="004108AE"/>
    <w:rsid w:val="004130FA"/>
    <w:rsid w:val="00414655"/>
    <w:rsid w:val="00416346"/>
    <w:rsid w:val="004163D4"/>
    <w:rsid w:val="0041681E"/>
    <w:rsid w:val="00416864"/>
    <w:rsid w:val="00417F0C"/>
    <w:rsid w:val="004216C5"/>
    <w:rsid w:val="0042183B"/>
    <w:rsid w:val="00421F28"/>
    <w:rsid w:val="00422BD7"/>
    <w:rsid w:val="00422DEB"/>
    <w:rsid w:val="00423B0B"/>
    <w:rsid w:val="00424B7E"/>
    <w:rsid w:val="00424CE5"/>
    <w:rsid w:val="00426DE0"/>
    <w:rsid w:val="00427ED0"/>
    <w:rsid w:val="0043027D"/>
    <w:rsid w:val="00430428"/>
    <w:rsid w:val="00430E72"/>
    <w:rsid w:val="00430FF2"/>
    <w:rsid w:val="00432AF3"/>
    <w:rsid w:val="004331CF"/>
    <w:rsid w:val="00433FA7"/>
    <w:rsid w:val="0043582C"/>
    <w:rsid w:val="0043589B"/>
    <w:rsid w:val="00435D83"/>
    <w:rsid w:val="00436A42"/>
    <w:rsid w:val="00436CAD"/>
    <w:rsid w:val="0043766B"/>
    <w:rsid w:val="004401BE"/>
    <w:rsid w:val="0044057E"/>
    <w:rsid w:val="0044151A"/>
    <w:rsid w:val="00442601"/>
    <w:rsid w:val="0044441C"/>
    <w:rsid w:val="00444660"/>
    <w:rsid w:val="00444807"/>
    <w:rsid w:val="00444C33"/>
    <w:rsid w:val="00446E27"/>
    <w:rsid w:val="004475DA"/>
    <w:rsid w:val="00450415"/>
    <w:rsid w:val="004504D8"/>
    <w:rsid w:val="0045092C"/>
    <w:rsid w:val="00450F94"/>
    <w:rsid w:val="004518AC"/>
    <w:rsid w:val="00452091"/>
    <w:rsid w:val="00452352"/>
    <w:rsid w:val="004530E5"/>
    <w:rsid w:val="00454972"/>
    <w:rsid w:val="00455CBF"/>
    <w:rsid w:val="004565D8"/>
    <w:rsid w:val="0045693A"/>
    <w:rsid w:val="00457094"/>
    <w:rsid w:val="004577F2"/>
    <w:rsid w:val="004606AC"/>
    <w:rsid w:val="00461DB4"/>
    <w:rsid w:val="0046236F"/>
    <w:rsid w:val="00462705"/>
    <w:rsid w:val="004629C2"/>
    <w:rsid w:val="00462ADB"/>
    <w:rsid w:val="00462C90"/>
    <w:rsid w:val="00462D36"/>
    <w:rsid w:val="004639EF"/>
    <w:rsid w:val="00464315"/>
    <w:rsid w:val="0046496E"/>
    <w:rsid w:val="00464B31"/>
    <w:rsid w:val="00464DDA"/>
    <w:rsid w:val="004653BB"/>
    <w:rsid w:val="00466347"/>
    <w:rsid w:val="0046729F"/>
    <w:rsid w:val="00467328"/>
    <w:rsid w:val="0047010D"/>
    <w:rsid w:val="00470E51"/>
    <w:rsid w:val="00471164"/>
    <w:rsid w:val="0047341C"/>
    <w:rsid w:val="00473EF8"/>
    <w:rsid w:val="0047479F"/>
    <w:rsid w:val="004752EB"/>
    <w:rsid w:val="00476724"/>
    <w:rsid w:val="00476804"/>
    <w:rsid w:val="0047767D"/>
    <w:rsid w:val="004777AE"/>
    <w:rsid w:val="004779F0"/>
    <w:rsid w:val="00480445"/>
    <w:rsid w:val="004819C3"/>
    <w:rsid w:val="00481C51"/>
    <w:rsid w:val="00482FBE"/>
    <w:rsid w:val="0048416F"/>
    <w:rsid w:val="00484625"/>
    <w:rsid w:val="00484740"/>
    <w:rsid w:val="00484919"/>
    <w:rsid w:val="00484A01"/>
    <w:rsid w:val="00484B9D"/>
    <w:rsid w:val="00484E3E"/>
    <w:rsid w:val="004850AF"/>
    <w:rsid w:val="004904DF"/>
    <w:rsid w:val="00490D27"/>
    <w:rsid w:val="00492008"/>
    <w:rsid w:val="00493048"/>
    <w:rsid w:val="00493F0F"/>
    <w:rsid w:val="004941DF"/>
    <w:rsid w:val="00494F91"/>
    <w:rsid w:val="00495BDC"/>
    <w:rsid w:val="004965F7"/>
    <w:rsid w:val="004979C9"/>
    <w:rsid w:val="00497BDE"/>
    <w:rsid w:val="004A07D8"/>
    <w:rsid w:val="004A12D6"/>
    <w:rsid w:val="004A144F"/>
    <w:rsid w:val="004A1581"/>
    <w:rsid w:val="004A195A"/>
    <w:rsid w:val="004A1B4C"/>
    <w:rsid w:val="004A271A"/>
    <w:rsid w:val="004A3E72"/>
    <w:rsid w:val="004A4ED5"/>
    <w:rsid w:val="004A57CB"/>
    <w:rsid w:val="004A6212"/>
    <w:rsid w:val="004A7788"/>
    <w:rsid w:val="004A7BAB"/>
    <w:rsid w:val="004B02D7"/>
    <w:rsid w:val="004B0AC4"/>
    <w:rsid w:val="004B0C03"/>
    <w:rsid w:val="004B1121"/>
    <w:rsid w:val="004B1768"/>
    <w:rsid w:val="004B186B"/>
    <w:rsid w:val="004B1891"/>
    <w:rsid w:val="004B26B8"/>
    <w:rsid w:val="004B29F0"/>
    <w:rsid w:val="004B31CF"/>
    <w:rsid w:val="004B4035"/>
    <w:rsid w:val="004B4046"/>
    <w:rsid w:val="004B5968"/>
    <w:rsid w:val="004B5B7B"/>
    <w:rsid w:val="004B5CD4"/>
    <w:rsid w:val="004B62CA"/>
    <w:rsid w:val="004B6CF8"/>
    <w:rsid w:val="004B747C"/>
    <w:rsid w:val="004B7B2A"/>
    <w:rsid w:val="004C0194"/>
    <w:rsid w:val="004C08C6"/>
    <w:rsid w:val="004C0A32"/>
    <w:rsid w:val="004C0BE3"/>
    <w:rsid w:val="004C135F"/>
    <w:rsid w:val="004C187C"/>
    <w:rsid w:val="004C187E"/>
    <w:rsid w:val="004C2BEE"/>
    <w:rsid w:val="004C2E84"/>
    <w:rsid w:val="004C3A21"/>
    <w:rsid w:val="004C45DF"/>
    <w:rsid w:val="004C4621"/>
    <w:rsid w:val="004C4E25"/>
    <w:rsid w:val="004C4FFD"/>
    <w:rsid w:val="004C52C1"/>
    <w:rsid w:val="004C5972"/>
    <w:rsid w:val="004C5EF8"/>
    <w:rsid w:val="004C6103"/>
    <w:rsid w:val="004C6F12"/>
    <w:rsid w:val="004C7FCC"/>
    <w:rsid w:val="004D0C56"/>
    <w:rsid w:val="004D15E7"/>
    <w:rsid w:val="004D2D6A"/>
    <w:rsid w:val="004D2DD6"/>
    <w:rsid w:val="004D2EF8"/>
    <w:rsid w:val="004D3985"/>
    <w:rsid w:val="004D3C48"/>
    <w:rsid w:val="004D40CA"/>
    <w:rsid w:val="004D4A1F"/>
    <w:rsid w:val="004D6082"/>
    <w:rsid w:val="004D7111"/>
    <w:rsid w:val="004D7C6C"/>
    <w:rsid w:val="004E015B"/>
    <w:rsid w:val="004E0501"/>
    <w:rsid w:val="004E1CDF"/>
    <w:rsid w:val="004E1D32"/>
    <w:rsid w:val="004E2048"/>
    <w:rsid w:val="004E26E3"/>
    <w:rsid w:val="004E348E"/>
    <w:rsid w:val="004E40CF"/>
    <w:rsid w:val="004E443E"/>
    <w:rsid w:val="004E496C"/>
    <w:rsid w:val="004E56A1"/>
    <w:rsid w:val="004E5EBC"/>
    <w:rsid w:val="004E5F06"/>
    <w:rsid w:val="004E7852"/>
    <w:rsid w:val="004E7F5C"/>
    <w:rsid w:val="004F0174"/>
    <w:rsid w:val="004F0204"/>
    <w:rsid w:val="004F06C7"/>
    <w:rsid w:val="004F0A6B"/>
    <w:rsid w:val="004F10B2"/>
    <w:rsid w:val="004F12F3"/>
    <w:rsid w:val="004F1572"/>
    <w:rsid w:val="004F1C7E"/>
    <w:rsid w:val="004F1D31"/>
    <w:rsid w:val="004F1D64"/>
    <w:rsid w:val="004F2A44"/>
    <w:rsid w:val="004F438A"/>
    <w:rsid w:val="004F581D"/>
    <w:rsid w:val="004F5950"/>
    <w:rsid w:val="004F71A0"/>
    <w:rsid w:val="00500123"/>
    <w:rsid w:val="005019DA"/>
    <w:rsid w:val="00501C9B"/>
    <w:rsid w:val="0050280B"/>
    <w:rsid w:val="00502F31"/>
    <w:rsid w:val="00503344"/>
    <w:rsid w:val="00503371"/>
    <w:rsid w:val="0050350C"/>
    <w:rsid w:val="0050518F"/>
    <w:rsid w:val="005053A1"/>
    <w:rsid w:val="00505449"/>
    <w:rsid w:val="00505968"/>
    <w:rsid w:val="00506BBC"/>
    <w:rsid w:val="005074D8"/>
    <w:rsid w:val="00507525"/>
    <w:rsid w:val="005109AD"/>
    <w:rsid w:val="00511096"/>
    <w:rsid w:val="0051192C"/>
    <w:rsid w:val="0051307F"/>
    <w:rsid w:val="00513FC8"/>
    <w:rsid w:val="00514151"/>
    <w:rsid w:val="00514A69"/>
    <w:rsid w:val="005163A3"/>
    <w:rsid w:val="005179F9"/>
    <w:rsid w:val="0052018A"/>
    <w:rsid w:val="005201BF"/>
    <w:rsid w:val="00520AB4"/>
    <w:rsid w:val="005214FB"/>
    <w:rsid w:val="0052268E"/>
    <w:rsid w:val="005234D4"/>
    <w:rsid w:val="00523509"/>
    <w:rsid w:val="0052382E"/>
    <w:rsid w:val="0052393B"/>
    <w:rsid w:val="00523A36"/>
    <w:rsid w:val="00523CA8"/>
    <w:rsid w:val="00523E7E"/>
    <w:rsid w:val="00524601"/>
    <w:rsid w:val="0052472B"/>
    <w:rsid w:val="005253D7"/>
    <w:rsid w:val="00527BE5"/>
    <w:rsid w:val="00530F1B"/>
    <w:rsid w:val="005316F9"/>
    <w:rsid w:val="00532907"/>
    <w:rsid w:val="00532F5B"/>
    <w:rsid w:val="005334F2"/>
    <w:rsid w:val="0053359F"/>
    <w:rsid w:val="00533C68"/>
    <w:rsid w:val="0053461E"/>
    <w:rsid w:val="00535328"/>
    <w:rsid w:val="005363C1"/>
    <w:rsid w:val="00536620"/>
    <w:rsid w:val="00536E88"/>
    <w:rsid w:val="005373B1"/>
    <w:rsid w:val="0053747B"/>
    <w:rsid w:val="00537577"/>
    <w:rsid w:val="00537AB3"/>
    <w:rsid w:val="00537D0E"/>
    <w:rsid w:val="00537E56"/>
    <w:rsid w:val="005404E9"/>
    <w:rsid w:val="005407C8"/>
    <w:rsid w:val="00540927"/>
    <w:rsid w:val="00540952"/>
    <w:rsid w:val="00540D84"/>
    <w:rsid w:val="00540F45"/>
    <w:rsid w:val="00541579"/>
    <w:rsid w:val="00541D4E"/>
    <w:rsid w:val="00542213"/>
    <w:rsid w:val="00542EA8"/>
    <w:rsid w:val="00544157"/>
    <w:rsid w:val="0054442E"/>
    <w:rsid w:val="005447D7"/>
    <w:rsid w:val="00544C08"/>
    <w:rsid w:val="005454BA"/>
    <w:rsid w:val="00545718"/>
    <w:rsid w:val="005458AA"/>
    <w:rsid w:val="00545E09"/>
    <w:rsid w:val="00547745"/>
    <w:rsid w:val="00550411"/>
    <w:rsid w:val="0055050F"/>
    <w:rsid w:val="00550EE1"/>
    <w:rsid w:val="005511F3"/>
    <w:rsid w:val="00551F84"/>
    <w:rsid w:val="00552791"/>
    <w:rsid w:val="00552F8A"/>
    <w:rsid w:val="00553FD7"/>
    <w:rsid w:val="0055436D"/>
    <w:rsid w:val="00555109"/>
    <w:rsid w:val="00556437"/>
    <w:rsid w:val="00556AFA"/>
    <w:rsid w:val="00556CDE"/>
    <w:rsid w:val="00557346"/>
    <w:rsid w:val="00561965"/>
    <w:rsid w:val="0056240D"/>
    <w:rsid w:val="0056299E"/>
    <w:rsid w:val="00563A67"/>
    <w:rsid w:val="00563F4A"/>
    <w:rsid w:val="005641D3"/>
    <w:rsid w:val="0056430B"/>
    <w:rsid w:val="00564337"/>
    <w:rsid w:val="00566120"/>
    <w:rsid w:val="0056636A"/>
    <w:rsid w:val="00566B77"/>
    <w:rsid w:val="00566E78"/>
    <w:rsid w:val="00570DF7"/>
    <w:rsid w:val="00571628"/>
    <w:rsid w:val="00571C6E"/>
    <w:rsid w:val="005726CA"/>
    <w:rsid w:val="00572D04"/>
    <w:rsid w:val="00574248"/>
    <w:rsid w:val="00574DB4"/>
    <w:rsid w:val="005759F4"/>
    <w:rsid w:val="00575DF8"/>
    <w:rsid w:val="00576E91"/>
    <w:rsid w:val="005772F3"/>
    <w:rsid w:val="0057737E"/>
    <w:rsid w:val="005774E6"/>
    <w:rsid w:val="00577692"/>
    <w:rsid w:val="00577F36"/>
    <w:rsid w:val="00582172"/>
    <w:rsid w:val="005829BF"/>
    <w:rsid w:val="005836BA"/>
    <w:rsid w:val="00584AA3"/>
    <w:rsid w:val="005855A1"/>
    <w:rsid w:val="00585EE1"/>
    <w:rsid w:val="0058603F"/>
    <w:rsid w:val="005860EA"/>
    <w:rsid w:val="005868A1"/>
    <w:rsid w:val="005868C9"/>
    <w:rsid w:val="0058698B"/>
    <w:rsid w:val="00586B3A"/>
    <w:rsid w:val="00587412"/>
    <w:rsid w:val="00587DA1"/>
    <w:rsid w:val="00590208"/>
    <w:rsid w:val="00590684"/>
    <w:rsid w:val="00590D2E"/>
    <w:rsid w:val="00591F3E"/>
    <w:rsid w:val="005921A4"/>
    <w:rsid w:val="005928AF"/>
    <w:rsid w:val="00592D3D"/>
    <w:rsid w:val="005932F5"/>
    <w:rsid w:val="00593831"/>
    <w:rsid w:val="00593CE6"/>
    <w:rsid w:val="00594670"/>
    <w:rsid w:val="0059472E"/>
    <w:rsid w:val="00594BB2"/>
    <w:rsid w:val="005957AA"/>
    <w:rsid w:val="005969A9"/>
    <w:rsid w:val="005A0D2C"/>
    <w:rsid w:val="005A0E2D"/>
    <w:rsid w:val="005A1159"/>
    <w:rsid w:val="005A147F"/>
    <w:rsid w:val="005A35FD"/>
    <w:rsid w:val="005A3663"/>
    <w:rsid w:val="005A5022"/>
    <w:rsid w:val="005A5514"/>
    <w:rsid w:val="005A5944"/>
    <w:rsid w:val="005A6EE6"/>
    <w:rsid w:val="005A6F7C"/>
    <w:rsid w:val="005A7999"/>
    <w:rsid w:val="005A7E95"/>
    <w:rsid w:val="005A7F2D"/>
    <w:rsid w:val="005B0060"/>
    <w:rsid w:val="005B021F"/>
    <w:rsid w:val="005B02A9"/>
    <w:rsid w:val="005B0DAF"/>
    <w:rsid w:val="005B12EB"/>
    <w:rsid w:val="005B1357"/>
    <w:rsid w:val="005B1581"/>
    <w:rsid w:val="005B16E3"/>
    <w:rsid w:val="005B1953"/>
    <w:rsid w:val="005B1E0E"/>
    <w:rsid w:val="005B2087"/>
    <w:rsid w:val="005B257C"/>
    <w:rsid w:val="005B2E31"/>
    <w:rsid w:val="005B33AF"/>
    <w:rsid w:val="005B35F4"/>
    <w:rsid w:val="005B3CC6"/>
    <w:rsid w:val="005B492A"/>
    <w:rsid w:val="005B4D27"/>
    <w:rsid w:val="005B6267"/>
    <w:rsid w:val="005B64E1"/>
    <w:rsid w:val="005B6CBF"/>
    <w:rsid w:val="005B79A0"/>
    <w:rsid w:val="005B7C86"/>
    <w:rsid w:val="005B7D1B"/>
    <w:rsid w:val="005C1612"/>
    <w:rsid w:val="005C3DF8"/>
    <w:rsid w:val="005C47F9"/>
    <w:rsid w:val="005C53FE"/>
    <w:rsid w:val="005C5B4A"/>
    <w:rsid w:val="005C5E60"/>
    <w:rsid w:val="005C6072"/>
    <w:rsid w:val="005C7EEF"/>
    <w:rsid w:val="005D0032"/>
    <w:rsid w:val="005D1F78"/>
    <w:rsid w:val="005D202E"/>
    <w:rsid w:val="005D360F"/>
    <w:rsid w:val="005D36D0"/>
    <w:rsid w:val="005D3924"/>
    <w:rsid w:val="005D51B0"/>
    <w:rsid w:val="005D590E"/>
    <w:rsid w:val="005D650A"/>
    <w:rsid w:val="005D71BA"/>
    <w:rsid w:val="005D7A08"/>
    <w:rsid w:val="005E26C1"/>
    <w:rsid w:val="005E3879"/>
    <w:rsid w:val="005E509C"/>
    <w:rsid w:val="005E56CA"/>
    <w:rsid w:val="005E61C6"/>
    <w:rsid w:val="005E61D3"/>
    <w:rsid w:val="005E64A3"/>
    <w:rsid w:val="005E6678"/>
    <w:rsid w:val="005E674B"/>
    <w:rsid w:val="005E78E0"/>
    <w:rsid w:val="005E790E"/>
    <w:rsid w:val="005E7EF2"/>
    <w:rsid w:val="005F0D8E"/>
    <w:rsid w:val="005F136D"/>
    <w:rsid w:val="005F20A5"/>
    <w:rsid w:val="005F238B"/>
    <w:rsid w:val="005F2DAA"/>
    <w:rsid w:val="005F381B"/>
    <w:rsid w:val="005F463B"/>
    <w:rsid w:val="005F52F5"/>
    <w:rsid w:val="005F5B26"/>
    <w:rsid w:val="005F5C03"/>
    <w:rsid w:val="005F6CE0"/>
    <w:rsid w:val="005F7676"/>
    <w:rsid w:val="005F76F2"/>
    <w:rsid w:val="006018B4"/>
    <w:rsid w:val="00601AAD"/>
    <w:rsid w:val="00602C25"/>
    <w:rsid w:val="00602F53"/>
    <w:rsid w:val="00603C5E"/>
    <w:rsid w:val="00604A4C"/>
    <w:rsid w:val="00604E0B"/>
    <w:rsid w:val="00605062"/>
    <w:rsid w:val="00605090"/>
    <w:rsid w:val="0060544E"/>
    <w:rsid w:val="00605A60"/>
    <w:rsid w:val="006068F3"/>
    <w:rsid w:val="00607141"/>
    <w:rsid w:val="00610DF1"/>
    <w:rsid w:val="00610EB9"/>
    <w:rsid w:val="006116BB"/>
    <w:rsid w:val="00612375"/>
    <w:rsid w:val="00612916"/>
    <w:rsid w:val="00613864"/>
    <w:rsid w:val="00614169"/>
    <w:rsid w:val="00614812"/>
    <w:rsid w:val="00615692"/>
    <w:rsid w:val="00615731"/>
    <w:rsid w:val="00615804"/>
    <w:rsid w:val="00615AA5"/>
    <w:rsid w:val="00616187"/>
    <w:rsid w:val="00616484"/>
    <w:rsid w:val="006171D2"/>
    <w:rsid w:val="00617B4C"/>
    <w:rsid w:val="00620E64"/>
    <w:rsid w:val="00620F11"/>
    <w:rsid w:val="0062152E"/>
    <w:rsid w:val="00622091"/>
    <w:rsid w:val="00622211"/>
    <w:rsid w:val="0062227E"/>
    <w:rsid w:val="00622DDE"/>
    <w:rsid w:val="00623070"/>
    <w:rsid w:val="00623B2D"/>
    <w:rsid w:val="00625CF5"/>
    <w:rsid w:val="00626F13"/>
    <w:rsid w:val="0063020C"/>
    <w:rsid w:val="00630EFD"/>
    <w:rsid w:val="00630FCA"/>
    <w:rsid w:val="0063111D"/>
    <w:rsid w:val="006317AB"/>
    <w:rsid w:val="00631CAA"/>
    <w:rsid w:val="006320AD"/>
    <w:rsid w:val="00632E16"/>
    <w:rsid w:val="00632FC5"/>
    <w:rsid w:val="00633DEC"/>
    <w:rsid w:val="00633FCB"/>
    <w:rsid w:val="00634B8D"/>
    <w:rsid w:val="00634DB2"/>
    <w:rsid w:val="00635026"/>
    <w:rsid w:val="00635653"/>
    <w:rsid w:val="00636C61"/>
    <w:rsid w:val="006370F9"/>
    <w:rsid w:val="0063744B"/>
    <w:rsid w:val="00640BD7"/>
    <w:rsid w:val="006426C4"/>
    <w:rsid w:val="00642810"/>
    <w:rsid w:val="006432F8"/>
    <w:rsid w:val="006443DD"/>
    <w:rsid w:val="006444BE"/>
    <w:rsid w:val="00647318"/>
    <w:rsid w:val="00647EFF"/>
    <w:rsid w:val="00650A93"/>
    <w:rsid w:val="00652643"/>
    <w:rsid w:val="00652677"/>
    <w:rsid w:val="006540AC"/>
    <w:rsid w:val="006544D4"/>
    <w:rsid w:val="0065479D"/>
    <w:rsid w:val="00654F06"/>
    <w:rsid w:val="00655B2E"/>
    <w:rsid w:val="006562CE"/>
    <w:rsid w:val="00656B52"/>
    <w:rsid w:val="0065713A"/>
    <w:rsid w:val="00660801"/>
    <w:rsid w:val="00660EAF"/>
    <w:rsid w:val="00662E7F"/>
    <w:rsid w:val="00663772"/>
    <w:rsid w:val="006637C2"/>
    <w:rsid w:val="00663D93"/>
    <w:rsid w:val="00663F09"/>
    <w:rsid w:val="00664510"/>
    <w:rsid w:val="006656F0"/>
    <w:rsid w:val="00666AE8"/>
    <w:rsid w:val="00666D85"/>
    <w:rsid w:val="006672D2"/>
    <w:rsid w:val="006673DB"/>
    <w:rsid w:val="00667E92"/>
    <w:rsid w:val="00667F7B"/>
    <w:rsid w:val="00670F7D"/>
    <w:rsid w:val="006710D0"/>
    <w:rsid w:val="00671271"/>
    <w:rsid w:val="006723F7"/>
    <w:rsid w:val="006729DC"/>
    <w:rsid w:val="00672CA8"/>
    <w:rsid w:val="00673397"/>
    <w:rsid w:val="00673B7A"/>
    <w:rsid w:val="00673E98"/>
    <w:rsid w:val="00674FCF"/>
    <w:rsid w:val="00675258"/>
    <w:rsid w:val="006758D4"/>
    <w:rsid w:val="00676311"/>
    <w:rsid w:val="00676FD5"/>
    <w:rsid w:val="00680684"/>
    <w:rsid w:val="00680ABA"/>
    <w:rsid w:val="00681C18"/>
    <w:rsid w:val="00681E9A"/>
    <w:rsid w:val="006836E4"/>
    <w:rsid w:val="00683929"/>
    <w:rsid w:val="00683B88"/>
    <w:rsid w:val="00685D9C"/>
    <w:rsid w:val="0068619B"/>
    <w:rsid w:val="006870B5"/>
    <w:rsid w:val="00687510"/>
    <w:rsid w:val="00687BEA"/>
    <w:rsid w:val="0069072D"/>
    <w:rsid w:val="0069093D"/>
    <w:rsid w:val="00690E06"/>
    <w:rsid w:val="0069113C"/>
    <w:rsid w:val="006916CD"/>
    <w:rsid w:val="00691BFA"/>
    <w:rsid w:val="006920D2"/>
    <w:rsid w:val="00692CB4"/>
    <w:rsid w:val="00693332"/>
    <w:rsid w:val="0069517D"/>
    <w:rsid w:val="00695B61"/>
    <w:rsid w:val="006963D6"/>
    <w:rsid w:val="0069703D"/>
    <w:rsid w:val="006974E0"/>
    <w:rsid w:val="00697531"/>
    <w:rsid w:val="00697658"/>
    <w:rsid w:val="00697FA0"/>
    <w:rsid w:val="006A0CCA"/>
    <w:rsid w:val="006A19D9"/>
    <w:rsid w:val="006A1E52"/>
    <w:rsid w:val="006A1EBC"/>
    <w:rsid w:val="006A3042"/>
    <w:rsid w:val="006A4194"/>
    <w:rsid w:val="006A57AF"/>
    <w:rsid w:val="006A5E39"/>
    <w:rsid w:val="006A6F9C"/>
    <w:rsid w:val="006A7168"/>
    <w:rsid w:val="006A775D"/>
    <w:rsid w:val="006A7B28"/>
    <w:rsid w:val="006B0DE9"/>
    <w:rsid w:val="006B188B"/>
    <w:rsid w:val="006B19F1"/>
    <w:rsid w:val="006B247D"/>
    <w:rsid w:val="006B2F09"/>
    <w:rsid w:val="006B3F2E"/>
    <w:rsid w:val="006B5047"/>
    <w:rsid w:val="006B584D"/>
    <w:rsid w:val="006B5A51"/>
    <w:rsid w:val="006B6427"/>
    <w:rsid w:val="006B7017"/>
    <w:rsid w:val="006C073E"/>
    <w:rsid w:val="006C188E"/>
    <w:rsid w:val="006C2901"/>
    <w:rsid w:val="006C2B43"/>
    <w:rsid w:val="006C3AEF"/>
    <w:rsid w:val="006C3B1E"/>
    <w:rsid w:val="006C3B89"/>
    <w:rsid w:val="006C3DF7"/>
    <w:rsid w:val="006C4BDF"/>
    <w:rsid w:val="006C72BE"/>
    <w:rsid w:val="006C7314"/>
    <w:rsid w:val="006C7470"/>
    <w:rsid w:val="006C768A"/>
    <w:rsid w:val="006C7BE9"/>
    <w:rsid w:val="006D00E7"/>
    <w:rsid w:val="006D00FA"/>
    <w:rsid w:val="006D07F9"/>
    <w:rsid w:val="006D0D8F"/>
    <w:rsid w:val="006D1442"/>
    <w:rsid w:val="006D1BEF"/>
    <w:rsid w:val="006D29E0"/>
    <w:rsid w:val="006D35C3"/>
    <w:rsid w:val="006D3863"/>
    <w:rsid w:val="006D394B"/>
    <w:rsid w:val="006D448B"/>
    <w:rsid w:val="006D50C1"/>
    <w:rsid w:val="006D56DC"/>
    <w:rsid w:val="006D5BE0"/>
    <w:rsid w:val="006D5E3E"/>
    <w:rsid w:val="006D6AD4"/>
    <w:rsid w:val="006D7135"/>
    <w:rsid w:val="006D7DBC"/>
    <w:rsid w:val="006E047F"/>
    <w:rsid w:val="006E0C41"/>
    <w:rsid w:val="006E0C45"/>
    <w:rsid w:val="006E1461"/>
    <w:rsid w:val="006E1EC7"/>
    <w:rsid w:val="006E27D0"/>
    <w:rsid w:val="006E36CC"/>
    <w:rsid w:val="006E3D35"/>
    <w:rsid w:val="006E47BB"/>
    <w:rsid w:val="006E49E7"/>
    <w:rsid w:val="006E4BDC"/>
    <w:rsid w:val="006E4D3B"/>
    <w:rsid w:val="006E6CB0"/>
    <w:rsid w:val="006E741D"/>
    <w:rsid w:val="006F036C"/>
    <w:rsid w:val="006F384B"/>
    <w:rsid w:val="006F3982"/>
    <w:rsid w:val="006F4085"/>
    <w:rsid w:val="006F4500"/>
    <w:rsid w:val="006F4824"/>
    <w:rsid w:val="006F5E45"/>
    <w:rsid w:val="006F5F99"/>
    <w:rsid w:val="006F683E"/>
    <w:rsid w:val="006F6C9D"/>
    <w:rsid w:val="006F6FEC"/>
    <w:rsid w:val="0070279C"/>
    <w:rsid w:val="00702A0D"/>
    <w:rsid w:val="00703766"/>
    <w:rsid w:val="00703BCA"/>
    <w:rsid w:val="00704F5E"/>
    <w:rsid w:val="007058BC"/>
    <w:rsid w:val="00705D84"/>
    <w:rsid w:val="00706029"/>
    <w:rsid w:val="00707705"/>
    <w:rsid w:val="007104C7"/>
    <w:rsid w:val="007105F0"/>
    <w:rsid w:val="0071125D"/>
    <w:rsid w:val="0071215C"/>
    <w:rsid w:val="00712D66"/>
    <w:rsid w:val="00713CD1"/>
    <w:rsid w:val="00715107"/>
    <w:rsid w:val="00715918"/>
    <w:rsid w:val="007168CE"/>
    <w:rsid w:val="00720DCF"/>
    <w:rsid w:val="00721190"/>
    <w:rsid w:val="00722061"/>
    <w:rsid w:val="007220E6"/>
    <w:rsid w:val="00722A31"/>
    <w:rsid w:val="0072422A"/>
    <w:rsid w:val="00725121"/>
    <w:rsid w:val="00725BCB"/>
    <w:rsid w:val="00726E0B"/>
    <w:rsid w:val="00730670"/>
    <w:rsid w:val="00730E3B"/>
    <w:rsid w:val="007314B1"/>
    <w:rsid w:val="00731909"/>
    <w:rsid w:val="007325D3"/>
    <w:rsid w:val="007327DC"/>
    <w:rsid w:val="00733980"/>
    <w:rsid w:val="00733E8A"/>
    <w:rsid w:val="00733EC4"/>
    <w:rsid w:val="00733F28"/>
    <w:rsid w:val="007344AA"/>
    <w:rsid w:val="00734DE7"/>
    <w:rsid w:val="00735272"/>
    <w:rsid w:val="00735A38"/>
    <w:rsid w:val="00735DED"/>
    <w:rsid w:val="0073619E"/>
    <w:rsid w:val="007366DF"/>
    <w:rsid w:val="00736DE6"/>
    <w:rsid w:val="00741D41"/>
    <w:rsid w:val="00744219"/>
    <w:rsid w:val="00746EB3"/>
    <w:rsid w:val="007471E0"/>
    <w:rsid w:val="00747B08"/>
    <w:rsid w:val="00750101"/>
    <w:rsid w:val="007501AE"/>
    <w:rsid w:val="00751793"/>
    <w:rsid w:val="00751F38"/>
    <w:rsid w:val="00752143"/>
    <w:rsid w:val="00752DF1"/>
    <w:rsid w:val="00752E62"/>
    <w:rsid w:val="007534D4"/>
    <w:rsid w:val="00753D9F"/>
    <w:rsid w:val="0075467B"/>
    <w:rsid w:val="00755510"/>
    <w:rsid w:val="0075592A"/>
    <w:rsid w:val="00756101"/>
    <w:rsid w:val="00757C23"/>
    <w:rsid w:val="0076019B"/>
    <w:rsid w:val="0076131C"/>
    <w:rsid w:val="00762C02"/>
    <w:rsid w:val="00763598"/>
    <w:rsid w:val="00763BD8"/>
    <w:rsid w:val="00763E30"/>
    <w:rsid w:val="0076501D"/>
    <w:rsid w:val="00766299"/>
    <w:rsid w:val="007662B5"/>
    <w:rsid w:val="007665CF"/>
    <w:rsid w:val="0076768D"/>
    <w:rsid w:val="00767F3F"/>
    <w:rsid w:val="007712D9"/>
    <w:rsid w:val="007716DA"/>
    <w:rsid w:val="00771E83"/>
    <w:rsid w:val="00771F90"/>
    <w:rsid w:val="00771FF7"/>
    <w:rsid w:val="00773024"/>
    <w:rsid w:val="007730B7"/>
    <w:rsid w:val="0077620A"/>
    <w:rsid w:val="00776221"/>
    <w:rsid w:val="007768FB"/>
    <w:rsid w:val="0078067A"/>
    <w:rsid w:val="00780920"/>
    <w:rsid w:val="00780A7B"/>
    <w:rsid w:val="007813CA"/>
    <w:rsid w:val="0078176B"/>
    <w:rsid w:val="0078186A"/>
    <w:rsid w:val="00781DD5"/>
    <w:rsid w:val="00781F60"/>
    <w:rsid w:val="00781F98"/>
    <w:rsid w:val="00783504"/>
    <w:rsid w:val="007842B9"/>
    <w:rsid w:val="00784C7E"/>
    <w:rsid w:val="00786E68"/>
    <w:rsid w:val="007873B2"/>
    <w:rsid w:val="00787AA8"/>
    <w:rsid w:val="00787F12"/>
    <w:rsid w:val="007907D3"/>
    <w:rsid w:val="007912F1"/>
    <w:rsid w:val="00791924"/>
    <w:rsid w:val="00791B32"/>
    <w:rsid w:val="00791C25"/>
    <w:rsid w:val="00794066"/>
    <w:rsid w:val="00794EEC"/>
    <w:rsid w:val="00795933"/>
    <w:rsid w:val="00795BE3"/>
    <w:rsid w:val="00795C04"/>
    <w:rsid w:val="00796838"/>
    <w:rsid w:val="00796A8D"/>
    <w:rsid w:val="007977B5"/>
    <w:rsid w:val="007A13B5"/>
    <w:rsid w:val="007A1809"/>
    <w:rsid w:val="007A209B"/>
    <w:rsid w:val="007A2578"/>
    <w:rsid w:val="007A2CD1"/>
    <w:rsid w:val="007A3501"/>
    <w:rsid w:val="007A3CEC"/>
    <w:rsid w:val="007A4304"/>
    <w:rsid w:val="007A479F"/>
    <w:rsid w:val="007A483F"/>
    <w:rsid w:val="007A6027"/>
    <w:rsid w:val="007A6EB0"/>
    <w:rsid w:val="007A7015"/>
    <w:rsid w:val="007A7784"/>
    <w:rsid w:val="007B066C"/>
    <w:rsid w:val="007B0754"/>
    <w:rsid w:val="007B0F59"/>
    <w:rsid w:val="007B26D9"/>
    <w:rsid w:val="007B2F25"/>
    <w:rsid w:val="007B2F95"/>
    <w:rsid w:val="007B4730"/>
    <w:rsid w:val="007B4D33"/>
    <w:rsid w:val="007B4F3F"/>
    <w:rsid w:val="007B50AF"/>
    <w:rsid w:val="007B52C1"/>
    <w:rsid w:val="007B5AFD"/>
    <w:rsid w:val="007B66DC"/>
    <w:rsid w:val="007B6BE2"/>
    <w:rsid w:val="007B6BFE"/>
    <w:rsid w:val="007B7DFD"/>
    <w:rsid w:val="007B7F52"/>
    <w:rsid w:val="007C06D0"/>
    <w:rsid w:val="007C1329"/>
    <w:rsid w:val="007C16C8"/>
    <w:rsid w:val="007C1A15"/>
    <w:rsid w:val="007C2E5E"/>
    <w:rsid w:val="007C2F78"/>
    <w:rsid w:val="007C30F1"/>
    <w:rsid w:val="007C3F97"/>
    <w:rsid w:val="007C43DA"/>
    <w:rsid w:val="007C46EC"/>
    <w:rsid w:val="007C4AA1"/>
    <w:rsid w:val="007C4C61"/>
    <w:rsid w:val="007C543B"/>
    <w:rsid w:val="007C737D"/>
    <w:rsid w:val="007C7806"/>
    <w:rsid w:val="007C7EAD"/>
    <w:rsid w:val="007D017D"/>
    <w:rsid w:val="007D0408"/>
    <w:rsid w:val="007D0970"/>
    <w:rsid w:val="007D1BEC"/>
    <w:rsid w:val="007D2546"/>
    <w:rsid w:val="007D29BB"/>
    <w:rsid w:val="007D40CD"/>
    <w:rsid w:val="007D4AF3"/>
    <w:rsid w:val="007D5E16"/>
    <w:rsid w:val="007D7A1B"/>
    <w:rsid w:val="007D7CAF"/>
    <w:rsid w:val="007D7D9E"/>
    <w:rsid w:val="007E07D9"/>
    <w:rsid w:val="007E13B6"/>
    <w:rsid w:val="007E22EE"/>
    <w:rsid w:val="007E27AA"/>
    <w:rsid w:val="007E3620"/>
    <w:rsid w:val="007E39FD"/>
    <w:rsid w:val="007E5F05"/>
    <w:rsid w:val="007E6E8D"/>
    <w:rsid w:val="007E7FB4"/>
    <w:rsid w:val="007F0E61"/>
    <w:rsid w:val="007F14F7"/>
    <w:rsid w:val="007F17F3"/>
    <w:rsid w:val="007F1CB6"/>
    <w:rsid w:val="007F247A"/>
    <w:rsid w:val="007F2A69"/>
    <w:rsid w:val="007F3D51"/>
    <w:rsid w:val="007F4A56"/>
    <w:rsid w:val="007F56B2"/>
    <w:rsid w:val="007F5FC5"/>
    <w:rsid w:val="007F686F"/>
    <w:rsid w:val="007F6B10"/>
    <w:rsid w:val="007F7366"/>
    <w:rsid w:val="008001F6"/>
    <w:rsid w:val="0080094C"/>
    <w:rsid w:val="00800F74"/>
    <w:rsid w:val="00801422"/>
    <w:rsid w:val="008021CF"/>
    <w:rsid w:val="00803488"/>
    <w:rsid w:val="00803540"/>
    <w:rsid w:val="00804080"/>
    <w:rsid w:val="008043EB"/>
    <w:rsid w:val="00804679"/>
    <w:rsid w:val="00805AFE"/>
    <w:rsid w:val="008064E9"/>
    <w:rsid w:val="008065CE"/>
    <w:rsid w:val="00807FF8"/>
    <w:rsid w:val="0081120D"/>
    <w:rsid w:val="0081183E"/>
    <w:rsid w:val="00811CB2"/>
    <w:rsid w:val="00812032"/>
    <w:rsid w:val="00812514"/>
    <w:rsid w:val="00812A9C"/>
    <w:rsid w:val="00812D87"/>
    <w:rsid w:val="00814589"/>
    <w:rsid w:val="00815015"/>
    <w:rsid w:val="008151AA"/>
    <w:rsid w:val="00815D53"/>
    <w:rsid w:val="00816515"/>
    <w:rsid w:val="00821657"/>
    <w:rsid w:val="00821C92"/>
    <w:rsid w:val="0082232F"/>
    <w:rsid w:val="008223EA"/>
    <w:rsid w:val="00822A74"/>
    <w:rsid w:val="008246B3"/>
    <w:rsid w:val="008249E1"/>
    <w:rsid w:val="00824C40"/>
    <w:rsid w:val="0082540C"/>
    <w:rsid w:val="0082543A"/>
    <w:rsid w:val="00826175"/>
    <w:rsid w:val="0082797E"/>
    <w:rsid w:val="00827B30"/>
    <w:rsid w:val="0083063E"/>
    <w:rsid w:val="00830B8C"/>
    <w:rsid w:val="00830E40"/>
    <w:rsid w:val="00831C4D"/>
    <w:rsid w:val="008320E9"/>
    <w:rsid w:val="0083248D"/>
    <w:rsid w:val="00833559"/>
    <w:rsid w:val="0083493B"/>
    <w:rsid w:val="00835537"/>
    <w:rsid w:val="00835F47"/>
    <w:rsid w:val="008365F2"/>
    <w:rsid w:val="00836D38"/>
    <w:rsid w:val="0083739F"/>
    <w:rsid w:val="00837D9F"/>
    <w:rsid w:val="00840226"/>
    <w:rsid w:val="0084124D"/>
    <w:rsid w:val="008413DE"/>
    <w:rsid w:val="008429A1"/>
    <w:rsid w:val="00844AC6"/>
    <w:rsid w:val="0084642F"/>
    <w:rsid w:val="008468B8"/>
    <w:rsid w:val="00847E18"/>
    <w:rsid w:val="00851214"/>
    <w:rsid w:val="00851B62"/>
    <w:rsid w:val="0085216F"/>
    <w:rsid w:val="00852373"/>
    <w:rsid w:val="0085262E"/>
    <w:rsid w:val="00852964"/>
    <w:rsid w:val="00852E0D"/>
    <w:rsid w:val="00852EE5"/>
    <w:rsid w:val="00853522"/>
    <w:rsid w:val="00854A02"/>
    <w:rsid w:val="00854FB1"/>
    <w:rsid w:val="00855BFC"/>
    <w:rsid w:val="00855D4B"/>
    <w:rsid w:val="0085621F"/>
    <w:rsid w:val="008563F3"/>
    <w:rsid w:val="00856674"/>
    <w:rsid w:val="008571DE"/>
    <w:rsid w:val="00857771"/>
    <w:rsid w:val="008604D2"/>
    <w:rsid w:val="00860A48"/>
    <w:rsid w:val="00860BB8"/>
    <w:rsid w:val="008611D7"/>
    <w:rsid w:val="00861FB7"/>
    <w:rsid w:val="008622EE"/>
    <w:rsid w:val="008623EC"/>
    <w:rsid w:val="008646A4"/>
    <w:rsid w:val="008653DB"/>
    <w:rsid w:val="00865852"/>
    <w:rsid w:val="00865A6B"/>
    <w:rsid w:val="00865B16"/>
    <w:rsid w:val="008664A9"/>
    <w:rsid w:val="00867275"/>
    <w:rsid w:val="00867297"/>
    <w:rsid w:val="00867576"/>
    <w:rsid w:val="00867838"/>
    <w:rsid w:val="008679AA"/>
    <w:rsid w:val="00867B83"/>
    <w:rsid w:val="00871351"/>
    <w:rsid w:val="008713CD"/>
    <w:rsid w:val="00871592"/>
    <w:rsid w:val="008717B4"/>
    <w:rsid w:val="00871EB5"/>
    <w:rsid w:val="00872B47"/>
    <w:rsid w:val="008734FD"/>
    <w:rsid w:val="008735D1"/>
    <w:rsid w:val="008759A9"/>
    <w:rsid w:val="00875ABA"/>
    <w:rsid w:val="008761BE"/>
    <w:rsid w:val="008773C0"/>
    <w:rsid w:val="00880F95"/>
    <w:rsid w:val="008824CB"/>
    <w:rsid w:val="00882710"/>
    <w:rsid w:val="00882DF9"/>
    <w:rsid w:val="008830C9"/>
    <w:rsid w:val="00883AD5"/>
    <w:rsid w:val="00883FFC"/>
    <w:rsid w:val="008842B3"/>
    <w:rsid w:val="008853EE"/>
    <w:rsid w:val="0088547F"/>
    <w:rsid w:val="00890CCC"/>
    <w:rsid w:val="008931C2"/>
    <w:rsid w:val="008945AC"/>
    <w:rsid w:val="00896298"/>
    <w:rsid w:val="0089682D"/>
    <w:rsid w:val="008A0897"/>
    <w:rsid w:val="008A0F03"/>
    <w:rsid w:val="008A132C"/>
    <w:rsid w:val="008A1693"/>
    <w:rsid w:val="008A18B0"/>
    <w:rsid w:val="008A1C63"/>
    <w:rsid w:val="008A1CB3"/>
    <w:rsid w:val="008A34E8"/>
    <w:rsid w:val="008A3F20"/>
    <w:rsid w:val="008A5D27"/>
    <w:rsid w:val="008A5D86"/>
    <w:rsid w:val="008A60E9"/>
    <w:rsid w:val="008A67B1"/>
    <w:rsid w:val="008A6F36"/>
    <w:rsid w:val="008A7167"/>
    <w:rsid w:val="008A77F2"/>
    <w:rsid w:val="008B116D"/>
    <w:rsid w:val="008B1260"/>
    <w:rsid w:val="008B19DF"/>
    <w:rsid w:val="008B1CD3"/>
    <w:rsid w:val="008B1ECB"/>
    <w:rsid w:val="008B2E0E"/>
    <w:rsid w:val="008B2F09"/>
    <w:rsid w:val="008B3462"/>
    <w:rsid w:val="008B3C43"/>
    <w:rsid w:val="008B4F67"/>
    <w:rsid w:val="008B58CB"/>
    <w:rsid w:val="008B5CE9"/>
    <w:rsid w:val="008B5EAE"/>
    <w:rsid w:val="008B6FF0"/>
    <w:rsid w:val="008B71D4"/>
    <w:rsid w:val="008B7614"/>
    <w:rsid w:val="008C0006"/>
    <w:rsid w:val="008C03B3"/>
    <w:rsid w:val="008C0B2F"/>
    <w:rsid w:val="008C23B5"/>
    <w:rsid w:val="008C330B"/>
    <w:rsid w:val="008C467D"/>
    <w:rsid w:val="008C5776"/>
    <w:rsid w:val="008C5AE5"/>
    <w:rsid w:val="008C61FF"/>
    <w:rsid w:val="008C6800"/>
    <w:rsid w:val="008C697C"/>
    <w:rsid w:val="008D075E"/>
    <w:rsid w:val="008D1203"/>
    <w:rsid w:val="008D1822"/>
    <w:rsid w:val="008D388D"/>
    <w:rsid w:val="008D3BCA"/>
    <w:rsid w:val="008D3BF7"/>
    <w:rsid w:val="008D3FE9"/>
    <w:rsid w:val="008D42D5"/>
    <w:rsid w:val="008D4B9F"/>
    <w:rsid w:val="008D63AB"/>
    <w:rsid w:val="008D64F4"/>
    <w:rsid w:val="008D66EE"/>
    <w:rsid w:val="008D67E6"/>
    <w:rsid w:val="008D77AF"/>
    <w:rsid w:val="008D798B"/>
    <w:rsid w:val="008D7C6A"/>
    <w:rsid w:val="008D7E81"/>
    <w:rsid w:val="008E0076"/>
    <w:rsid w:val="008E04BF"/>
    <w:rsid w:val="008E1647"/>
    <w:rsid w:val="008E221B"/>
    <w:rsid w:val="008E222E"/>
    <w:rsid w:val="008E242C"/>
    <w:rsid w:val="008E2D4F"/>
    <w:rsid w:val="008E376C"/>
    <w:rsid w:val="008E3E86"/>
    <w:rsid w:val="008E43A9"/>
    <w:rsid w:val="008E47FE"/>
    <w:rsid w:val="008E4F8F"/>
    <w:rsid w:val="008E54E0"/>
    <w:rsid w:val="008E63A8"/>
    <w:rsid w:val="008E67A3"/>
    <w:rsid w:val="008E7247"/>
    <w:rsid w:val="008E72B8"/>
    <w:rsid w:val="008E79D4"/>
    <w:rsid w:val="008F0508"/>
    <w:rsid w:val="008F0D77"/>
    <w:rsid w:val="008F3E00"/>
    <w:rsid w:val="008F433E"/>
    <w:rsid w:val="008F4508"/>
    <w:rsid w:val="008F45A3"/>
    <w:rsid w:val="008F50DF"/>
    <w:rsid w:val="008F545B"/>
    <w:rsid w:val="008F6738"/>
    <w:rsid w:val="008F691C"/>
    <w:rsid w:val="008F6FA5"/>
    <w:rsid w:val="008F71E5"/>
    <w:rsid w:val="008F77ED"/>
    <w:rsid w:val="008F7AFD"/>
    <w:rsid w:val="009019A1"/>
    <w:rsid w:val="00903178"/>
    <w:rsid w:val="009044C3"/>
    <w:rsid w:val="00904B6A"/>
    <w:rsid w:val="00904E4A"/>
    <w:rsid w:val="0090505D"/>
    <w:rsid w:val="009050A4"/>
    <w:rsid w:val="009067F3"/>
    <w:rsid w:val="009079B0"/>
    <w:rsid w:val="00907BB0"/>
    <w:rsid w:val="009103C1"/>
    <w:rsid w:val="00910564"/>
    <w:rsid w:val="00910806"/>
    <w:rsid w:val="00910A5B"/>
    <w:rsid w:val="00910AA7"/>
    <w:rsid w:val="00910E43"/>
    <w:rsid w:val="00911605"/>
    <w:rsid w:val="00913F77"/>
    <w:rsid w:val="00915529"/>
    <w:rsid w:val="0091576C"/>
    <w:rsid w:val="00915D3C"/>
    <w:rsid w:val="00915E75"/>
    <w:rsid w:val="00916FFC"/>
    <w:rsid w:val="009176D6"/>
    <w:rsid w:val="0092116F"/>
    <w:rsid w:val="00921C59"/>
    <w:rsid w:val="00921FC1"/>
    <w:rsid w:val="00922141"/>
    <w:rsid w:val="00922B5C"/>
    <w:rsid w:val="00924A43"/>
    <w:rsid w:val="00925F6C"/>
    <w:rsid w:val="0092628A"/>
    <w:rsid w:val="009263C7"/>
    <w:rsid w:val="00926983"/>
    <w:rsid w:val="00927CB7"/>
    <w:rsid w:val="00927E8A"/>
    <w:rsid w:val="00930CFB"/>
    <w:rsid w:val="0093160D"/>
    <w:rsid w:val="00932481"/>
    <w:rsid w:val="00933A89"/>
    <w:rsid w:val="00934300"/>
    <w:rsid w:val="0093446E"/>
    <w:rsid w:val="009360A2"/>
    <w:rsid w:val="00940A34"/>
    <w:rsid w:val="00940D55"/>
    <w:rsid w:val="0094260C"/>
    <w:rsid w:val="00942AAA"/>
    <w:rsid w:val="00943117"/>
    <w:rsid w:val="009432E0"/>
    <w:rsid w:val="00943836"/>
    <w:rsid w:val="0094468A"/>
    <w:rsid w:val="009448A6"/>
    <w:rsid w:val="00944EA7"/>
    <w:rsid w:val="00944F00"/>
    <w:rsid w:val="0094533F"/>
    <w:rsid w:val="009456ED"/>
    <w:rsid w:val="009457E9"/>
    <w:rsid w:val="009462E7"/>
    <w:rsid w:val="00946AE0"/>
    <w:rsid w:val="00946AFD"/>
    <w:rsid w:val="00946FF6"/>
    <w:rsid w:val="00947AE5"/>
    <w:rsid w:val="0095088D"/>
    <w:rsid w:val="009508B9"/>
    <w:rsid w:val="00950BCB"/>
    <w:rsid w:val="00951B7C"/>
    <w:rsid w:val="009525A5"/>
    <w:rsid w:val="0095287D"/>
    <w:rsid w:val="00953061"/>
    <w:rsid w:val="0095343D"/>
    <w:rsid w:val="00953552"/>
    <w:rsid w:val="00953B4D"/>
    <w:rsid w:val="009550E2"/>
    <w:rsid w:val="00955C7C"/>
    <w:rsid w:val="009561CC"/>
    <w:rsid w:val="00956C28"/>
    <w:rsid w:val="00957282"/>
    <w:rsid w:val="0096097D"/>
    <w:rsid w:val="00961AD1"/>
    <w:rsid w:val="00962727"/>
    <w:rsid w:val="00964539"/>
    <w:rsid w:val="009653CE"/>
    <w:rsid w:val="00965902"/>
    <w:rsid w:val="00965C6C"/>
    <w:rsid w:val="00966C3C"/>
    <w:rsid w:val="00966D6E"/>
    <w:rsid w:val="00966FC5"/>
    <w:rsid w:val="00967537"/>
    <w:rsid w:val="00967AAD"/>
    <w:rsid w:val="00967ED0"/>
    <w:rsid w:val="00967FF4"/>
    <w:rsid w:val="009701D8"/>
    <w:rsid w:val="009707B3"/>
    <w:rsid w:val="00970B6A"/>
    <w:rsid w:val="00970E20"/>
    <w:rsid w:val="00971409"/>
    <w:rsid w:val="00971EE8"/>
    <w:rsid w:val="00972833"/>
    <w:rsid w:val="00973A2B"/>
    <w:rsid w:val="00974278"/>
    <w:rsid w:val="00974AEB"/>
    <w:rsid w:val="00975105"/>
    <w:rsid w:val="009752AA"/>
    <w:rsid w:val="00975D78"/>
    <w:rsid w:val="00976557"/>
    <w:rsid w:val="0097679F"/>
    <w:rsid w:val="00976EF1"/>
    <w:rsid w:val="0098011D"/>
    <w:rsid w:val="00980577"/>
    <w:rsid w:val="00980603"/>
    <w:rsid w:val="009809C5"/>
    <w:rsid w:val="00981768"/>
    <w:rsid w:val="00981DF3"/>
    <w:rsid w:val="0098328E"/>
    <w:rsid w:val="00983949"/>
    <w:rsid w:val="009844BA"/>
    <w:rsid w:val="0098454B"/>
    <w:rsid w:val="00984573"/>
    <w:rsid w:val="00984D12"/>
    <w:rsid w:val="00984E5F"/>
    <w:rsid w:val="009854E8"/>
    <w:rsid w:val="0098555E"/>
    <w:rsid w:val="00985604"/>
    <w:rsid w:val="00985E79"/>
    <w:rsid w:val="00986308"/>
    <w:rsid w:val="0098668D"/>
    <w:rsid w:val="00986FAB"/>
    <w:rsid w:val="00987364"/>
    <w:rsid w:val="009902E8"/>
    <w:rsid w:val="00990498"/>
    <w:rsid w:val="009904C2"/>
    <w:rsid w:val="00990ADC"/>
    <w:rsid w:val="00991309"/>
    <w:rsid w:val="00991693"/>
    <w:rsid w:val="009917E4"/>
    <w:rsid w:val="009922BA"/>
    <w:rsid w:val="00993C7B"/>
    <w:rsid w:val="00993F04"/>
    <w:rsid w:val="009941ED"/>
    <w:rsid w:val="00995D03"/>
    <w:rsid w:val="00995E37"/>
    <w:rsid w:val="00995F63"/>
    <w:rsid w:val="00997FD6"/>
    <w:rsid w:val="009A12EF"/>
    <w:rsid w:val="009A1B07"/>
    <w:rsid w:val="009A2482"/>
    <w:rsid w:val="009A330E"/>
    <w:rsid w:val="009A39E4"/>
    <w:rsid w:val="009A3E7A"/>
    <w:rsid w:val="009A450D"/>
    <w:rsid w:val="009A4935"/>
    <w:rsid w:val="009A4E79"/>
    <w:rsid w:val="009A5F37"/>
    <w:rsid w:val="009A63FE"/>
    <w:rsid w:val="009A6583"/>
    <w:rsid w:val="009A65CD"/>
    <w:rsid w:val="009A67D3"/>
    <w:rsid w:val="009A6CCF"/>
    <w:rsid w:val="009A70C2"/>
    <w:rsid w:val="009A70CE"/>
    <w:rsid w:val="009B0F94"/>
    <w:rsid w:val="009B0F99"/>
    <w:rsid w:val="009B2290"/>
    <w:rsid w:val="009B2411"/>
    <w:rsid w:val="009B2E27"/>
    <w:rsid w:val="009B332A"/>
    <w:rsid w:val="009B3493"/>
    <w:rsid w:val="009B35CE"/>
    <w:rsid w:val="009B45CA"/>
    <w:rsid w:val="009B4CFA"/>
    <w:rsid w:val="009B4F68"/>
    <w:rsid w:val="009B64A5"/>
    <w:rsid w:val="009B64D1"/>
    <w:rsid w:val="009B6BD1"/>
    <w:rsid w:val="009B6F83"/>
    <w:rsid w:val="009B7F4A"/>
    <w:rsid w:val="009B7F5F"/>
    <w:rsid w:val="009C066C"/>
    <w:rsid w:val="009C097B"/>
    <w:rsid w:val="009C0FD0"/>
    <w:rsid w:val="009C1835"/>
    <w:rsid w:val="009C1E40"/>
    <w:rsid w:val="009C2316"/>
    <w:rsid w:val="009C2AE2"/>
    <w:rsid w:val="009C34FE"/>
    <w:rsid w:val="009C425F"/>
    <w:rsid w:val="009C4729"/>
    <w:rsid w:val="009C533D"/>
    <w:rsid w:val="009C5631"/>
    <w:rsid w:val="009C5768"/>
    <w:rsid w:val="009C5836"/>
    <w:rsid w:val="009C5AAD"/>
    <w:rsid w:val="009C75F7"/>
    <w:rsid w:val="009D018F"/>
    <w:rsid w:val="009D06B2"/>
    <w:rsid w:val="009D0DA7"/>
    <w:rsid w:val="009D1957"/>
    <w:rsid w:val="009D19FF"/>
    <w:rsid w:val="009D1F4D"/>
    <w:rsid w:val="009D2255"/>
    <w:rsid w:val="009D252F"/>
    <w:rsid w:val="009D273A"/>
    <w:rsid w:val="009D3793"/>
    <w:rsid w:val="009D44EF"/>
    <w:rsid w:val="009D60F9"/>
    <w:rsid w:val="009D7022"/>
    <w:rsid w:val="009D7175"/>
    <w:rsid w:val="009D78F1"/>
    <w:rsid w:val="009E1200"/>
    <w:rsid w:val="009E1279"/>
    <w:rsid w:val="009E1AE8"/>
    <w:rsid w:val="009E2371"/>
    <w:rsid w:val="009E294A"/>
    <w:rsid w:val="009E31DA"/>
    <w:rsid w:val="009E3FAF"/>
    <w:rsid w:val="009E45D8"/>
    <w:rsid w:val="009E4A74"/>
    <w:rsid w:val="009E53B9"/>
    <w:rsid w:val="009E5BFD"/>
    <w:rsid w:val="009E6045"/>
    <w:rsid w:val="009E63C8"/>
    <w:rsid w:val="009E677A"/>
    <w:rsid w:val="009E70BE"/>
    <w:rsid w:val="009F0B00"/>
    <w:rsid w:val="009F0BE6"/>
    <w:rsid w:val="009F0F03"/>
    <w:rsid w:val="009F13B2"/>
    <w:rsid w:val="009F1EB5"/>
    <w:rsid w:val="009F234D"/>
    <w:rsid w:val="009F27B2"/>
    <w:rsid w:val="009F4347"/>
    <w:rsid w:val="009F46E4"/>
    <w:rsid w:val="009F672C"/>
    <w:rsid w:val="00A0011F"/>
    <w:rsid w:val="00A01DBD"/>
    <w:rsid w:val="00A027EC"/>
    <w:rsid w:val="00A02BDF"/>
    <w:rsid w:val="00A02F5F"/>
    <w:rsid w:val="00A04019"/>
    <w:rsid w:val="00A04A2E"/>
    <w:rsid w:val="00A04BCA"/>
    <w:rsid w:val="00A04DAB"/>
    <w:rsid w:val="00A06221"/>
    <w:rsid w:val="00A06A45"/>
    <w:rsid w:val="00A070B8"/>
    <w:rsid w:val="00A10EC2"/>
    <w:rsid w:val="00A10F73"/>
    <w:rsid w:val="00A114AC"/>
    <w:rsid w:val="00A11727"/>
    <w:rsid w:val="00A11C84"/>
    <w:rsid w:val="00A125AD"/>
    <w:rsid w:val="00A12A67"/>
    <w:rsid w:val="00A133B0"/>
    <w:rsid w:val="00A13580"/>
    <w:rsid w:val="00A139C2"/>
    <w:rsid w:val="00A13BFC"/>
    <w:rsid w:val="00A1414C"/>
    <w:rsid w:val="00A148CD"/>
    <w:rsid w:val="00A14BE2"/>
    <w:rsid w:val="00A14FA0"/>
    <w:rsid w:val="00A1579C"/>
    <w:rsid w:val="00A162DF"/>
    <w:rsid w:val="00A1662A"/>
    <w:rsid w:val="00A16A0E"/>
    <w:rsid w:val="00A17537"/>
    <w:rsid w:val="00A1763B"/>
    <w:rsid w:val="00A202CE"/>
    <w:rsid w:val="00A20565"/>
    <w:rsid w:val="00A205CC"/>
    <w:rsid w:val="00A20FAB"/>
    <w:rsid w:val="00A21C3E"/>
    <w:rsid w:val="00A21E12"/>
    <w:rsid w:val="00A23767"/>
    <w:rsid w:val="00A238C0"/>
    <w:rsid w:val="00A23F36"/>
    <w:rsid w:val="00A253D9"/>
    <w:rsid w:val="00A3037D"/>
    <w:rsid w:val="00A31303"/>
    <w:rsid w:val="00A31E53"/>
    <w:rsid w:val="00A32C81"/>
    <w:rsid w:val="00A33467"/>
    <w:rsid w:val="00A3374C"/>
    <w:rsid w:val="00A33752"/>
    <w:rsid w:val="00A347B0"/>
    <w:rsid w:val="00A3535F"/>
    <w:rsid w:val="00A356F6"/>
    <w:rsid w:val="00A35A2E"/>
    <w:rsid w:val="00A35A32"/>
    <w:rsid w:val="00A35E89"/>
    <w:rsid w:val="00A35F51"/>
    <w:rsid w:val="00A36247"/>
    <w:rsid w:val="00A37A6F"/>
    <w:rsid w:val="00A37E20"/>
    <w:rsid w:val="00A407EF"/>
    <w:rsid w:val="00A410DC"/>
    <w:rsid w:val="00A410F5"/>
    <w:rsid w:val="00A41370"/>
    <w:rsid w:val="00A43919"/>
    <w:rsid w:val="00A458A2"/>
    <w:rsid w:val="00A46145"/>
    <w:rsid w:val="00A463BE"/>
    <w:rsid w:val="00A473E3"/>
    <w:rsid w:val="00A47576"/>
    <w:rsid w:val="00A47958"/>
    <w:rsid w:val="00A507DD"/>
    <w:rsid w:val="00A5234B"/>
    <w:rsid w:val="00A5245F"/>
    <w:rsid w:val="00A52908"/>
    <w:rsid w:val="00A52C3E"/>
    <w:rsid w:val="00A54965"/>
    <w:rsid w:val="00A54B7B"/>
    <w:rsid w:val="00A561E1"/>
    <w:rsid w:val="00A5631E"/>
    <w:rsid w:val="00A5751B"/>
    <w:rsid w:val="00A5769A"/>
    <w:rsid w:val="00A60BE1"/>
    <w:rsid w:val="00A61FE5"/>
    <w:rsid w:val="00A62B1B"/>
    <w:rsid w:val="00A62BFA"/>
    <w:rsid w:val="00A63F69"/>
    <w:rsid w:val="00A646BE"/>
    <w:rsid w:val="00A65FE8"/>
    <w:rsid w:val="00A66C65"/>
    <w:rsid w:val="00A6746E"/>
    <w:rsid w:val="00A71D54"/>
    <w:rsid w:val="00A71FB3"/>
    <w:rsid w:val="00A73440"/>
    <w:rsid w:val="00A73605"/>
    <w:rsid w:val="00A7480F"/>
    <w:rsid w:val="00A74CB5"/>
    <w:rsid w:val="00A74F6C"/>
    <w:rsid w:val="00A76672"/>
    <w:rsid w:val="00A777DB"/>
    <w:rsid w:val="00A8020E"/>
    <w:rsid w:val="00A805AF"/>
    <w:rsid w:val="00A820FF"/>
    <w:rsid w:val="00A822C5"/>
    <w:rsid w:val="00A82671"/>
    <w:rsid w:val="00A84B0C"/>
    <w:rsid w:val="00A84E98"/>
    <w:rsid w:val="00A86245"/>
    <w:rsid w:val="00A8677D"/>
    <w:rsid w:val="00A87263"/>
    <w:rsid w:val="00A87981"/>
    <w:rsid w:val="00A87DEE"/>
    <w:rsid w:val="00A90151"/>
    <w:rsid w:val="00A90210"/>
    <w:rsid w:val="00A91442"/>
    <w:rsid w:val="00A91730"/>
    <w:rsid w:val="00A91A38"/>
    <w:rsid w:val="00A9310A"/>
    <w:rsid w:val="00A936BD"/>
    <w:rsid w:val="00A941E7"/>
    <w:rsid w:val="00A949CA"/>
    <w:rsid w:val="00A94D3F"/>
    <w:rsid w:val="00A94FE8"/>
    <w:rsid w:val="00A9589F"/>
    <w:rsid w:val="00A95D92"/>
    <w:rsid w:val="00A962D2"/>
    <w:rsid w:val="00A96F9B"/>
    <w:rsid w:val="00A972C7"/>
    <w:rsid w:val="00A97C51"/>
    <w:rsid w:val="00AA141B"/>
    <w:rsid w:val="00AA1FF3"/>
    <w:rsid w:val="00AA2726"/>
    <w:rsid w:val="00AA29E6"/>
    <w:rsid w:val="00AA30A8"/>
    <w:rsid w:val="00AA32BD"/>
    <w:rsid w:val="00AA3C89"/>
    <w:rsid w:val="00AA6E53"/>
    <w:rsid w:val="00AB02C0"/>
    <w:rsid w:val="00AB2395"/>
    <w:rsid w:val="00AB24E3"/>
    <w:rsid w:val="00AB30D8"/>
    <w:rsid w:val="00AB3A5A"/>
    <w:rsid w:val="00AB44A6"/>
    <w:rsid w:val="00AB455D"/>
    <w:rsid w:val="00AB517F"/>
    <w:rsid w:val="00AB5960"/>
    <w:rsid w:val="00AB59E5"/>
    <w:rsid w:val="00AB60AF"/>
    <w:rsid w:val="00AB696F"/>
    <w:rsid w:val="00AB70F9"/>
    <w:rsid w:val="00AB7F36"/>
    <w:rsid w:val="00AC00EA"/>
    <w:rsid w:val="00AC0A3E"/>
    <w:rsid w:val="00AC0F35"/>
    <w:rsid w:val="00AC1CDE"/>
    <w:rsid w:val="00AC210C"/>
    <w:rsid w:val="00AC357C"/>
    <w:rsid w:val="00AC39B4"/>
    <w:rsid w:val="00AC4110"/>
    <w:rsid w:val="00AC5730"/>
    <w:rsid w:val="00AC6953"/>
    <w:rsid w:val="00AC71CF"/>
    <w:rsid w:val="00AC747E"/>
    <w:rsid w:val="00AC7AB7"/>
    <w:rsid w:val="00AC7BBE"/>
    <w:rsid w:val="00AD0134"/>
    <w:rsid w:val="00AD0532"/>
    <w:rsid w:val="00AD0828"/>
    <w:rsid w:val="00AD0C07"/>
    <w:rsid w:val="00AD13C1"/>
    <w:rsid w:val="00AD24F6"/>
    <w:rsid w:val="00AD371C"/>
    <w:rsid w:val="00AD37E7"/>
    <w:rsid w:val="00AD51F8"/>
    <w:rsid w:val="00AD57A6"/>
    <w:rsid w:val="00AD64C8"/>
    <w:rsid w:val="00AD7117"/>
    <w:rsid w:val="00AD7245"/>
    <w:rsid w:val="00AD77B3"/>
    <w:rsid w:val="00AD7FBB"/>
    <w:rsid w:val="00AE044A"/>
    <w:rsid w:val="00AE0E7A"/>
    <w:rsid w:val="00AE0FD8"/>
    <w:rsid w:val="00AE193E"/>
    <w:rsid w:val="00AE1EC5"/>
    <w:rsid w:val="00AE23BC"/>
    <w:rsid w:val="00AE23CC"/>
    <w:rsid w:val="00AE33AA"/>
    <w:rsid w:val="00AE36FC"/>
    <w:rsid w:val="00AE4422"/>
    <w:rsid w:val="00AE4ADA"/>
    <w:rsid w:val="00AE4D2D"/>
    <w:rsid w:val="00AE58AE"/>
    <w:rsid w:val="00AE6400"/>
    <w:rsid w:val="00AE6431"/>
    <w:rsid w:val="00AE7F00"/>
    <w:rsid w:val="00AF0397"/>
    <w:rsid w:val="00AF058C"/>
    <w:rsid w:val="00AF0732"/>
    <w:rsid w:val="00AF07A6"/>
    <w:rsid w:val="00AF0CC4"/>
    <w:rsid w:val="00AF0E64"/>
    <w:rsid w:val="00AF135E"/>
    <w:rsid w:val="00AF1BB9"/>
    <w:rsid w:val="00AF2E88"/>
    <w:rsid w:val="00AF2F4C"/>
    <w:rsid w:val="00AF32D1"/>
    <w:rsid w:val="00AF34F0"/>
    <w:rsid w:val="00AF3F78"/>
    <w:rsid w:val="00AF68B4"/>
    <w:rsid w:val="00AF76D8"/>
    <w:rsid w:val="00AF7855"/>
    <w:rsid w:val="00AF78D0"/>
    <w:rsid w:val="00AF7A56"/>
    <w:rsid w:val="00B00D4B"/>
    <w:rsid w:val="00B00F9B"/>
    <w:rsid w:val="00B01082"/>
    <w:rsid w:val="00B01124"/>
    <w:rsid w:val="00B02415"/>
    <w:rsid w:val="00B0298C"/>
    <w:rsid w:val="00B02C70"/>
    <w:rsid w:val="00B034ED"/>
    <w:rsid w:val="00B03A67"/>
    <w:rsid w:val="00B03B6B"/>
    <w:rsid w:val="00B03F07"/>
    <w:rsid w:val="00B04674"/>
    <w:rsid w:val="00B056C8"/>
    <w:rsid w:val="00B05764"/>
    <w:rsid w:val="00B07613"/>
    <w:rsid w:val="00B07DAF"/>
    <w:rsid w:val="00B10220"/>
    <w:rsid w:val="00B106FE"/>
    <w:rsid w:val="00B11088"/>
    <w:rsid w:val="00B111A0"/>
    <w:rsid w:val="00B120A1"/>
    <w:rsid w:val="00B1240E"/>
    <w:rsid w:val="00B12606"/>
    <w:rsid w:val="00B129A4"/>
    <w:rsid w:val="00B138D6"/>
    <w:rsid w:val="00B1471D"/>
    <w:rsid w:val="00B14F70"/>
    <w:rsid w:val="00B15C94"/>
    <w:rsid w:val="00B16203"/>
    <w:rsid w:val="00B163E4"/>
    <w:rsid w:val="00B166F2"/>
    <w:rsid w:val="00B1727C"/>
    <w:rsid w:val="00B177A2"/>
    <w:rsid w:val="00B17AC1"/>
    <w:rsid w:val="00B20B8B"/>
    <w:rsid w:val="00B20E18"/>
    <w:rsid w:val="00B20F89"/>
    <w:rsid w:val="00B2133B"/>
    <w:rsid w:val="00B21C4C"/>
    <w:rsid w:val="00B22298"/>
    <w:rsid w:val="00B222B9"/>
    <w:rsid w:val="00B225A9"/>
    <w:rsid w:val="00B22BB3"/>
    <w:rsid w:val="00B233E6"/>
    <w:rsid w:val="00B240CD"/>
    <w:rsid w:val="00B24C48"/>
    <w:rsid w:val="00B2544F"/>
    <w:rsid w:val="00B26736"/>
    <w:rsid w:val="00B2750D"/>
    <w:rsid w:val="00B278A3"/>
    <w:rsid w:val="00B30E14"/>
    <w:rsid w:val="00B31ED1"/>
    <w:rsid w:val="00B32DBA"/>
    <w:rsid w:val="00B32FC0"/>
    <w:rsid w:val="00B33477"/>
    <w:rsid w:val="00B3352F"/>
    <w:rsid w:val="00B347C3"/>
    <w:rsid w:val="00B35099"/>
    <w:rsid w:val="00B36215"/>
    <w:rsid w:val="00B3629E"/>
    <w:rsid w:val="00B36D21"/>
    <w:rsid w:val="00B3769F"/>
    <w:rsid w:val="00B37A9B"/>
    <w:rsid w:val="00B41400"/>
    <w:rsid w:val="00B4164F"/>
    <w:rsid w:val="00B41CFD"/>
    <w:rsid w:val="00B4245B"/>
    <w:rsid w:val="00B43865"/>
    <w:rsid w:val="00B44383"/>
    <w:rsid w:val="00B47337"/>
    <w:rsid w:val="00B50030"/>
    <w:rsid w:val="00B5028C"/>
    <w:rsid w:val="00B51401"/>
    <w:rsid w:val="00B51458"/>
    <w:rsid w:val="00B515C5"/>
    <w:rsid w:val="00B523BF"/>
    <w:rsid w:val="00B5527C"/>
    <w:rsid w:val="00B5553C"/>
    <w:rsid w:val="00B57780"/>
    <w:rsid w:val="00B57DA1"/>
    <w:rsid w:val="00B60A90"/>
    <w:rsid w:val="00B62124"/>
    <w:rsid w:val="00B62691"/>
    <w:rsid w:val="00B62C50"/>
    <w:rsid w:val="00B63FF7"/>
    <w:rsid w:val="00B6426C"/>
    <w:rsid w:val="00B646D9"/>
    <w:rsid w:val="00B6497A"/>
    <w:rsid w:val="00B664B0"/>
    <w:rsid w:val="00B66DED"/>
    <w:rsid w:val="00B678D0"/>
    <w:rsid w:val="00B7014F"/>
    <w:rsid w:val="00B70A74"/>
    <w:rsid w:val="00B717D4"/>
    <w:rsid w:val="00B72E0D"/>
    <w:rsid w:val="00B72FB0"/>
    <w:rsid w:val="00B7324B"/>
    <w:rsid w:val="00B73578"/>
    <w:rsid w:val="00B73A35"/>
    <w:rsid w:val="00B7414F"/>
    <w:rsid w:val="00B752B4"/>
    <w:rsid w:val="00B75768"/>
    <w:rsid w:val="00B76315"/>
    <w:rsid w:val="00B765AD"/>
    <w:rsid w:val="00B7667E"/>
    <w:rsid w:val="00B76A64"/>
    <w:rsid w:val="00B77B2B"/>
    <w:rsid w:val="00B80420"/>
    <w:rsid w:val="00B81271"/>
    <w:rsid w:val="00B81B6C"/>
    <w:rsid w:val="00B83662"/>
    <w:rsid w:val="00B84B76"/>
    <w:rsid w:val="00B84BEC"/>
    <w:rsid w:val="00B85C00"/>
    <w:rsid w:val="00B86A6E"/>
    <w:rsid w:val="00B901D4"/>
    <w:rsid w:val="00B9051F"/>
    <w:rsid w:val="00B9089E"/>
    <w:rsid w:val="00B908A3"/>
    <w:rsid w:val="00B9113E"/>
    <w:rsid w:val="00B91158"/>
    <w:rsid w:val="00B92938"/>
    <w:rsid w:val="00B9324C"/>
    <w:rsid w:val="00B9350A"/>
    <w:rsid w:val="00B94AEC"/>
    <w:rsid w:val="00B9518B"/>
    <w:rsid w:val="00B9554C"/>
    <w:rsid w:val="00B95694"/>
    <w:rsid w:val="00B95F46"/>
    <w:rsid w:val="00BA0032"/>
    <w:rsid w:val="00BA1F9A"/>
    <w:rsid w:val="00BA2401"/>
    <w:rsid w:val="00BA369F"/>
    <w:rsid w:val="00BA3FC4"/>
    <w:rsid w:val="00BA42CD"/>
    <w:rsid w:val="00BA51DE"/>
    <w:rsid w:val="00BA6530"/>
    <w:rsid w:val="00BA7F0E"/>
    <w:rsid w:val="00BB1200"/>
    <w:rsid w:val="00BB29C4"/>
    <w:rsid w:val="00BB2CCF"/>
    <w:rsid w:val="00BB31D2"/>
    <w:rsid w:val="00BB3839"/>
    <w:rsid w:val="00BB4365"/>
    <w:rsid w:val="00BB4F46"/>
    <w:rsid w:val="00BB4F90"/>
    <w:rsid w:val="00BB5240"/>
    <w:rsid w:val="00BB52ED"/>
    <w:rsid w:val="00BB5470"/>
    <w:rsid w:val="00BB5BB8"/>
    <w:rsid w:val="00BB5FDA"/>
    <w:rsid w:val="00BB655E"/>
    <w:rsid w:val="00BB6845"/>
    <w:rsid w:val="00BC0D20"/>
    <w:rsid w:val="00BC2A74"/>
    <w:rsid w:val="00BC2EE3"/>
    <w:rsid w:val="00BC30C1"/>
    <w:rsid w:val="00BC392B"/>
    <w:rsid w:val="00BC4199"/>
    <w:rsid w:val="00BC4B6B"/>
    <w:rsid w:val="00BC4D79"/>
    <w:rsid w:val="00BC5239"/>
    <w:rsid w:val="00BC535D"/>
    <w:rsid w:val="00BC622D"/>
    <w:rsid w:val="00BC6C6F"/>
    <w:rsid w:val="00BC73F7"/>
    <w:rsid w:val="00BD12D0"/>
    <w:rsid w:val="00BD200A"/>
    <w:rsid w:val="00BD23E0"/>
    <w:rsid w:val="00BD2768"/>
    <w:rsid w:val="00BD2B15"/>
    <w:rsid w:val="00BD4BDE"/>
    <w:rsid w:val="00BD5242"/>
    <w:rsid w:val="00BD5410"/>
    <w:rsid w:val="00BD57B9"/>
    <w:rsid w:val="00BD5E17"/>
    <w:rsid w:val="00BD65CA"/>
    <w:rsid w:val="00BD6E6E"/>
    <w:rsid w:val="00BD7355"/>
    <w:rsid w:val="00BD7498"/>
    <w:rsid w:val="00BE08B0"/>
    <w:rsid w:val="00BE0F94"/>
    <w:rsid w:val="00BE1C29"/>
    <w:rsid w:val="00BE366A"/>
    <w:rsid w:val="00BE3868"/>
    <w:rsid w:val="00BE39BB"/>
    <w:rsid w:val="00BE40B5"/>
    <w:rsid w:val="00BE44F0"/>
    <w:rsid w:val="00BE4E4E"/>
    <w:rsid w:val="00BE6A04"/>
    <w:rsid w:val="00BE6D28"/>
    <w:rsid w:val="00BE72C4"/>
    <w:rsid w:val="00BE7451"/>
    <w:rsid w:val="00BE7507"/>
    <w:rsid w:val="00BE7D1E"/>
    <w:rsid w:val="00BF002C"/>
    <w:rsid w:val="00BF02E5"/>
    <w:rsid w:val="00BF0E6B"/>
    <w:rsid w:val="00BF0E91"/>
    <w:rsid w:val="00BF15D3"/>
    <w:rsid w:val="00BF4710"/>
    <w:rsid w:val="00BF54CA"/>
    <w:rsid w:val="00BF64A3"/>
    <w:rsid w:val="00BF6841"/>
    <w:rsid w:val="00BF6C9A"/>
    <w:rsid w:val="00BF76ED"/>
    <w:rsid w:val="00BF7E19"/>
    <w:rsid w:val="00C00BDA"/>
    <w:rsid w:val="00C00F17"/>
    <w:rsid w:val="00C01785"/>
    <w:rsid w:val="00C02C7C"/>
    <w:rsid w:val="00C0325D"/>
    <w:rsid w:val="00C03559"/>
    <w:rsid w:val="00C04556"/>
    <w:rsid w:val="00C04612"/>
    <w:rsid w:val="00C05776"/>
    <w:rsid w:val="00C05F3A"/>
    <w:rsid w:val="00C067B9"/>
    <w:rsid w:val="00C06F34"/>
    <w:rsid w:val="00C10E2F"/>
    <w:rsid w:val="00C10E68"/>
    <w:rsid w:val="00C110F0"/>
    <w:rsid w:val="00C11DB2"/>
    <w:rsid w:val="00C11E29"/>
    <w:rsid w:val="00C120F9"/>
    <w:rsid w:val="00C13116"/>
    <w:rsid w:val="00C131F5"/>
    <w:rsid w:val="00C13DF4"/>
    <w:rsid w:val="00C14586"/>
    <w:rsid w:val="00C15DE8"/>
    <w:rsid w:val="00C16402"/>
    <w:rsid w:val="00C165AD"/>
    <w:rsid w:val="00C16972"/>
    <w:rsid w:val="00C16D44"/>
    <w:rsid w:val="00C2011D"/>
    <w:rsid w:val="00C20D16"/>
    <w:rsid w:val="00C2119D"/>
    <w:rsid w:val="00C2145B"/>
    <w:rsid w:val="00C215CA"/>
    <w:rsid w:val="00C21888"/>
    <w:rsid w:val="00C21B2A"/>
    <w:rsid w:val="00C2244E"/>
    <w:rsid w:val="00C2257F"/>
    <w:rsid w:val="00C23ECF"/>
    <w:rsid w:val="00C244D7"/>
    <w:rsid w:val="00C2545A"/>
    <w:rsid w:val="00C25A26"/>
    <w:rsid w:val="00C25CCA"/>
    <w:rsid w:val="00C26213"/>
    <w:rsid w:val="00C266F5"/>
    <w:rsid w:val="00C27527"/>
    <w:rsid w:val="00C27D73"/>
    <w:rsid w:val="00C27D9F"/>
    <w:rsid w:val="00C3078A"/>
    <w:rsid w:val="00C30C47"/>
    <w:rsid w:val="00C310A1"/>
    <w:rsid w:val="00C310F3"/>
    <w:rsid w:val="00C31616"/>
    <w:rsid w:val="00C31B5A"/>
    <w:rsid w:val="00C324ED"/>
    <w:rsid w:val="00C32AC9"/>
    <w:rsid w:val="00C331B1"/>
    <w:rsid w:val="00C3366F"/>
    <w:rsid w:val="00C34378"/>
    <w:rsid w:val="00C3456B"/>
    <w:rsid w:val="00C34F4D"/>
    <w:rsid w:val="00C36DE7"/>
    <w:rsid w:val="00C3767F"/>
    <w:rsid w:val="00C37B3B"/>
    <w:rsid w:val="00C4044F"/>
    <w:rsid w:val="00C40BA2"/>
    <w:rsid w:val="00C4133E"/>
    <w:rsid w:val="00C41C3B"/>
    <w:rsid w:val="00C44E79"/>
    <w:rsid w:val="00C5053D"/>
    <w:rsid w:val="00C508C5"/>
    <w:rsid w:val="00C50D2F"/>
    <w:rsid w:val="00C50D8C"/>
    <w:rsid w:val="00C51EAE"/>
    <w:rsid w:val="00C5218E"/>
    <w:rsid w:val="00C5324A"/>
    <w:rsid w:val="00C53426"/>
    <w:rsid w:val="00C54ED3"/>
    <w:rsid w:val="00C55287"/>
    <w:rsid w:val="00C5566A"/>
    <w:rsid w:val="00C55AB9"/>
    <w:rsid w:val="00C560F7"/>
    <w:rsid w:val="00C57AE8"/>
    <w:rsid w:val="00C57EC1"/>
    <w:rsid w:val="00C602F4"/>
    <w:rsid w:val="00C60CFD"/>
    <w:rsid w:val="00C6192F"/>
    <w:rsid w:val="00C61E02"/>
    <w:rsid w:val="00C62727"/>
    <w:rsid w:val="00C62DED"/>
    <w:rsid w:val="00C64038"/>
    <w:rsid w:val="00C648FE"/>
    <w:rsid w:val="00C64B6A"/>
    <w:rsid w:val="00C6572D"/>
    <w:rsid w:val="00C66AF4"/>
    <w:rsid w:val="00C66B3A"/>
    <w:rsid w:val="00C66EA1"/>
    <w:rsid w:val="00C67D63"/>
    <w:rsid w:val="00C70FD7"/>
    <w:rsid w:val="00C71B5C"/>
    <w:rsid w:val="00C71E49"/>
    <w:rsid w:val="00C720EA"/>
    <w:rsid w:val="00C7321C"/>
    <w:rsid w:val="00C732E8"/>
    <w:rsid w:val="00C7406C"/>
    <w:rsid w:val="00C75610"/>
    <w:rsid w:val="00C75A42"/>
    <w:rsid w:val="00C75E94"/>
    <w:rsid w:val="00C76506"/>
    <w:rsid w:val="00C76744"/>
    <w:rsid w:val="00C7680A"/>
    <w:rsid w:val="00C76AC3"/>
    <w:rsid w:val="00C76D49"/>
    <w:rsid w:val="00C76F87"/>
    <w:rsid w:val="00C77267"/>
    <w:rsid w:val="00C778F9"/>
    <w:rsid w:val="00C77ED6"/>
    <w:rsid w:val="00C80B30"/>
    <w:rsid w:val="00C80C1E"/>
    <w:rsid w:val="00C80D85"/>
    <w:rsid w:val="00C80F16"/>
    <w:rsid w:val="00C813AE"/>
    <w:rsid w:val="00C8242E"/>
    <w:rsid w:val="00C829BA"/>
    <w:rsid w:val="00C8381E"/>
    <w:rsid w:val="00C8422E"/>
    <w:rsid w:val="00C842B0"/>
    <w:rsid w:val="00C848D9"/>
    <w:rsid w:val="00C85991"/>
    <w:rsid w:val="00C85DD3"/>
    <w:rsid w:val="00C869DB"/>
    <w:rsid w:val="00C90CFE"/>
    <w:rsid w:val="00C910B9"/>
    <w:rsid w:val="00C91C63"/>
    <w:rsid w:val="00C92905"/>
    <w:rsid w:val="00C929C9"/>
    <w:rsid w:val="00C94EA3"/>
    <w:rsid w:val="00C956A4"/>
    <w:rsid w:val="00C973A1"/>
    <w:rsid w:val="00CA1A65"/>
    <w:rsid w:val="00CA204E"/>
    <w:rsid w:val="00CA24FD"/>
    <w:rsid w:val="00CA2D91"/>
    <w:rsid w:val="00CA3041"/>
    <w:rsid w:val="00CA30A8"/>
    <w:rsid w:val="00CA32A6"/>
    <w:rsid w:val="00CA385F"/>
    <w:rsid w:val="00CA3B4B"/>
    <w:rsid w:val="00CA4531"/>
    <w:rsid w:val="00CA4B39"/>
    <w:rsid w:val="00CA4C06"/>
    <w:rsid w:val="00CA4CAC"/>
    <w:rsid w:val="00CA60C7"/>
    <w:rsid w:val="00CA6A20"/>
    <w:rsid w:val="00CA6DDF"/>
    <w:rsid w:val="00CA7E52"/>
    <w:rsid w:val="00CA7F14"/>
    <w:rsid w:val="00CB03BA"/>
    <w:rsid w:val="00CB119C"/>
    <w:rsid w:val="00CB131D"/>
    <w:rsid w:val="00CB1403"/>
    <w:rsid w:val="00CB1C08"/>
    <w:rsid w:val="00CB2666"/>
    <w:rsid w:val="00CB272D"/>
    <w:rsid w:val="00CB29D1"/>
    <w:rsid w:val="00CB40D0"/>
    <w:rsid w:val="00CB41C7"/>
    <w:rsid w:val="00CB4A7E"/>
    <w:rsid w:val="00CB4AF1"/>
    <w:rsid w:val="00CB4B1E"/>
    <w:rsid w:val="00CB5BCB"/>
    <w:rsid w:val="00CB5C08"/>
    <w:rsid w:val="00CB6178"/>
    <w:rsid w:val="00CB6A1D"/>
    <w:rsid w:val="00CB75DE"/>
    <w:rsid w:val="00CB7A2B"/>
    <w:rsid w:val="00CB7B14"/>
    <w:rsid w:val="00CB7D54"/>
    <w:rsid w:val="00CC0845"/>
    <w:rsid w:val="00CC1885"/>
    <w:rsid w:val="00CC22A6"/>
    <w:rsid w:val="00CC25B7"/>
    <w:rsid w:val="00CC280D"/>
    <w:rsid w:val="00CC2E09"/>
    <w:rsid w:val="00CC377C"/>
    <w:rsid w:val="00CC467B"/>
    <w:rsid w:val="00CC4EFA"/>
    <w:rsid w:val="00CD000B"/>
    <w:rsid w:val="00CD0106"/>
    <w:rsid w:val="00CD0B74"/>
    <w:rsid w:val="00CD0F1E"/>
    <w:rsid w:val="00CD1951"/>
    <w:rsid w:val="00CD1AE5"/>
    <w:rsid w:val="00CD2184"/>
    <w:rsid w:val="00CD23CA"/>
    <w:rsid w:val="00CD3123"/>
    <w:rsid w:val="00CD33A0"/>
    <w:rsid w:val="00CD3797"/>
    <w:rsid w:val="00CD3F12"/>
    <w:rsid w:val="00CD49D5"/>
    <w:rsid w:val="00CD4C08"/>
    <w:rsid w:val="00CD5A6A"/>
    <w:rsid w:val="00CD6645"/>
    <w:rsid w:val="00CD6788"/>
    <w:rsid w:val="00CD6918"/>
    <w:rsid w:val="00CD6B5B"/>
    <w:rsid w:val="00CD6CD1"/>
    <w:rsid w:val="00CD7067"/>
    <w:rsid w:val="00CE00E5"/>
    <w:rsid w:val="00CE01FD"/>
    <w:rsid w:val="00CE08B6"/>
    <w:rsid w:val="00CE0C8E"/>
    <w:rsid w:val="00CE25F2"/>
    <w:rsid w:val="00CE289D"/>
    <w:rsid w:val="00CE3F8E"/>
    <w:rsid w:val="00CE4570"/>
    <w:rsid w:val="00CE48F4"/>
    <w:rsid w:val="00CE533F"/>
    <w:rsid w:val="00CE65AE"/>
    <w:rsid w:val="00CE72EB"/>
    <w:rsid w:val="00CF0BE4"/>
    <w:rsid w:val="00CF0D01"/>
    <w:rsid w:val="00CF18FD"/>
    <w:rsid w:val="00CF2A7A"/>
    <w:rsid w:val="00CF3195"/>
    <w:rsid w:val="00CF3613"/>
    <w:rsid w:val="00CF3B2B"/>
    <w:rsid w:val="00CF3E2B"/>
    <w:rsid w:val="00CF492F"/>
    <w:rsid w:val="00CF6B86"/>
    <w:rsid w:val="00CF6D88"/>
    <w:rsid w:val="00CF7C82"/>
    <w:rsid w:val="00D00767"/>
    <w:rsid w:val="00D00D91"/>
    <w:rsid w:val="00D01F51"/>
    <w:rsid w:val="00D022E5"/>
    <w:rsid w:val="00D02B4B"/>
    <w:rsid w:val="00D035AC"/>
    <w:rsid w:val="00D04135"/>
    <w:rsid w:val="00D048F9"/>
    <w:rsid w:val="00D05236"/>
    <w:rsid w:val="00D057A2"/>
    <w:rsid w:val="00D0585B"/>
    <w:rsid w:val="00D05A17"/>
    <w:rsid w:val="00D05AE3"/>
    <w:rsid w:val="00D05BBA"/>
    <w:rsid w:val="00D05DED"/>
    <w:rsid w:val="00D06A25"/>
    <w:rsid w:val="00D07154"/>
    <w:rsid w:val="00D0741B"/>
    <w:rsid w:val="00D0780F"/>
    <w:rsid w:val="00D1084A"/>
    <w:rsid w:val="00D10D05"/>
    <w:rsid w:val="00D113A5"/>
    <w:rsid w:val="00D113F6"/>
    <w:rsid w:val="00D1302B"/>
    <w:rsid w:val="00D13240"/>
    <w:rsid w:val="00D13368"/>
    <w:rsid w:val="00D1395B"/>
    <w:rsid w:val="00D1422F"/>
    <w:rsid w:val="00D14950"/>
    <w:rsid w:val="00D14B95"/>
    <w:rsid w:val="00D14D16"/>
    <w:rsid w:val="00D153F4"/>
    <w:rsid w:val="00D15B9D"/>
    <w:rsid w:val="00D16009"/>
    <w:rsid w:val="00D1648D"/>
    <w:rsid w:val="00D17F31"/>
    <w:rsid w:val="00D20223"/>
    <w:rsid w:val="00D20FAF"/>
    <w:rsid w:val="00D23F8F"/>
    <w:rsid w:val="00D2706F"/>
    <w:rsid w:val="00D27376"/>
    <w:rsid w:val="00D27BAF"/>
    <w:rsid w:val="00D27D4A"/>
    <w:rsid w:val="00D27E15"/>
    <w:rsid w:val="00D30471"/>
    <w:rsid w:val="00D30840"/>
    <w:rsid w:val="00D3204F"/>
    <w:rsid w:val="00D32542"/>
    <w:rsid w:val="00D32798"/>
    <w:rsid w:val="00D33575"/>
    <w:rsid w:val="00D33D66"/>
    <w:rsid w:val="00D343D5"/>
    <w:rsid w:val="00D34951"/>
    <w:rsid w:val="00D35436"/>
    <w:rsid w:val="00D35E7F"/>
    <w:rsid w:val="00D369C5"/>
    <w:rsid w:val="00D36DA5"/>
    <w:rsid w:val="00D37A29"/>
    <w:rsid w:val="00D400DA"/>
    <w:rsid w:val="00D40AF4"/>
    <w:rsid w:val="00D415B6"/>
    <w:rsid w:val="00D426FB"/>
    <w:rsid w:val="00D42828"/>
    <w:rsid w:val="00D429E4"/>
    <w:rsid w:val="00D42CD3"/>
    <w:rsid w:val="00D4344D"/>
    <w:rsid w:val="00D434BB"/>
    <w:rsid w:val="00D44C8E"/>
    <w:rsid w:val="00D45BFB"/>
    <w:rsid w:val="00D46609"/>
    <w:rsid w:val="00D47338"/>
    <w:rsid w:val="00D513DD"/>
    <w:rsid w:val="00D51E81"/>
    <w:rsid w:val="00D526E2"/>
    <w:rsid w:val="00D53BB3"/>
    <w:rsid w:val="00D54FC5"/>
    <w:rsid w:val="00D5558C"/>
    <w:rsid w:val="00D558F5"/>
    <w:rsid w:val="00D55B98"/>
    <w:rsid w:val="00D571E4"/>
    <w:rsid w:val="00D57449"/>
    <w:rsid w:val="00D57CC0"/>
    <w:rsid w:val="00D600A5"/>
    <w:rsid w:val="00D606AB"/>
    <w:rsid w:val="00D61224"/>
    <w:rsid w:val="00D616C1"/>
    <w:rsid w:val="00D6317A"/>
    <w:rsid w:val="00D636A2"/>
    <w:rsid w:val="00D64F2E"/>
    <w:rsid w:val="00D65ADB"/>
    <w:rsid w:val="00D66C19"/>
    <w:rsid w:val="00D66FD9"/>
    <w:rsid w:val="00D671E7"/>
    <w:rsid w:val="00D6723F"/>
    <w:rsid w:val="00D70DA9"/>
    <w:rsid w:val="00D70E5D"/>
    <w:rsid w:val="00D71588"/>
    <w:rsid w:val="00D7243B"/>
    <w:rsid w:val="00D72D50"/>
    <w:rsid w:val="00D72DAE"/>
    <w:rsid w:val="00D735C5"/>
    <w:rsid w:val="00D7450B"/>
    <w:rsid w:val="00D75605"/>
    <w:rsid w:val="00D75C01"/>
    <w:rsid w:val="00D75CA4"/>
    <w:rsid w:val="00D75F75"/>
    <w:rsid w:val="00D76313"/>
    <w:rsid w:val="00D76488"/>
    <w:rsid w:val="00D76C7F"/>
    <w:rsid w:val="00D77950"/>
    <w:rsid w:val="00D803CD"/>
    <w:rsid w:val="00D8052D"/>
    <w:rsid w:val="00D82031"/>
    <w:rsid w:val="00D822E5"/>
    <w:rsid w:val="00D82425"/>
    <w:rsid w:val="00D82C02"/>
    <w:rsid w:val="00D82C4A"/>
    <w:rsid w:val="00D82DD9"/>
    <w:rsid w:val="00D857C1"/>
    <w:rsid w:val="00D8616A"/>
    <w:rsid w:val="00D86729"/>
    <w:rsid w:val="00D87213"/>
    <w:rsid w:val="00D87C1E"/>
    <w:rsid w:val="00D906FC"/>
    <w:rsid w:val="00D908A1"/>
    <w:rsid w:val="00D91333"/>
    <w:rsid w:val="00D91655"/>
    <w:rsid w:val="00D91C8F"/>
    <w:rsid w:val="00D927F3"/>
    <w:rsid w:val="00D92CA2"/>
    <w:rsid w:val="00D93217"/>
    <w:rsid w:val="00D944E4"/>
    <w:rsid w:val="00D95478"/>
    <w:rsid w:val="00D969CB"/>
    <w:rsid w:val="00D970B0"/>
    <w:rsid w:val="00D9721C"/>
    <w:rsid w:val="00D9794E"/>
    <w:rsid w:val="00DA05CF"/>
    <w:rsid w:val="00DA060A"/>
    <w:rsid w:val="00DA0B7C"/>
    <w:rsid w:val="00DA251F"/>
    <w:rsid w:val="00DA310D"/>
    <w:rsid w:val="00DA3408"/>
    <w:rsid w:val="00DA366E"/>
    <w:rsid w:val="00DA4235"/>
    <w:rsid w:val="00DA499B"/>
    <w:rsid w:val="00DA5130"/>
    <w:rsid w:val="00DA54C2"/>
    <w:rsid w:val="00DA6896"/>
    <w:rsid w:val="00DA784B"/>
    <w:rsid w:val="00DB0BB1"/>
    <w:rsid w:val="00DB14B3"/>
    <w:rsid w:val="00DB18E6"/>
    <w:rsid w:val="00DB2642"/>
    <w:rsid w:val="00DB2846"/>
    <w:rsid w:val="00DB3BC7"/>
    <w:rsid w:val="00DB3E78"/>
    <w:rsid w:val="00DB3ED7"/>
    <w:rsid w:val="00DB4A9E"/>
    <w:rsid w:val="00DB51FA"/>
    <w:rsid w:val="00DB5436"/>
    <w:rsid w:val="00DB5449"/>
    <w:rsid w:val="00DB59F7"/>
    <w:rsid w:val="00DB6345"/>
    <w:rsid w:val="00DB65A7"/>
    <w:rsid w:val="00DB6B32"/>
    <w:rsid w:val="00DB6BE8"/>
    <w:rsid w:val="00DB6D4B"/>
    <w:rsid w:val="00DB6FD3"/>
    <w:rsid w:val="00DB7540"/>
    <w:rsid w:val="00DB7D35"/>
    <w:rsid w:val="00DC05FD"/>
    <w:rsid w:val="00DC0FBD"/>
    <w:rsid w:val="00DC126C"/>
    <w:rsid w:val="00DC1AAB"/>
    <w:rsid w:val="00DC1C67"/>
    <w:rsid w:val="00DC2884"/>
    <w:rsid w:val="00DC2BA7"/>
    <w:rsid w:val="00DC2D2E"/>
    <w:rsid w:val="00DC321E"/>
    <w:rsid w:val="00DC3AB9"/>
    <w:rsid w:val="00DC4322"/>
    <w:rsid w:val="00DC47B3"/>
    <w:rsid w:val="00DC4B72"/>
    <w:rsid w:val="00DC4BB1"/>
    <w:rsid w:val="00DC50E5"/>
    <w:rsid w:val="00DC5632"/>
    <w:rsid w:val="00DC691C"/>
    <w:rsid w:val="00DC704C"/>
    <w:rsid w:val="00DC73F8"/>
    <w:rsid w:val="00DD0A1D"/>
    <w:rsid w:val="00DD0CF0"/>
    <w:rsid w:val="00DD168F"/>
    <w:rsid w:val="00DD17F8"/>
    <w:rsid w:val="00DD3A08"/>
    <w:rsid w:val="00DD4171"/>
    <w:rsid w:val="00DD44D5"/>
    <w:rsid w:val="00DD5510"/>
    <w:rsid w:val="00DD58B9"/>
    <w:rsid w:val="00DD5E94"/>
    <w:rsid w:val="00DD7D14"/>
    <w:rsid w:val="00DE0760"/>
    <w:rsid w:val="00DE21A1"/>
    <w:rsid w:val="00DE2E56"/>
    <w:rsid w:val="00DE49FB"/>
    <w:rsid w:val="00DE4AFB"/>
    <w:rsid w:val="00DE4DEC"/>
    <w:rsid w:val="00DE5EEF"/>
    <w:rsid w:val="00DE6231"/>
    <w:rsid w:val="00DF00E5"/>
    <w:rsid w:val="00DF06EB"/>
    <w:rsid w:val="00DF30C0"/>
    <w:rsid w:val="00DF3C45"/>
    <w:rsid w:val="00DF3D15"/>
    <w:rsid w:val="00DF449B"/>
    <w:rsid w:val="00DF5899"/>
    <w:rsid w:val="00DF5FBA"/>
    <w:rsid w:val="00DF6D62"/>
    <w:rsid w:val="00DF7BEF"/>
    <w:rsid w:val="00DF7D33"/>
    <w:rsid w:val="00E00A72"/>
    <w:rsid w:val="00E01734"/>
    <w:rsid w:val="00E0272B"/>
    <w:rsid w:val="00E029E0"/>
    <w:rsid w:val="00E0339B"/>
    <w:rsid w:val="00E04B57"/>
    <w:rsid w:val="00E04D04"/>
    <w:rsid w:val="00E05290"/>
    <w:rsid w:val="00E052D5"/>
    <w:rsid w:val="00E05536"/>
    <w:rsid w:val="00E05CF2"/>
    <w:rsid w:val="00E05D4D"/>
    <w:rsid w:val="00E064DE"/>
    <w:rsid w:val="00E06985"/>
    <w:rsid w:val="00E06DF1"/>
    <w:rsid w:val="00E06F3C"/>
    <w:rsid w:val="00E07DC3"/>
    <w:rsid w:val="00E103BE"/>
    <w:rsid w:val="00E10CE5"/>
    <w:rsid w:val="00E1269C"/>
    <w:rsid w:val="00E127C8"/>
    <w:rsid w:val="00E12EE2"/>
    <w:rsid w:val="00E14647"/>
    <w:rsid w:val="00E155A7"/>
    <w:rsid w:val="00E15831"/>
    <w:rsid w:val="00E158FA"/>
    <w:rsid w:val="00E165B8"/>
    <w:rsid w:val="00E16F35"/>
    <w:rsid w:val="00E17313"/>
    <w:rsid w:val="00E17334"/>
    <w:rsid w:val="00E21442"/>
    <w:rsid w:val="00E22097"/>
    <w:rsid w:val="00E22680"/>
    <w:rsid w:val="00E2492C"/>
    <w:rsid w:val="00E25A8A"/>
    <w:rsid w:val="00E25C10"/>
    <w:rsid w:val="00E260B4"/>
    <w:rsid w:val="00E30B00"/>
    <w:rsid w:val="00E30BA5"/>
    <w:rsid w:val="00E31B76"/>
    <w:rsid w:val="00E31C19"/>
    <w:rsid w:val="00E3209B"/>
    <w:rsid w:val="00E331AE"/>
    <w:rsid w:val="00E34170"/>
    <w:rsid w:val="00E34826"/>
    <w:rsid w:val="00E34A25"/>
    <w:rsid w:val="00E35E4D"/>
    <w:rsid w:val="00E36AC2"/>
    <w:rsid w:val="00E36D2B"/>
    <w:rsid w:val="00E37302"/>
    <w:rsid w:val="00E4061A"/>
    <w:rsid w:val="00E4062F"/>
    <w:rsid w:val="00E40E6A"/>
    <w:rsid w:val="00E4112A"/>
    <w:rsid w:val="00E423AA"/>
    <w:rsid w:val="00E4263C"/>
    <w:rsid w:val="00E42F4A"/>
    <w:rsid w:val="00E435C2"/>
    <w:rsid w:val="00E436F7"/>
    <w:rsid w:val="00E44050"/>
    <w:rsid w:val="00E44343"/>
    <w:rsid w:val="00E44FDB"/>
    <w:rsid w:val="00E4559D"/>
    <w:rsid w:val="00E456E7"/>
    <w:rsid w:val="00E46013"/>
    <w:rsid w:val="00E461E3"/>
    <w:rsid w:val="00E50461"/>
    <w:rsid w:val="00E505CA"/>
    <w:rsid w:val="00E50C1D"/>
    <w:rsid w:val="00E51413"/>
    <w:rsid w:val="00E51A52"/>
    <w:rsid w:val="00E5272F"/>
    <w:rsid w:val="00E52A23"/>
    <w:rsid w:val="00E533A7"/>
    <w:rsid w:val="00E5438F"/>
    <w:rsid w:val="00E545D5"/>
    <w:rsid w:val="00E56681"/>
    <w:rsid w:val="00E5699B"/>
    <w:rsid w:val="00E57089"/>
    <w:rsid w:val="00E5742D"/>
    <w:rsid w:val="00E57C6D"/>
    <w:rsid w:val="00E60D23"/>
    <w:rsid w:val="00E6120D"/>
    <w:rsid w:val="00E61303"/>
    <w:rsid w:val="00E61393"/>
    <w:rsid w:val="00E614DE"/>
    <w:rsid w:val="00E636BB"/>
    <w:rsid w:val="00E63AC9"/>
    <w:rsid w:val="00E63C31"/>
    <w:rsid w:val="00E64616"/>
    <w:rsid w:val="00E64881"/>
    <w:rsid w:val="00E649B7"/>
    <w:rsid w:val="00E649C9"/>
    <w:rsid w:val="00E649E8"/>
    <w:rsid w:val="00E6520E"/>
    <w:rsid w:val="00E653F2"/>
    <w:rsid w:val="00E6590F"/>
    <w:rsid w:val="00E65C1F"/>
    <w:rsid w:val="00E66BD9"/>
    <w:rsid w:val="00E66D25"/>
    <w:rsid w:val="00E701D3"/>
    <w:rsid w:val="00E716EA"/>
    <w:rsid w:val="00E71973"/>
    <w:rsid w:val="00E71C22"/>
    <w:rsid w:val="00E73019"/>
    <w:rsid w:val="00E7362D"/>
    <w:rsid w:val="00E74026"/>
    <w:rsid w:val="00E74069"/>
    <w:rsid w:val="00E741AA"/>
    <w:rsid w:val="00E767D7"/>
    <w:rsid w:val="00E76D3E"/>
    <w:rsid w:val="00E76EA7"/>
    <w:rsid w:val="00E76F99"/>
    <w:rsid w:val="00E77890"/>
    <w:rsid w:val="00E80B11"/>
    <w:rsid w:val="00E80BF0"/>
    <w:rsid w:val="00E80E64"/>
    <w:rsid w:val="00E817F1"/>
    <w:rsid w:val="00E82370"/>
    <w:rsid w:val="00E82529"/>
    <w:rsid w:val="00E828A8"/>
    <w:rsid w:val="00E82B4C"/>
    <w:rsid w:val="00E830B4"/>
    <w:rsid w:val="00E84284"/>
    <w:rsid w:val="00E84AB5"/>
    <w:rsid w:val="00E84C08"/>
    <w:rsid w:val="00E85599"/>
    <w:rsid w:val="00E85CFA"/>
    <w:rsid w:val="00E86430"/>
    <w:rsid w:val="00E86BB8"/>
    <w:rsid w:val="00E87415"/>
    <w:rsid w:val="00E874F1"/>
    <w:rsid w:val="00E87FED"/>
    <w:rsid w:val="00E90073"/>
    <w:rsid w:val="00E91E61"/>
    <w:rsid w:val="00E92ADB"/>
    <w:rsid w:val="00E939C3"/>
    <w:rsid w:val="00E942DC"/>
    <w:rsid w:val="00E9522F"/>
    <w:rsid w:val="00E965E7"/>
    <w:rsid w:val="00E96972"/>
    <w:rsid w:val="00E974B2"/>
    <w:rsid w:val="00EA03A3"/>
    <w:rsid w:val="00EA0C5E"/>
    <w:rsid w:val="00EA19B8"/>
    <w:rsid w:val="00EA1BC3"/>
    <w:rsid w:val="00EA229F"/>
    <w:rsid w:val="00EA44F8"/>
    <w:rsid w:val="00EA4D82"/>
    <w:rsid w:val="00EA56D0"/>
    <w:rsid w:val="00EA575E"/>
    <w:rsid w:val="00EA5D82"/>
    <w:rsid w:val="00EA6320"/>
    <w:rsid w:val="00EA6E0A"/>
    <w:rsid w:val="00EA74EF"/>
    <w:rsid w:val="00EA7506"/>
    <w:rsid w:val="00EB0144"/>
    <w:rsid w:val="00EB1636"/>
    <w:rsid w:val="00EB3D62"/>
    <w:rsid w:val="00EB4033"/>
    <w:rsid w:val="00EB4394"/>
    <w:rsid w:val="00EB46BE"/>
    <w:rsid w:val="00EB4844"/>
    <w:rsid w:val="00EB4933"/>
    <w:rsid w:val="00EB6458"/>
    <w:rsid w:val="00EB7792"/>
    <w:rsid w:val="00EC02EE"/>
    <w:rsid w:val="00EC0E80"/>
    <w:rsid w:val="00EC1288"/>
    <w:rsid w:val="00EC2DB4"/>
    <w:rsid w:val="00EC3109"/>
    <w:rsid w:val="00EC3B11"/>
    <w:rsid w:val="00EC40E0"/>
    <w:rsid w:val="00EC4182"/>
    <w:rsid w:val="00EC4287"/>
    <w:rsid w:val="00EC43DF"/>
    <w:rsid w:val="00EC48F7"/>
    <w:rsid w:val="00EC5D36"/>
    <w:rsid w:val="00EC68CA"/>
    <w:rsid w:val="00EC68D6"/>
    <w:rsid w:val="00ED0B81"/>
    <w:rsid w:val="00ED1BEA"/>
    <w:rsid w:val="00ED2ED2"/>
    <w:rsid w:val="00ED36D2"/>
    <w:rsid w:val="00ED3B4A"/>
    <w:rsid w:val="00ED3D3E"/>
    <w:rsid w:val="00ED448E"/>
    <w:rsid w:val="00ED59B3"/>
    <w:rsid w:val="00ED60B2"/>
    <w:rsid w:val="00ED63EF"/>
    <w:rsid w:val="00ED65A8"/>
    <w:rsid w:val="00ED6CC0"/>
    <w:rsid w:val="00ED6EEB"/>
    <w:rsid w:val="00EE1C3D"/>
    <w:rsid w:val="00EE238C"/>
    <w:rsid w:val="00EE301F"/>
    <w:rsid w:val="00EE3AB0"/>
    <w:rsid w:val="00EE4143"/>
    <w:rsid w:val="00EE792B"/>
    <w:rsid w:val="00EF092F"/>
    <w:rsid w:val="00EF11BB"/>
    <w:rsid w:val="00EF1415"/>
    <w:rsid w:val="00EF1422"/>
    <w:rsid w:val="00EF1635"/>
    <w:rsid w:val="00EF3843"/>
    <w:rsid w:val="00EF4737"/>
    <w:rsid w:val="00EF513C"/>
    <w:rsid w:val="00EF5C98"/>
    <w:rsid w:val="00EF6240"/>
    <w:rsid w:val="00EF62F0"/>
    <w:rsid w:val="00EF680E"/>
    <w:rsid w:val="00EF6B81"/>
    <w:rsid w:val="00EF7371"/>
    <w:rsid w:val="00F0080E"/>
    <w:rsid w:val="00F019C6"/>
    <w:rsid w:val="00F01C1D"/>
    <w:rsid w:val="00F01E6B"/>
    <w:rsid w:val="00F02193"/>
    <w:rsid w:val="00F025CE"/>
    <w:rsid w:val="00F034A2"/>
    <w:rsid w:val="00F039EB"/>
    <w:rsid w:val="00F04564"/>
    <w:rsid w:val="00F04BA3"/>
    <w:rsid w:val="00F06557"/>
    <w:rsid w:val="00F066AA"/>
    <w:rsid w:val="00F06D19"/>
    <w:rsid w:val="00F0749C"/>
    <w:rsid w:val="00F1067C"/>
    <w:rsid w:val="00F108B9"/>
    <w:rsid w:val="00F10EDD"/>
    <w:rsid w:val="00F11A4D"/>
    <w:rsid w:val="00F11DED"/>
    <w:rsid w:val="00F12D45"/>
    <w:rsid w:val="00F12EA7"/>
    <w:rsid w:val="00F134CD"/>
    <w:rsid w:val="00F13A6C"/>
    <w:rsid w:val="00F14925"/>
    <w:rsid w:val="00F14A08"/>
    <w:rsid w:val="00F1516D"/>
    <w:rsid w:val="00F166FE"/>
    <w:rsid w:val="00F16A8E"/>
    <w:rsid w:val="00F16F15"/>
    <w:rsid w:val="00F174B9"/>
    <w:rsid w:val="00F1784B"/>
    <w:rsid w:val="00F178BF"/>
    <w:rsid w:val="00F17984"/>
    <w:rsid w:val="00F21875"/>
    <w:rsid w:val="00F23386"/>
    <w:rsid w:val="00F2522B"/>
    <w:rsid w:val="00F266D2"/>
    <w:rsid w:val="00F278CC"/>
    <w:rsid w:val="00F279CA"/>
    <w:rsid w:val="00F30E30"/>
    <w:rsid w:val="00F310CF"/>
    <w:rsid w:val="00F316D9"/>
    <w:rsid w:val="00F31975"/>
    <w:rsid w:val="00F319BC"/>
    <w:rsid w:val="00F319F9"/>
    <w:rsid w:val="00F31A8B"/>
    <w:rsid w:val="00F31BE0"/>
    <w:rsid w:val="00F321BF"/>
    <w:rsid w:val="00F3240A"/>
    <w:rsid w:val="00F33529"/>
    <w:rsid w:val="00F33B65"/>
    <w:rsid w:val="00F3416E"/>
    <w:rsid w:val="00F345E9"/>
    <w:rsid w:val="00F348A5"/>
    <w:rsid w:val="00F35462"/>
    <w:rsid w:val="00F35A5F"/>
    <w:rsid w:val="00F36870"/>
    <w:rsid w:val="00F40FE6"/>
    <w:rsid w:val="00F41F9A"/>
    <w:rsid w:val="00F42C2C"/>
    <w:rsid w:val="00F42ED9"/>
    <w:rsid w:val="00F43199"/>
    <w:rsid w:val="00F4342D"/>
    <w:rsid w:val="00F459EE"/>
    <w:rsid w:val="00F45E13"/>
    <w:rsid w:val="00F45F10"/>
    <w:rsid w:val="00F46A73"/>
    <w:rsid w:val="00F46E53"/>
    <w:rsid w:val="00F475CB"/>
    <w:rsid w:val="00F47914"/>
    <w:rsid w:val="00F50B68"/>
    <w:rsid w:val="00F52409"/>
    <w:rsid w:val="00F52856"/>
    <w:rsid w:val="00F528AE"/>
    <w:rsid w:val="00F52FFC"/>
    <w:rsid w:val="00F53875"/>
    <w:rsid w:val="00F53A1C"/>
    <w:rsid w:val="00F540A8"/>
    <w:rsid w:val="00F543DA"/>
    <w:rsid w:val="00F54488"/>
    <w:rsid w:val="00F5466B"/>
    <w:rsid w:val="00F54E67"/>
    <w:rsid w:val="00F55622"/>
    <w:rsid w:val="00F56A46"/>
    <w:rsid w:val="00F571FF"/>
    <w:rsid w:val="00F57A91"/>
    <w:rsid w:val="00F57D94"/>
    <w:rsid w:val="00F57EB3"/>
    <w:rsid w:val="00F57F2F"/>
    <w:rsid w:val="00F601D8"/>
    <w:rsid w:val="00F60A50"/>
    <w:rsid w:val="00F61360"/>
    <w:rsid w:val="00F613AB"/>
    <w:rsid w:val="00F61507"/>
    <w:rsid w:val="00F618A7"/>
    <w:rsid w:val="00F61B22"/>
    <w:rsid w:val="00F65CEB"/>
    <w:rsid w:val="00F66142"/>
    <w:rsid w:val="00F6622A"/>
    <w:rsid w:val="00F6688F"/>
    <w:rsid w:val="00F669B6"/>
    <w:rsid w:val="00F6746D"/>
    <w:rsid w:val="00F67894"/>
    <w:rsid w:val="00F70395"/>
    <w:rsid w:val="00F703E9"/>
    <w:rsid w:val="00F70F0A"/>
    <w:rsid w:val="00F713B5"/>
    <w:rsid w:val="00F71671"/>
    <w:rsid w:val="00F71D10"/>
    <w:rsid w:val="00F7236C"/>
    <w:rsid w:val="00F72BC1"/>
    <w:rsid w:val="00F72FDE"/>
    <w:rsid w:val="00F7322B"/>
    <w:rsid w:val="00F73655"/>
    <w:rsid w:val="00F7371F"/>
    <w:rsid w:val="00F740F3"/>
    <w:rsid w:val="00F74320"/>
    <w:rsid w:val="00F75986"/>
    <w:rsid w:val="00F76236"/>
    <w:rsid w:val="00F768FE"/>
    <w:rsid w:val="00F76C4E"/>
    <w:rsid w:val="00F80876"/>
    <w:rsid w:val="00F80A1C"/>
    <w:rsid w:val="00F80AF7"/>
    <w:rsid w:val="00F80D6C"/>
    <w:rsid w:val="00F80F1C"/>
    <w:rsid w:val="00F82488"/>
    <w:rsid w:val="00F83331"/>
    <w:rsid w:val="00F835C0"/>
    <w:rsid w:val="00F83C43"/>
    <w:rsid w:val="00F83ED1"/>
    <w:rsid w:val="00F84470"/>
    <w:rsid w:val="00F8482D"/>
    <w:rsid w:val="00F84F5E"/>
    <w:rsid w:val="00F85079"/>
    <w:rsid w:val="00F860F5"/>
    <w:rsid w:val="00F862BC"/>
    <w:rsid w:val="00F87168"/>
    <w:rsid w:val="00F8740C"/>
    <w:rsid w:val="00F8765C"/>
    <w:rsid w:val="00F87776"/>
    <w:rsid w:val="00F879C1"/>
    <w:rsid w:val="00F87F77"/>
    <w:rsid w:val="00F9159B"/>
    <w:rsid w:val="00F91ACB"/>
    <w:rsid w:val="00F92093"/>
    <w:rsid w:val="00F92D26"/>
    <w:rsid w:val="00F935CF"/>
    <w:rsid w:val="00F94ED3"/>
    <w:rsid w:val="00F95120"/>
    <w:rsid w:val="00F96220"/>
    <w:rsid w:val="00F96F1C"/>
    <w:rsid w:val="00F96F59"/>
    <w:rsid w:val="00F97AFE"/>
    <w:rsid w:val="00FA228E"/>
    <w:rsid w:val="00FA2E9A"/>
    <w:rsid w:val="00FA33C7"/>
    <w:rsid w:val="00FA37FE"/>
    <w:rsid w:val="00FA3F5C"/>
    <w:rsid w:val="00FA41E1"/>
    <w:rsid w:val="00FA4318"/>
    <w:rsid w:val="00FA5FAB"/>
    <w:rsid w:val="00FA7652"/>
    <w:rsid w:val="00FA7833"/>
    <w:rsid w:val="00FA7EAA"/>
    <w:rsid w:val="00FB0FA5"/>
    <w:rsid w:val="00FB1377"/>
    <w:rsid w:val="00FB15E3"/>
    <w:rsid w:val="00FB1D3D"/>
    <w:rsid w:val="00FB2168"/>
    <w:rsid w:val="00FB2934"/>
    <w:rsid w:val="00FB2949"/>
    <w:rsid w:val="00FB296E"/>
    <w:rsid w:val="00FB36E3"/>
    <w:rsid w:val="00FB41DF"/>
    <w:rsid w:val="00FB43F3"/>
    <w:rsid w:val="00FB450F"/>
    <w:rsid w:val="00FB4C36"/>
    <w:rsid w:val="00FB60F1"/>
    <w:rsid w:val="00FB7425"/>
    <w:rsid w:val="00FB759E"/>
    <w:rsid w:val="00FB7880"/>
    <w:rsid w:val="00FB7999"/>
    <w:rsid w:val="00FB7B09"/>
    <w:rsid w:val="00FC189F"/>
    <w:rsid w:val="00FC1BC1"/>
    <w:rsid w:val="00FC219D"/>
    <w:rsid w:val="00FC26B6"/>
    <w:rsid w:val="00FC30D9"/>
    <w:rsid w:val="00FC327C"/>
    <w:rsid w:val="00FC3317"/>
    <w:rsid w:val="00FC3537"/>
    <w:rsid w:val="00FC4112"/>
    <w:rsid w:val="00FC529F"/>
    <w:rsid w:val="00FC66F4"/>
    <w:rsid w:val="00FC77FD"/>
    <w:rsid w:val="00FC7F42"/>
    <w:rsid w:val="00FD1142"/>
    <w:rsid w:val="00FD1359"/>
    <w:rsid w:val="00FD14EC"/>
    <w:rsid w:val="00FD178C"/>
    <w:rsid w:val="00FD2059"/>
    <w:rsid w:val="00FD2323"/>
    <w:rsid w:val="00FD2A34"/>
    <w:rsid w:val="00FD3730"/>
    <w:rsid w:val="00FD3F7F"/>
    <w:rsid w:val="00FD67B5"/>
    <w:rsid w:val="00FD6C02"/>
    <w:rsid w:val="00FD6E16"/>
    <w:rsid w:val="00FD799D"/>
    <w:rsid w:val="00FD7AE0"/>
    <w:rsid w:val="00FD7E9D"/>
    <w:rsid w:val="00FE2594"/>
    <w:rsid w:val="00FE2603"/>
    <w:rsid w:val="00FE4136"/>
    <w:rsid w:val="00FE4AC3"/>
    <w:rsid w:val="00FE59A8"/>
    <w:rsid w:val="00FE59DA"/>
    <w:rsid w:val="00FE5C4D"/>
    <w:rsid w:val="00FE5F02"/>
    <w:rsid w:val="00FE619A"/>
    <w:rsid w:val="00FE6324"/>
    <w:rsid w:val="00FE63C9"/>
    <w:rsid w:val="00FE68D6"/>
    <w:rsid w:val="00FE6B8F"/>
    <w:rsid w:val="00FE7670"/>
    <w:rsid w:val="00FE7EC5"/>
    <w:rsid w:val="00FF0596"/>
    <w:rsid w:val="00FF104C"/>
    <w:rsid w:val="00FF386C"/>
    <w:rsid w:val="00FF3EC2"/>
    <w:rsid w:val="00FF47BF"/>
    <w:rsid w:val="00FF4E8D"/>
    <w:rsid w:val="00FF53AA"/>
    <w:rsid w:val="00FF5B3D"/>
    <w:rsid w:val="00FF5BD4"/>
    <w:rsid w:val="00FF6D4B"/>
    <w:rsid w:val="00FF6FE2"/>
    <w:rsid w:val="00FF707F"/>
    <w:rsid w:val="00FF7183"/>
    <w:rsid w:val="00FF74CF"/>
    <w:rsid w:val="00FF78BD"/>
    <w:rsid w:val="00FF78C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0F0EF"/>
  <w15:docId w15:val="{08D88DB0-93D7-4704-914B-F2BBD874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600A5"/>
    <w:pPr>
      <w:jc w:val="both"/>
    </w:pPr>
    <w:rPr>
      <w:sz w:val="24"/>
      <w:szCs w:val="24"/>
    </w:rPr>
  </w:style>
  <w:style w:type="paragraph" w:styleId="Nagwek1">
    <w:name w:val="heading 1"/>
    <w:basedOn w:val="Normalny"/>
    <w:next w:val="Normalny"/>
    <w:link w:val="Nagwek1Znak"/>
    <w:uiPriority w:val="9"/>
    <w:qFormat/>
    <w:rsid w:val="00593CE6"/>
    <w:pPr>
      <w:keepNext/>
      <w:keepLines/>
      <w:numPr>
        <w:numId w:val="2"/>
      </w:numPr>
      <w:spacing w:after="0"/>
      <w:outlineLvl w:val="0"/>
    </w:pPr>
    <w:rPr>
      <w:rFonts w:ascii="Calibri" w:eastAsiaTheme="majorEastAsia" w:hAnsi="Calibri" w:cstheme="majorBidi"/>
      <w:b/>
      <w:bCs/>
      <w:sz w:val="32"/>
      <w:szCs w:val="28"/>
    </w:rPr>
  </w:style>
  <w:style w:type="paragraph" w:styleId="Nagwek2">
    <w:name w:val="heading 2"/>
    <w:basedOn w:val="Normalny"/>
    <w:next w:val="Normalny"/>
    <w:link w:val="Nagwek2Znak"/>
    <w:uiPriority w:val="9"/>
    <w:unhideWhenUsed/>
    <w:qFormat/>
    <w:rsid w:val="00593CE6"/>
    <w:pPr>
      <w:keepNext/>
      <w:keepLines/>
      <w:numPr>
        <w:ilvl w:val="1"/>
        <w:numId w:val="2"/>
      </w:numPr>
      <w:spacing w:before="120" w:after="120"/>
      <w:outlineLvl w:val="1"/>
    </w:pPr>
    <w:rPr>
      <w:rFonts w:ascii="Calibri" w:eastAsiaTheme="majorEastAsia" w:hAnsi="Calibri" w:cstheme="majorBidi"/>
      <w:b/>
      <w:bCs/>
      <w:sz w:val="28"/>
      <w:szCs w:val="26"/>
    </w:rPr>
  </w:style>
  <w:style w:type="paragraph" w:styleId="Nagwek3">
    <w:name w:val="heading 3"/>
    <w:basedOn w:val="Nagwek2"/>
    <w:next w:val="Normalny"/>
    <w:link w:val="Nagwek3Znak"/>
    <w:uiPriority w:val="9"/>
    <w:unhideWhenUsed/>
    <w:qFormat/>
    <w:rsid w:val="00593CE6"/>
    <w:pPr>
      <w:numPr>
        <w:ilvl w:val="2"/>
      </w:numPr>
      <w:outlineLvl w:val="2"/>
    </w:pPr>
  </w:style>
  <w:style w:type="paragraph" w:styleId="Nagwek4">
    <w:name w:val="heading 4"/>
    <w:basedOn w:val="Nagwek3"/>
    <w:next w:val="Normalny"/>
    <w:link w:val="Nagwek4Znak"/>
    <w:uiPriority w:val="9"/>
    <w:unhideWhenUsed/>
    <w:qFormat/>
    <w:rsid w:val="00CD3797"/>
    <w:pPr>
      <w:numPr>
        <w:ilvl w:val="3"/>
      </w:numPr>
      <w:outlineLvl w:val="3"/>
    </w:pPr>
  </w:style>
  <w:style w:type="paragraph" w:styleId="Nagwek5">
    <w:name w:val="heading 5"/>
    <w:basedOn w:val="Nagwek4"/>
    <w:next w:val="Normalny"/>
    <w:link w:val="Nagwek5Znak"/>
    <w:uiPriority w:val="9"/>
    <w:unhideWhenUsed/>
    <w:qFormat/>
    <w:rsid w:val="007D1BEC"/>
    <w:pPr>
      <w:numPr>
        <w:ilvl w:val="4"/>
      </w:numPr>
      <w:outlineLvl w:val="4"/>
    </w:pPr>
  </w:style>
  <w:style w:type="paragraph" w:styleId="Nagwek6">
    <w:name w:val="heading 6"/>
    <w:basedOn w:val="Nagwek5"/>
    <w:next w:val="Normalny"/>
    <w:link w:val="Nagwek6Znak"/>
    <w:uiPriority w:val="9"/>
    <w:unhideWhenUsed/>
    <w:qFormat/>
    <w:rsid w:val="00022806"/>
    <w:pPr>
      <w:numPr>
        <w:ilvl w:val="5"/>
      </w:numPr>
      <w:outlineLvl w:val="5"/>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93CE6"/>
    <w:rPr>
      <w:rFonts w:ascii="Calibri" w:eastAsiaTheme="majorEastAsia" w:hAnsi="Calibri" w:cstheme="majorBidi"/>
      <w:b/>
      <w:bCs/>
      <w:sz w:val="32"/>
      <w:szCs w:val="28"/>
    </w:rPr>
  </w:style>
  <w:style w:type="character" w:customStyle="1" w:styleId="Nagwek2Znak">
    <w:name w:val="Nagłówek 2 Znak"/>
    <w:basedOn w:val="Domylnaczcionkaakapitu"/>
    <w:link w:val="Nagwek2"/>
    <w:uiPriority w:val="9"/>
    <w:rsid w:val="00593CE6"/>
    <w:rPr>
      <w:rFonts w:ascii="Calibri" w:eastAsiaTheme="majorEastAsia" w:hAnsi="Calibri" w:cstheme="majorBidi"/>
      <w:b/>
      <w:bCs/>
      <w:sz w:val="28"/>
      <w:szCs w:val="26"/>
    </w:rPr>
  </w:style>
  <w:style w:type="character" w:customStyle="1" w:styleId="Nagwek3Znak">
    <w:name w:val="Nagłówek 3 Znak"/>
    <w:basedOn w:val="Domylnaczcionkaakapitu"/>
    <w:link w:val="Nagwek3"/>
    <w:uiPriority w:val="9"/>
    <w:rsid w:val="00593CE6"/>
    <w:rPr>
      <w:rFonts w:ascii="Calibri" w:eastAsiaTheme="majorEastAsia" w:hAnsi="Calibri" w:cstheme="majorBidi"/>
      <w:b/>
      <w:bCs/>
      <w:sz w:val="28"/>
      <w:szCs w:val="26"/>
    </w:rPr>
  </w:style>
  <w:style w:type="character" w:customStyle="1" w:styleId="Nagwek4Znak">
    <w:name w:val="Nagłówek 4 Znak"/>
    <w:basedOn w:val="Domylnaczcionkaakapitu"/>
    <w:link w:val="Nagwek4"/>
    <w:uiPriority w:val="9"/>
    <w:rsid w:val="00CD3797"/>
    <w:rPr>
      <w:rFonts w:ascii="Calibri" w:eastAsiaTheme="majorEastAsia" w:hAnsi="Calibri" w:cstheme="majorBidi"/>
      <w:b/>
      <w:bCs/>
      <w:sz w:val="28"/>
      <w:szCs w:val="26"/>
    </w:rPr>
  </w:style>
  <w:style w:type="character" w:customStyle="1" w:styleId="Nagwek5Znak">
    <w:name w:val="Nagłówek 5 Znak"/>
    <w:basedOn w:val="Domylnaczcionkaakapitu"/>
    <w:link w:val="Nagwek5"/>
    <w:uiPriority w:val="9"/>
    <w:rsid w:val="007D1BEC"/>
    <w:rPr>
      <w:rFonts w:ascii="Calibri" w:eastAsiaTheme="majorEastAsia" w:hAnsi="Calibri" w:cstheme="majorBidi"/>
      <w:b/>
      <w:bCs/>
      <w:sz w:val="28"/>
      <w:szCs w:val="26"/>
    </w:rPr>
  </w:style>
  <w:style w:type="character" w:customStyle="1" w:styleId="Nagwek6Znak">
    <w:name w:val="Nagłówek 6 Znak"/>
    <w:basedOn w:val="Domylnaczcionkaakapitu"/>
    <w:link w:val="Nagwek6"/>
    <w:uiPriority w:val="9"/>
    <w:rsid w:val="00022806"/>
    <w:rPr>
      <w:rFonts w:ascii="Calibri" w:eastAsiaTheme="majorEastAsia" w:hAnsi="Calibri" w:cstheme="majorBidi"/>
      <w:b/>
      <w:bCs/>
      <w:sz w:val="28"/>
      <w:szCs w:val="26"/>
    </w:rPr>
  </w:style>
  <w:style w:type="table" w:styleId="Tabela-Siatka">
    <w:name w:val="Table Grid"/>
    <w:basedOn w:val="Standardowy"/>
    <w:uiPriority w:val="39"/>
    <w:rsid w:val="00660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unhideWhenUsed/>
    <w:qFormat/>
    <w:rsid w:val="00660801"/>
    <w:pPr>
      <w:outlineLvl w:val="9"/>
    </w:pPr>
    <w:rPr>
      <w:lang w:eastAsia="pl-PL"/>
    </w:rPr>
  </w:style>
  <w:style w:type="paragraph" w:styleId="Tekstdymka">
    <w:name w:val="Balloon Text"/>
    <w:basedOn w:val="Normalny"/>
    <w:link w:val="TekstdymkaZnak"/>
    <w:uiPriority w:val="99"/>
    <w:semiHidden/>
    <w:unhideWhenUsed/>
    <w:rsid w:val="006608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60801"/>
    <w:rPr>
      <w:rFonts w:ascii="Tahoma" w:hAnsi="Tahoma" w:cs="Tahoma"/>
      <w:sz w:val="16"/>
      <w:szCs w:val="16"/>
    </w:rPr>
  </w:style>
  <w:style w:type="paragraph" w:styleId="Spistreci1">
    <w:name w:val="toc 1"/>
    <w:basedOn w:val="Normalny"/>
    <w:next w:val="Normalny"/>
    <w:autoRedefine/>
    <w:uiPriority w:val="39"/>
    <w:unhideWhenUsed/>
    <w:rsid w:val="00EC4182"/>
    <w:pPr>
      <w:tabs>
        <w:tab w:val="right" w:leader="dot" w:pos="9062"/>
      </w:tabs>
      <w:spacing w:after="100"/>
    </w:pPr>
    <w:rPr>
      <w:b/>
      <w:noProof/>
    </w:rPr>
  </w:style>
  <w:style w:type="character" w:styleId="Hipercze">
    <w:name w:val="Hyperlink"/>
    <w:basedOn w:val="Domylnaczcionkaakapitu"/>
    <w:uiPriority w:val="99"/>
    <w:unhideWhenUsed/>
    <w:rsid w:val="008E54E0"/>
    <w:rPr>
      <w:color w:val="0000FF" w:themeColor="hyperlink"/>
      <w:u w:val="single"/>
    </w:rPr>
  </w:style>
  <w:style w:type="paragraph" w:styleId="Nagwek">
    <w:name w:val="header"/>
    <w:basedOn w:val="Normalny"/>
    <w:link w:val="NagwekZnak"/>
    <w:uiPriority w:val="99"/>
    <w:unhideWhenUsed/>
    <w:rsid w:val="00E76F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76F99"/>
  </w:style>
  <w:style w:type="paragraph" w:styleId="Stopka">
    <w:name w:val="footer"/>
    <w:basedOn w:val="Normalny"/>
    <w:link w:val="StopkaZnak"/>
    <w:uiPriority w:val="99"/>
    <w:unhideWhenUsed/>
    <w:rsid w:val="00E76F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6F99"/>
  </w:style>
  <w:style w:type="paragraph" w:styleId="Bezodstpw">
    <w:name w:val="No Spacing"/>
    <w:uiPriority w:val="1"/>
    <w:qFormat/>
    <w:rsid w:val="00617B4C"/>
    <w:pPr>
      <w:spacing w:after="0" w:line="240" w:lineRule="auto"/>
    </w:pPr>
    <w:rPr>
      <w:sz w:val="24"/>
      <w:szCs w:val="24"/>
    </w:rPr>
  </w:style>
  <w:style w:type="paragraph" w:styleId="Akapitzlist">
    <w:name w:val="List Paragraph"/>
    <w:basedOn w:val="Normalny"/>
    <w:uiPriority w:val="34"/>
    <w:qFormat/>
    <w:rsid w:val="00CF6B86"/>
    <w:pPr>
      <w:ind w:left="720"/>
      <w:contextualSpacing/>
    </w:pPr>
  </w:style>
  <w:style w:type="character" w:styleId="Odwoaniedokomentarza">
    <w:name w:val="annotation reference"/>
    <w:basedOn w:val="Domylnaczcionkaakapitu"/>
    <w:uiPriority w:val="99"/>
    <w:semiHidden/>
    <w:unhideWhenUsed/>
    <w:rsid w:val="003566FF"/>
    <w:rPr>
      <w:sz w:val="16"/>
      <w:szCs w:val="16"/>
    </w:rPr>
  </w:style>
  <w:style w:type="paragraph" w:styleId="Tekstkomentarza">
    <w:name w:val="annotation text"/>
    <w:basedOn w:val="Normalny"/>
    <w:link w:val="TekstkomentarzaZnak"/>
    <w:uiPriority w:val="99"/>
    <w:semiHidden/>
    <w:unhideWhenUsed/>
    <w:rsid w:val="003566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566FF"/>
    <w:rPr>
      <w:sz w:val="20"/>
      <w:szCs w:val="20"/>
    </w:rPr>
  </w:style>
  <w:style w:type="paragraph" w:styleId="Tematkomentarza">
    <w:name w:val="annotation subject"/>
    <w:basedOn w:val="Tekstkomentarza"/>
    <w:next w:val="Tekstkomentarza"/>
    <w:link w:val="TematkomentarzaZnak"/>
    <w:uiPriority w:val="99"/>
    <w:semiHidden/>
    <w:unhideWhenUsed/>
    <w:rsid w:val="003566FF"/>
    <w:rPr>
      <w:b/>
      <w:bCs/>
    </w:rPr>
  </w:style>
  <w:style w:type="character" w:customStyle="1" w:styleId="TematkomentarzaZnak">
    <w:name w:val="Temat komentarza Znak"/>
    <w:basedOn w:val="TekstkomentarzaZnak"/>
    <w:link w:val="Tematkomentarza"/>
    <w:uiPriority w:val="99"/>
    <w:semiHidden/>
    <w:rsid w:val="003566FF"/>
    <w:rPr>
      <w:b/>
      <w:bCs/>
      <w:sz w:val="20"/>
      <w:szCs w:val="20"/>
    </w:rPr>
  </w:style>
  <w:style w:type="paragraph" w:styleId="Spistreci2">
    <w:name w:val="toc 2"/>
    <w:basedOn w:val="Normalny"/>
    <w:next w:val="Normalny"/>
    <w:autoRedefine/>
    <w:uiPriority w:val="39"/>
    <w:unhideWhenUsed/>
    <w:rsid w:val="00EC4182"/>
    <w:pPr>
      <w:tabs>
        <w:tab w:val="right" w:leader="dot" w:pos="9062"/>
      </w:tabs>
      <w:spacing w:after="100"/>
      <w:ind w:left="240"/>
    </w:pPr>
    <w:rPr>
      <w:b/>
      <w:noProof/>
    </w:rPr>
  </w:style>
  <w:style w:type="paragraph" w:styleId="Spistreci3">
    <w:name w:val="toc 3"/>
    <w:basedOn w:val="Normalny"/>
    <w:next w:val="Normalny"/>
    <w:autoRedefine/>
    <w:uiPriority w:val="39"/>
    <w:unhideWhenUsed/>
    <w:rsid w:val="004B1768"/>
    <w:pPr>
      <w:tabs>
        <w:tab w:val="left" w:pos="1320"/>
        <w:tab w:val="right" w:leader="dot" w:pos="9062"/>
      </w:tabs>
      <w:spacing w:after="100" w:line="240" w:lineRule="auto"/>
      <w:ind w:left="480"/>
    </w:pPr>
  </w:style>
  <w:style w:type="paragraph" w:styleId="Spistreci4">
    <w:name w:val="toc 4"/>
    <w:basedOn w:val="Normalny"/>
    <w:next w:val="Normalny"/>
    <w:autoRedefine/>
    <w:uiPriority w:val="39"/>
    <w:unhideWhenUsed/>
    <w:rsid w:val="00B1727C"/>
    <w:pPr>
      <w:spacing w:after="100"/>
      <w:ind w:left="720"/>
    </w:pPr>
  </w:style>
  <w:style w:type="paragraph" w:styleId="Spistreci5">
    <w:name w:val="toc 5"/>
    <w:basedOn w:val="Normalny"/>
    <w:next w:val="Normalny"/>
    <w:autoRedefine/>
    <w:uiPriority w:val="39"/>
    <w:unhideWhenUsed/>
    <w:rsid w:val="00FC26B6"/>
    <w:pPr>
      <w:spacing w:after="100"/>
      <w:ind w:left="960"/>
    </w:pPr>
  </w:style>
  <w:style w:type="paragraph" w:styleId="Spistreci6">
    <w:name w:val="toc 6"/>
    <w:basedOn w:val="Normalny"/>
    <w:next w:val="Normalny"/>
    <w:autoRedefine/>
    <w:uiPriority w:val="39"/>
    <w:unhideWhenUsed/>
    <w:rsid w:val="00DA060A"/>
    <w:pPr>
      <w:spacing w:after="100"/>
      <w:ind w:left="1200"/>
    </w:pPr>
  </w:style>
  <w:style w:type="paragraph" w:styleId="Spistreci7">
    <w:name w:val="toc 7"/>
    <w:basedOn w:val="Normalny"/>
    <w:next w:val="Normalny"/>
    <w:autoRedefine/>
    <w:uiPriority w:val="39"/>
    <w:unhideWhenUsed/>
    <w:rsid w:val="00A04019"/>
    <w:pPr>
      <w:spacing w:after="100"/>
      <w:ind w:left="1320"/>
      <w:jc w:val="left"/>
    </w:pPr>
    <w:rPr>
      <w:rFonts w:eastAsiaTheme="minorEastAsia"/>
      <w:sz w:val="22"/>
      <w:szCs w:val="22"/>
      <w:lang w:eastAsia="pl-PL"/>
    </w:rPr>
  </w:style>
  <w:style w:type="paragraph" w:styleId="Spistreci8">
    <w:name w:val="toc 8"/>
    <w:basedOn w:val="Normalny"/>
    <w:next w:val="Normalny"/>
    <w:autoRedefine/>
    <w:uiPriority w:val="39"/>
    <w:unhideWhenUsed/>
    <w:rsid w:val="00A04019"/>
    <w:pPr>
      <w:spacing w:after="100"/>
      <w:ind w:left="1540"/>
      <w:jc w:val="left"/>
    </w:pPr>
    <w:rPr>
      <w:rFonts w:eastAsiaTheme="minorEastAsia"/>
      <w:sz w:val="22"/>
      <w:szCs w:val="22"/>
      <w:lang w:eastAsia="pl-PL"/>
    </w:rPr>
  </w:style>
  <w:style w:type="paragraph" w:styleId="Spistreci9">
    <w:name w:val="toc 9"/>
    <w:basedOn w:val="Normalny"/>
    <w:next w:val="Normalny"/>
    <w:autoRedefine/>
    <w:uiPriority w:val="39"/>
    <w:unhideWhenUsed/>
    <w:rsid w:val="00A04019"/>
    <w:pPr>
      <w:spacing w:after="100"/>
      <w:ind w:left="1760"/>
      <w:jc w:val="left"/>
    </w:pPr>
    <w:rPr>
      <w:rFonts w:eastAsiaTheme="minorEastAsia"/>
      <w:sz w:val="22"/>
      <w:szCs w:val="22"/>
      <w:lang w:eastAsia="pl-PL"/>
    </w:rPr>
  </w:style>
  <w:style w:type="paragraph" w:styleId="Cytat">
    <w:name w:val="Quote"/>
    <w:basedOn w:val="Normalny"/>
    <w:next w:val="Normalny"/>
    <w:link w:val="CytatZnak"/>
    <w:uiPriority w:val="29"/>
    <w:qFormat/>
    <w:rsid w:val="00E260B4"/>
    <w:pPr>
      <w:spacing w:after="0" w:line="240" w:lineRule="auto"/>
      <w:jc w:val="center"/>
    </w:pPr>
    <w:rPr>
      <w:rFonts w:eastAsia="Times New Roman" w:cs="Times New Roman"/>
      <w:lang w:eastAsia="pl-PL"/>
    </w:rPr>
  </w:style>
  <w:style w:type="character" w:customStyle="1" w:styleId="CytatZnak">
    <w:name w:val="Cytat Znak"/>
    <w:basedOn w:val="Domylnaczcionkaakapitu"/>
    <w:link w:val="Cytat"/>
    <w:uiPriority w:val="29"/>
    <w:rsid w:val="00E260B4"/>
    <w:rPr>
      <w:rFonts w:eastAsia="Times New Roman" w:cs="Times New Roman"/>
      <w:sz w:val="24"/>
      <w:szCs w:val="24"/>
      <w:lang w:eastAsia="pl-PL"/>
    </w:rPr>
  </w:style>
  <w:style w:type="paragraph" w:styleId="NormalnyWeb">
    <w:name w:val="Normal (Web)"/>
    <w:basedOn w:val="Normalny"/>
    <w:uiPriority w:val="99"/>
    <w:semiHidden/>
    <w:unhideWhenUsed/>
    <w:rsid w:val="003C7BA7"/>
    <w:rPr>
      <w:rFonts w:ascii="Times New Roman" w:hAnsi="Times New Roman" w:cs="Times New Roman"/>
    </w:rPr>
  </w:style>
  <w:style w:type="character" w:customStyle="1" w:styleId="Teksttreci2">
    <w:name w:val="Tekst treści (2)_"/>
    <w:basedOn w:val="Domylnaczcionkaakapitu"/>
    <w:link w:val="Teksttreci20"/>
    <w:rsid w:val="005B021F"/>
    <w:rPr>
      <w:rFonts w:ascii="Century Gothic" w:eastAsia="Century Gothic" w:hAnsi="Century Gothic" w:cs="Century Gothic"/>
      <w:shd w:val="clear" w:color="auto" w:fill="FFFFFF"/>
    </w:rPr>
  </w:style>
  <w:style w:type="paragraph" w:customStyle="1" w:styleId="Teksttreci20">
    <w:name w:val="Tekst treści (2)"/>
    <w:basedOn w:val="Normalny"/>
    <w:link w:val="Teksttreci2"/>
    <w:rsid w:val="005B021F"/>
    <w:pPr>
      <w:widowControl w:val="0"/>
      <w:shd w:val="clear" w:color="auto" w:fill="FFFFFF"/>
      <w:spacing w:after="0" w:line="475" w:lineRule="exact"/>
      <w:ind w:hanging="900"/>
    </w:pPr>
    <w:rPr>
      <w:rFonts w:ascii="Century Gothic" w:eastAsia="Century Gothic" w:hAnsi="Century Gothic" w:cs="Century Gothic"/>
      <w:sz w:val="22"/>
      <w:szCs w:val="22"/>
    </w:rPr>
  </w:style>
  <w:style w:type="character" w:customStyle="1" w:styleId="Teksttreci4">
    <w:name w:val="Tekst treści (4)"/>
    <w:basedOn w:val="Domylnaczcionkaakapitu"/>
    <w:rsid w:val="005B021F"/>
    <w:rPr>
      <w:rFonts w:ascii="Century Gothic" w:eastAsia="Century Gothic" w:hAnsi="Century Gothic" w:cs="Century Gothic"/>
      <w:b w:val="0"/>
      <w:bCs w:val="0"/>
      <w:i/>
      <w:iCs/>
      <w:smallCaps w:val="0"/>
      <w:strike w:val="0"/>
      <w:sz w:val="23"/>
      <w:szCs w:val="23"/>
      <w:u w:val="none"/>
    </w:rPr>
  </w:style>
  <w:style w:type="character" w:customStyle="1" w:styleId="Teksttreci411ptBezkursywy">
    <w:name w:val="Tekst treści (4) + 11 pt;Bez kursywy"/>
    <w:basedOn w:val="Teksttreci40"/>
    <w:rsid w:val="005B021F"/>
    <w:rPr>
      <w:rFonts w:ascii="Century Gothic" w:eastAsia="Century Gothic" w:hAnsi="Century Gothic" w:cs="Century Gothic"/>
      <w:b w:val="0"/>
      <w:bCs w:val="0"/>
      <w:i/>
      <w:iCs/>
      <w:smallCaps w:val="0"/>
      <w:strike w:val="0"/>
      <w:sz w:val="22"/>
      <w:szCs w:val="22"/>
      <w:u w:val="none"/>
    </w:rPr>
  </w:style>
  <w:style w:type="character" w:customStyle="1" w:styleId="Teksttreci2115ptKursywa">
    <w:name w:val="Tekst treści (2) + 11;5 pt;Kursywa"/>
    <w:basedOn w:val="Teksttreci2"/>
    <w:rsid w:val="005B021F"/>
    <w:rPr>
      <w:rFonts w:ascii="Century Gothic" w:eastAsia="Century Gothic" w:hAnsi="Century Gothic" w:cs="Century Gothic"/>
      <w:b w:val="0"/>
      <w:bCs w:val="0"/>
      <w:i/>
      <w:iCs/>
      <w:smallCaps w:val="0"/>
      <w:strike w:val="0"/>
      <w:sz w:val="23"/>
      <w:szCs w:val="23"/>
      <w:u w:val="none"/>
      <w:shd w:val="clear" w:color="auto" w:fill="FFFFFF"/>
    </w:rPr>
  </w:style>
  <w:style w:type="character" w:customStyle="1" w:styleId="Teksttreci40">
    <w:name w:val="Tekst treści (4)_"/>
    <w:basedOn w:val="Domylnaczcionkaakapitu"/>
    <w:rsid w:val="005B021F"/>
    <w:rPr>
      <w:rFonts w:ascii="Century Gothic" w:eastAsia="Century Gothic" w:hAnsi="Century Gothic" w:cs="Century Gothic"/>
      <w:b w:val="0"/>
      <w:bCs w:val="0"/>
      <w:i/>
      <w:iCs/>
      <w:smallCaps w:val="0"/>
      <w:strike w:val="0"/>
      <w:sz w:val="23"/>
      <w:szCs w:val="23"/>
      <w:u w:val="none"/>
    </w:rPr>
  </w:style>
  <w:style w:type="character" w:customStyle="1" w:styleId="PogrubienieTeksttreci26pt">
    <w:name w:val="Pogrubienie;Tekst treści (2) + 6 pt"/>
    <w:basedOn w:val="Teksttreci2"/>
    <w:rsid w:val="009A67D3"/>
    <w:rPr>
      <w:rFonts w:ascii="Century Gothic" w:eastAsia="Century Gothic" w:hAnsi="Century Gothic" w:cs="Century Gothic"/>
      <w:b/>
      <w:bCs/>
      <w:i w:val="0"/>
      <w:iCs w:val="0"/>
      <w:smallCaps w:val="0"/>
      <w:strike w:val="0"/>
      <w:color w:val="000000"/>
      <w:spacing w:val="0"/>
      <w:w w:val="100"/>
      <w:position w:val="0"/>
      <w:sz w:val="12"/>
      <w:szCs w:val="12"/>
      <w:u w:val="none"/>
      <w:shd w:val="clear" w:color="auto" w:fill="FFFFFF"/>
      <w:lang w:val="pl-PL" w:eastAsia="pl-PL" w:bidi="pl-PL"/>
    </w:rPr>
  </w:style>
  <w:style w:type="character" w:customStyle="1" w:styleId="PogrubienieTeksttreci245pt">
    <w:name w:val="Pogrubienie;Tekst treści (2) + 4;5 pt"/>
    <w:basedOn w:val="Teksttreci2"/>
    <w:rsid w:val="009A67D3"/>
    <w:rPr>
      <w:rFonts w:ascii="Century Gothic" w:eastAsia="Century Gothic" w:hAnsi="Century Gothic" w:cs="Century Gothic"/>
      <w:b/>
      <w:bCs/>
      <w:i w:val="0"/>
      <w:iCs w:val="0"/>
      <w:smallCaps w:val="0"/>
      <w:strike w:val="0"/>
      <w:color w:val="000000"/>
      <w:spacing w:val="0"/>
      <w:w w:val="100"/>
      <w:position w:val="0"/>
      <w:sz w:val="9"/>
      <w:szCs w:val="9"/>
      <w:u w:val="none"/>
      <w:shd w:val="clear" w:color="auto" w:fill="FFFFFF"/>
      <w:lang w:val="pl-PL" w:eastAsia="pl-PL" w:bidi="pl-PL"/>
    </w:rPr>
  </w:style>
  <w:style w:type="character" w:customStyle="1" w:styleId="Teksttreci26pt">
    <w:name w:val="Tekst treści (2) + 6 pt"/>
    <w:basedOn w:val="Teksttreci2"/>
    <w:rsid w:val="009A67D3"/>
    <w:rPr>
      <w:rFonts w:ascii="Century Gothic" w:eastAsia="Century Gothic" w:hAnsi="Century Gothic" w:cs="Century Gothic"/>
      <w:b w:val="0"/>
      <w:bCs w:val="0"/>
      <w:i w:val="0"/>
      <w:iCs w:val="0"/>
      <w:smallCaps w:val="0"/>
      <w:strike w:val="0"/>
      <w:color w:val="000000"/>
      <w:spacing w:val="0"/>
      <w:w w:val="100"/>
      <w:position w:val="0"/>
      <w:sz w:val="12"/>
      <w:szCs w:val="12"/>
      <w:u w:val="none"/>
      <w:shd w:val="clear" w:color="auto" w:fill="FFFFFF"/>
      <w:lang w:val="pl-PL" w:eastAsia="pl-PL" w:bidi="pl-PL"/>
    </w:rPr>
  </w:style>
  <w:style w:type="character" w:customStyle="1" w:styleId="Teksttreci210pt">
    <w:name w:val="Tekst treści (2) + 10 pt"/>
    <w:basedOn w:val="Teksttreci2"/>
    <w:rsid w:val="00493048"/>
    <w:rPr>
      <w:rFonts w:ascii="Arial" w:eastAsia="Arial" w:hAnsi="Arial" w:cs="Arial"/>
      <w:color w:val="000000"/>
      <w:spacing w:val="0"/>
      <w:w w:val="100"/>
      <w:position w:val="0"/>
      <w:sz w:val="20"/>
      <w:szCs w:val="20"/>
      <w:shd w:val="clear" w:color="auto" w:fill="FFFFFF"/>
      <w:lang w:val="pl-PL" w:eastAsia="pl-PL" w:bidi="pl-PL"/>
    </w:rPr>
  </w:style>
  <w:style w:type="character" w:customStyle="1" w:styleId="PogrubienieTeksttreci2105pt">
    <w:name w:val="Pogrubienie;Tekst treści (2) + 10;5 pt"/>
    <w:basedOn w:val="Teksttreci2"/>
    <w:rsid w:val="00493048"/>
    <w:rPr>
      <w:rFonts w:ascii="Arial" w:eastAsia="Arial" w:hAnsi="Arial" w:cs="Arial"/>
      <w:b/>
      <w:bCs/>
      <w:color w:val="000000"/>
      <w:spacing w:val="0"/>
      <w:w w:val="100"/>
      <w:position w:val="0"/>
      <w:sz w:val="21"/>
      <w:szCs w:val="21"/>
      <w:shd w:val="clear" w:color="auto" w:fill="FFFFFF"/>
      <w:lang w:val="pl-PL" w:eastAsia="pl-PL" w:bidi="pl-PL"/>
    </w:rPr>
  </w:style>
  <w:style w:type="paragraph" w:styleId="Tekstprzypisudolnego">
    <w:name w:val="footnote text"/>
    <w:basedOn w:val="Normalny"/>
    <w:link w:val="TekstprzypisudolnegoZnak"/>
    <w:uiPriority w:val="99"/>
    <w:semiHidden/>
    <w:unhideWhenUsed/>
    <w:rsid w:val="00FB137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B1377"/>
    <w:rPr>
      <w:sz w:val="20"/>
      <w:szCs w:val="20"/>
    </w:rPr>
  </w:style>
  <w:style w:type="character" w:styleId="Odwoanieprzypisudolnego">
    <w:name w:val="footnote reference"/>
    <w:basedOn w:val="Domylnaczcionkaakapitu"/>
    <w:uiPriority w:val="99"/>
    <w:semiHidden/>
    <w:unhideWhenUsed/>
    <w:rsid w:val="00FB1377"/>
    <w:rPr>
      <w:vertAlign w:val="superscript"/>
    </w:rPr>
  </w:style>
  <w:style w:type="paragraph" w:styleId="Tytu">
    <w:name w:val="Title"/>
    <w:basedOn w:val="Akapitzlist"/>
    <w:next w:val="Normalny"/>
    <w:link w:val="TytuZnak"/>
    <w:uiPriority w:val="10"/>
    <w:qFormat/>
    <w:rsid w:val="003F443F"/>
    <w:pPr>
      <w:numPr>
        <w:numId w:val="8"/>
      </w:numPr>
      <w:autoSpaceDE w:val="0"/>
      <w:autoSpaceDN w:val="0"/>
      <w:adjustRightInd w:val="0"/>
      <w:spacing w:after="0" w:line="240" w:lineRule="auto"/>
      <w:jc w:val="left"/>
    </w:pPr>
    <w:rPr>
      <w:rFonts w:ascii="Arial" w:eastAsia="Calibri" w:hAnsi="Arial" w:cs="Arial"/>
      <w:b/>
      <w:color w:val="000000"/>
    </w:rPr>
  </w:style>
  <w:style w:type="character" w:customStyle="1" w:styleId="TytuZnak">
    <w:name w:val="Tytuł Znak"/>
    <w:basedOn w:val="Domylnaczcionkaakapitu"/>
    <w:link w:val="Tytu"/>
    <w:uiPriority w:val="10"/>
    <w:rsid w:val="003F443F"/>
    <w:rPr>
      <w:rFonts w:ascii="Arial" w:eastAsia="Calibri" w:hAnsi="Arial" w:cs="Arial"/>
      <w:b/>
      <w:color w:val="000000"/>
      <w:sz w:val="24"/>
      <w:szCs w:val="24"/>
    </w:rPr>
  </w:style>
  <w:style w:type="paragraph" w:styleId="Podtytu">
    <w:name w:val="Subtitle"/>
    <w:basedOn w:val="Tytu"/>
    <w:next w:val="Normalny"/>
    <w:link w:val="PodtytuZnak"/>
    <w:uiPriority w:val="11"/>
    <w:qFormat/>
    <w:rsid w:val="003F443F"/>
    <w:pPr>
      <w:numPr>
        <w:ilvl w:val="1"/>
      </w:numPr>
      <w:ind w:left="720"/>
    </w:pPr>
  </w:style>
  <w:style w:type="character" w:customStyle="1" w:styleId="PodtytuZnak">
    <w:name w:val="Podtytuł Znak"/>
    <w:basedOn w:val="Domylnaczcionkaakapitu"/>
    <w:link w:val="Podtytu"/>
    <w:uiPriority w:val="11"/>
    <w:rsid w:val="003F443F"/>
    <w:rPr>
      <w:rFonts w:ascii="Arial" w:eastAsia="Calibri" w:hAnsi="Arial" w:cs="Arial"/>
      <w:b/>
      <w:color w:val="000000"/>
      <w:sz w:val="24"/>
      <w:szCs w:val="24"/>
    </w:rPr>
  </w:style>
  <w:style w:type="character" w:styleId="Wyrnieniedelikatne">
    <w:name w:val="Subtle Emphasis"/>
    <w:uiPriority w:val="19"/>
    <w:qFormat/>
    <w:rsid w:val="003F443F"/>
  </w:style>
  <w:style w:type="paragraph" w:styleId="Tekstprzypisukocowego">
    <w:name w:val="endnote text"/>
    <w:basedOn w:val="Normalny"/>
    <w:link w:val="TekstprzypisukocowegoZnak"/>
    <w:uiPriority w:val="99"/>
    <w:semiHidden/>
    <w:unhideWhenUsed/>
    <w:rsid w:val="006E49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E49E7"/>
    <w:rPr>
      <w:sz w:val="20"/>
      <w:szCs w:val="20"/>
    </w:rPr>
  </w:style>
  <w:style w:type="character" w:styleId="Odwoanieprzypisukocowego">
    <w:name w:val="endnote reference"/>
    <w:basedOn w:val="Domylnaczcionkaakapitu"/>
    <w:uiPriority w:val="99"/>
    <w:semiHidden/>
    <w:unhideWhenUsed/>
    <w:rsid w:val="006E49E7"/>
    <w:rPr>
      <w:vertAlign w:val="superscript"/>
    </w:rPr>
  </w:style>
  <w:style w:type="character" w:customStyle="1" w:styleId="markedcontent">
    <w:name w:val="markedcontent"/>
    <w:basedOn w:val="Domylnaczcionkaakapitu"/>
    <w:rsid w:val="006E0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17711">
      <w:bodyDiv w:val="1"/>
      <w:marLeft w:val="0"/>
      <w:marRight w:val="0"/>
      <w:marTop w:val="0"/>
      <w:marBottom w:val="0"/>
      <w:divBdr>
        <w:top w:val="none" w:sz="0" w:space="0" w:color="auto"/>
        <w:left w:val="none" w:sz="0" w:space="0" w:color="auto"/>
        <w:bottom w:val="none" w:sz="0" w:space="0" w:color="auto"/>
        <w:right w:val="none" w:sz="0" w:space="0" w:color="auto"/>
      </w:divBdr>
    </w:div>
    <w:div w:id="34962583">
      <w:bodyDiv w:val="1"/>
      <w:marLeft w:val="0"/>
      <w:marRight w:val="0"/>
      <w:marTop w:val="0"/>
      <w:marBottom w:val="0"/>
      <w:divBdr>
        <w:top w:val="none" w:sz="0" w:space="0" w:color="auto"/>
        <w:left w:val="none" w:sz="0" w:space="0" w:color="auto"/>
        <w:bottom w:val="none" w:sz="0" w:space="0" w:color="auto"/>
        <w:right w:val="none" w:sz="0" w:space="0" w:color="auto"/>
      </w:divBdr>
    </w:div>
    <w:div w:id="43337772">
      <w:bodyDiv w:val="1"/>
      <w:marLeft w:val="0"/>
      <w:marRight w:val="0"/>
      <w:marTop w:val="0"/>
      <w:marBottom w:val="0"/>
      <w:divBdr>
        <w:top w:val="none" w:sz="0" w:space="0" w:color="auto"/>
        <w:left w:val="none" w:sz="0" w:space="0" w:color="auto"/>
        <w:bottom w:val="none" w:sz="0" w:space="0" w:color="auto"/>
        <w:right w:val="none" w:sz="0" w:space="0" w:color="auto"/>
      </w:divBdr>
    </w:div>
    <w:div w:id="45761876">
      <w:bodyDiv w:val="1"/>
      <w:marLeft w:val="0"/>
      <w:marRight w:val="0"/>
      <w:marTop w:val="0"/>
      <w:marBottom w:val="0"/>
      <w:divBdr>
        <w:top w:val="none" w:sz="0" w:space="0" w:color="auto"/>
        <w:left w:val="none" w:sz="0" w:space="0" w:color="auto"/>
        <w:bottom w:val="none" w:sz="0" w:space="0" w:color="auto"/>
        <w:right w:val="none" w:sz="0" w:space="0" w:color="auto"/>
      </w:divBdr>
    </w:div>
    <w:div w:id="89400148">
      <w:bodyDiv w:val="1"/>
      <w:marLeft w:val="0"/>
      <w:marRight w:val="0"/>
      <w:marTop w:val="0"/>
      <w:marBottom w:val="0"/>
      <w:divBdr>
        <w:top w:val="none" w:sz="0" w:space="0" w:color="auto"/>
        <w:left w:val="none" w:sz="0" w:space="0" w:color="auto"/>
        <w:bottom w:val="none" w:sz="0" w:space="0" w:color="auto"/>
        <w:right w:val="none" w:sz="0" w:space="0" w:color="auto"/>
      </w:divBdr>
    </w:div>
    <w:div w:id="144666178">
      <w:bodyDiv w:val="1"/>
      <w:marLeft w:val="0"/>
      <w:marRight w:val="0"/>
      <w:marTop w:val="0"/>
      <w:marBottom w:val="0"/>
      <w:divBdr>
        <w:top w:val="none" w:sz="0" w:space="0" w:color="auto"/>
        <w:left w:val="none" w:sz="0" w:space="0" w:color="auto"/>
        <w:bottom w:val="none" w:sz="0" w:space="0" w:color="auto"/>
        <w:right w:val="none" w:sz="0" w:space="0" w:color="auto"/>
      </w:divBdr>
    </w:div>
    <w:div w:id="153298972">
      <w:bodyDiv w:val="1"/>
      <w:marLeft w:val="0"/>
      <w:marRight w:val="0"/>
      <w:marTop w:val="0"/>
      <w:marBottom w:val="0"/>
      <w:divBdr>
        <w:top w:val="none" w:sz="0" w:space="0" w:color="auto"/>
        <w:left w:val="none" w:sz="0" w:space="0" w:color="auto"/>
        <w:bottom w:val="none" w:sz="0" w:space="0" w:color="auto"/>
        <w:right w:val="none" w:sz="0" w:space="0" w:color="auto"/>
      </w:divBdr>
    </w:div>
    <w:div w:id="173737993">
      <w:bodyDiv w:val="1"/>
      <w:marLeft w:val="0"/>
      <w:marRight w:val="0"/>
      <w:marTop w:val="0"/>
      <w:marBottom w:val="0"/>
      <w:divBdr>
        <w:top w:val="none" w:sz="0" w:space="0" w:color="auto"/>
        <w:left w:val="none" w:sz="0" w:space="0" w:color="auto"/>
        <w:bottom w:val="none" w:sz="0" w:space="0" w:color="auto"/>
        <w:right w:val="none" w:sz="0" w:space="0" w:color="auto"/>
      </w:divBdr>
    </w:div>
    <w:div w:id="198707972">
      <w:bodyDiv w:val="1"/>
      <w:marLeft w:val="0"/>
      <w:marRight w:val="0"/>
      <w:marTop w:val="0"/>
      <w:marBottom w:val="0"/>
      <w:divBdr>
        <w:top w:val="none" w:sz="0" w:space="0" w:color="auto"/>
        <w:left w:val="none" w:sz="0" w:space="0" w:color="auto"/>
        <w:bottom w:val="none" w:sz="0" w:space="0" w:color="auto"/>
        <w:right w:val="none" w:sz="0" w:space="0" w:color="auto"/>
      </w:divBdr>
    </w:div>
    <w:div w:id="220485440">
      <w:bodyDiv w:val="1"/>
      <w:marLeft w:val="0"/>
      <w:marRight w:val="0"/>
      <w:marTop w:val="0"/>
      <w:marBottom w:val="0"/>
      <w:divBdr>
        <w:top w:val="none" w:sz="0" w:space="0" w:color="auto"/>
        <w:left w:val="none" w:sz="0" w:space="0" w:color="auto"/>
        <w:bottom w:val="none" w:sz="0" w:space="0" w:color="auto"/>
        <w:right w:val="none" w:sz="0" w:space="0" w:color="auto"/>
      </w:divBdr>
    </w:div>
    <w:div w:id="231935671">
      <w:bodyDiv w:val="1"/>
      <w:marLeft w:val="0"/>
      <w:marRight w:val="0"/>
      <w:marTop w:val="0"/>
      <w:marBottom w:val="0"/>
      <w:divBdr>
        <w:top w:val="none" w:sz="0" w:space="0" w:color="auto"/>
        <w:left w:val="none" w:sz="0" w:space="0" w:color="auto"/>
        <w:bottom w:val="none" w:sz="0" w:space="0" w:color="auto"/>
        <w:right w:val="none" w:sz="0" w:space="0" w:color="auto"/>
      </w:divBdr>
    </w:div>
    <w:div w:id="252594471">
      <w:bodyDiv w:val="1"/>
      <w:marLeft w:val="0"/>
      <w:marRight w:val="0"/>
      <w:marTop w:val="0"/>
      <w:marBottom w:val="0"/>
      <w:divBdr>
        <w:top w:val="none" w:sz="0" w:space="0" w:color="auto"/>
        <w:left w:val="none" w:sz="0" w:space="0" w:color="auto"/>
        <w:bottom w:val="none" w:sz="0" w:space="0" w:color="auto"/>
        <w:right w:val="none" w:sz="0" w:space="0" w:color="auto"/>
      </w:divBdr>
    </w:div>
    <w:div w:id="259990345">
      <w:bodyDiv w:val="1"/>
      <w:marLeft w:val="0"/>
      <w:marRight w:val="0"/>
      <w:marTop w:val="0"/>
      <w:marBottom w:val="0"/>
      <w:divBdr>
        <w:top w:val="none" w:sz="0" w:space="0" w:color="auto"/>
        <w:left w:val="none" w:sz="0" w:space="0" w:color="auto"/>
        <w:bottom w:val="none" w:sz="0" w:space="0" w:color="auto"/>
        <w:right w:val="none" w:sz="0" w:space="0" w:color="auto"/>
      </w:divBdr>
    </w:div>
    <w:div w:id="305162620">
      <w:bodyDiv w:val="1"/>
      <w:marLeft w:val="0"/>
      <w:marRight w:val="0"/>
      <w:marTop w:val="0"/>
      <w:marBottom w:val="0"/>
      <w:divBdr>
        <w:top w:val="none" w:sz="0" w:space="0" w:color="auto"/>
        <w:left w:val="none" w:sz="0" w:space="0" w:color="auto"/>
        <w:bottom w:val="none" w:sz="0" w:space="0" w:color="auto"/>
        <w:right w:val="none" w:sz="0" w:space="0" w:color="auto"/>
      </w:divBdr>
    </w:div>
    <w:div w:id="363752610">
      <w:bodyDiv w:val="1"/>
      <w:marLeft w:val="0"/>
      <w:marRight w:val="0"/>
      <w:marTop w:val="0"/>
      <w:marBottom w:val="0"/>
      <w:divBdr>
        <w:top w:val="none" w:sz="0" w:space="0" w:color="auto"/>
        <w:left w:val="none" w:sz="0" w:space="0" w:color="auto"/>
        <w:bottom w:val="none" w:sz="0" w:space="0" w:color="auto"/>
        <w:right w:val="none" w:sz="0" w:space="0" w:color="auto"/>
      </w:divBdr>
    </w:div>
    <w:div w:id="413599388">
      <w:bodyDiv w:val="1"/>
      <w:marLeft w:val="0"/>
      <w:marRight w:val="0"/>
      <w:marTop w:val="0"/>
      <w:marBottom w:val="0"/>
      <w:divBdr>
        <w:top w:val="none" w:sz="0" w:space="0" w:color="auto"/>
        <w:left w:val="none" w:sz="0" w:space="0" w:color="auto"/>
        <w:bottom w:val="none" w:sz="0" w:space="0" w:color="auto"/>
        <w:right w:val="none" w:sz="0" w:space="0" w:color="auto"/>
      </w:divBdr>
    </w:div>
    <w:div w:id="414935641">
      <w:bodyDiv w:val="1"/>
      <w:marLeft w:val="0"/>
      <w:marRight w:val="0"/>
      <w:marTop w:val="0"/>
      <w:marBottom w:val="0"/>
      <w:divBdr>
        <w:top w:val="none" w:sz="0" w:space="0" w:color="auto"/>
        <w:left w:val="none" w:sz="0" w:space="0" w:color="auto"/>
        <w:bottom w:val="none" w:sz="0" w:space="0" w:color="auto"/>
        <w:right w:val="none" w:sz="0" w:space="0" w:color="auto"/>
      </w:divBdr>
      <w:divsChild>
        <w:div w:id="196506560">
          <w:marLeft w:val="0"/>
          <w:marRight w:val="0"/>
          <w:marTop w:val="0"/>
          <w:marBottom w:val="0"/>
          <w:divBdr>
            <w:top w:val="none" w:sz="0" w:space="0" w:color="auto"/>
            <w:left w:val="none" w:sz="0" w:space="0" w:color="auto"/>
            <w:bottom w:val="none" w:sz="0" w:space="0" w:color="auto"/>
            <w:right w:val="none" w:sz="0" w:space="0" w:color="auto"/>
          </w:divBdr>
        </w:div>
        <w:div w:id="1141851452">
          <w:marLeft w:val="0"/>
          <w:marRight w:val="0"/>
          <w:marTop w:val="0"/>
          <w:marBottom w:val="0"/>
          <w:divBdr>
            <w:top w:val="none" w:sz="0" w:space="0" w:color="auto"/>
            <w:left w:val="none" w:sz="0" w:space="0" w:color="auto"/>
            <w:bottom w:val="none" w:sz="0" w:space="0" w:color="auto"/>
            <w:right w:val="none" w:sz="0" w:space="0" w:color="auto"/>
          </w:divBdr>
        </w:div>
        <w:div w:id="976034471">
          <w:marLeft w:val="0"/>
          <w:marRight w:val="0"/>
          <w:marTop w:val="0"/>
          <w:marBottom w:val="0"/>
          <w:divBdr>
            <w:top w:val="none" w:sz="0" w:space="0" w:color="auto"/>
            <w:left w:val="none" w:sz="0" w:space="0" w:color="auto"/>
            <w:bottom w:val="none" w:sz="0" w:space="0" w:color="auto"/>
            <w:right w:val="none" w:sz="0" w:space="0" w:color="auto"/>
          </w:divBdr>
        </w:div>
        <w:div w:id="2125230622">
          <w:marLeft w:val="0"/>
          <w:marRight w:val="0"/>
          <w:marTop w:val="0"/>
          <w:marBottom w:val="0"/>
          <w:divBdr>
            <w:top w:val="none" w:sz="0" w:space="0" w:color="auto"/>
            <w:left w:val="none" w:sz="0" w:space="0" w:color="auto"/>
            <w:bottom w:val="none" w:sz="0" w:space="0" w:color="auto"/>
            <w:right w:val="none" w:sz="0" w:space="0" w:color="auto"/>
          </w:divBdr>
        </w:div>
        <w:div w:id="256207831">
          <w:marLeft w:val="0"/>
          <w:marRight w:val="0"/>
          <w:marTop w:val="0"/>
          <w:marBottom w:val="0"/>
          <w:divBdr>
            <w:top w:val="none" w:sz="0" w:space="0" w:color="auto"/>
            <w:left w:val="none" w:sz="0" w:space="0" w:color="auto"/>
            <w:bottom w:val="none" w:sz="0" w:space="0" w:color="auto"/>
            <w:right w:val="none" w:sz="0" w:space="0" w:color="auto"/>
          </w:divBdr>
        </w:div>
        <w:div w:id="1083604195">
          <w:marLeft w:val="0"/>
          <w:marRight w:val="0"/>
          <w:marTop w:val="0"/>
          <w:marBottom w:val="0"/>
          <w:divBdr>
            <w:top w:val="none" w:sz="0" w:space="0" w:color="auto"/>
            <w:left w:val="none" w:sz="0" w:space="0" w:color="auto"/>
            <w:bottom w:val="none" w:sz="0" w:space="0" w:color="auto"/>
            <w:right w:val="none" w:sz="0" w:space="0" w:color="auto"/>
          </w:divBdr>
        </w:div>
        <w:div w:id="821197526">
          <w:marLeft w:val="0"/>
          <w:marRight w:val="0"/>
          <w:marTop w:val="0"/>
          <w:marBottom w:val="0"/>
          <w:divBdr>
            <w:top w:val="none" w:sz="0" w:space="0" w:color="auto"/>
            <w:left w:val="none" w:sz="0" w:space="0" w:color="auto"/>
            <w:bottom w:val="none" w:sz="0" w:space="0" w:color="auto"/>
            <w:right w:val="none" w:sz="0" w:space="0" w:color="auto"/>
          </w:divBdr>
        </w:div>
        <w:div w:id="64182693">
          <w:marLeft w:val="0"/>
          <w:marRight w:val="0"/>
          <w:marTop w:val="0"/>
          <w:marBottom w:val="0"/>
          <w:divBdr>
            <w:top w:val="none" w:sz="0" w:space="0" w:color="auto"/>
            <w:left w:val="none" w:sz="0" w:space="0" w:color="auto"/>
            <w:bottom w:val="none" w:sz="0" w:space="0" w:color="auto"/>
            <w:right w:val="none" w:sz="0" w:space="0" w:color="auto"/>
          </w:divBdr>
        </w:div>
        <w:div w:id="868034894">
          <w:marLeft w:val="0"/>
          <w:marRight w:val="0"/>
          <w:marTop w:val="0"/>
          <w:marBottom w:val="0"/>
          <w:divBdr>
            <w:top w:val="none" w:sz="0" w:space="0" w:color="auto"/>
            <w:left w:val="none" w:sz="0" w:space="0" w:color="auto"/>
            <w:bottom w:val="none" w:sz="0" w:space="0" w:color="auto"/>
            <w:right w:val="none" w:sz="0" w:space="0" w:color="auto"/>
          </w:divBdr>
        </w:div>
        <w:div w:id="498615887">
          <w:marLeft w:val="0"/>
          <w:marRight w:val="0"/>
          <w:marTop w:val="0"/>
          <w:marBottom w:val="0"/>
          <w:divBdr>
            <w:top w:val="none" w:sz="0" w:space="0" w:color="auto"/>
            <w:left w:val="none" w:sz="0" w:space="0" w:color="auto"/>
            <w:bottom w:val="none" w:sz="0" w:space="0" w:color="auto"/>
            <w:right w:val="none" w:sz="0" w:space="0" w:color="auto"/>
          </w:divBdr>
        </w:div>
        <w:div w:id="1494376790">
          <w:marLeft w:val="0"/>
          <w:marRight w:val="0"/>
          <w:marTop w:val="0"/>
          <w:marBottom w:val="0"/>
          <w:divBdr>
            <w:top w:val="none" w:sz="0" w:space="0" w:color="auto"/>
            <w:left w:val="none" w:sz="0" w:space="0" w:color="auto"/>
            <w:bottom w:val="none" w:sz="0" w:space="0" w:color="auto"/>
            <w:right w:val="none" w:sz="0" w:space="0" w:color="auto"/>
          </w:divBdr>
        </w:div>
        <w:div w:id="1230775703">
          <w:marLeft w:val="0"/>
          <w:marRight w:val="0"/>
          <w:marTop w:val="0"/>
          <w:marBottom w:val="0"/>
          <w:divBdr>
            <w:top w:val="none" w:sz="0" w:space="0" w:color="auto"/>
            <w:left w:val="none" w:sz="0" w:space="0" w:color="auto"/>
            <w:bottom w:val="none" w:sz="0" w:space="0" w:color="auto"/>
            <w:right w:val="none" w:sz="0" w:space="0" w:color="auto"/>
          </w:divBdr>
        </w:div>
      </w:divsChild>
    </w:div>
    <w:div w:id="467280048">
      <w:bodyDiv w:val="1"/>
      <w:marLeft w:val="0"/>
      <w:marRight w:val="0"/>
      <w:marTop w:val="0"/>
      <w:marBottom w:val="0"/>
      <w:divBdr>
        <w:top w:val="none" w:sz="0" w:space="0" w:color="auto"/>
        <w:left w:val="none" w:sz="0" w:space="0" w:color="auto"/>
        <w:bottom w:val="none" w:sz="0" w:space="0" w:color="auto"/>
        <w:right w:val="none" w:sz="0" w:space="0" w:color="auto"/>
      </w:divBdr>
    </w:div>
    <w:div w:id="529689985">
      <w:bodyDiv w:val="1"/>
      <w:marLeft w:val="0"/>
      <w:marRight w:val="0"/>
      <w:marTop w:val="0"/>
      <w:marBottom w:val="0"/>
      <w:divBdr>
        <w:top w:val="none" w:sz="0" w:space="0" w:color="auto"/>
        <w:left w:val="none" w:sz="0" w:space="0" w:color="auto"/>
        <w:bottom w:val="none" w:sz="0" w:space="0" w:color="auto"/>
        <w:right w:val="none" w:sz="0" w:space="0" w:color="auto"/>
      </w:divBdr>
      <w:divsChild>
        <w:div w:id="1402562846">
          <w:marLeft w:val="0"/>
          <w:marRight w:val="0"/>
          <w:marTop w:val="0"/>
          <w:marBottom w:val="0"/>
          <w:divBdr>
            <w:top w:val="none" w:sz="0" w:space="0" w:color="auto"/>
            <w:left w:val="none" w:sz="0" w:space="0" w:color="auto"/>
            <w:bottom w:val="none" w:sz="0" w:space="0" w:color="auto"/>
            <w:right w:val="none" w:sz="0" w:space="0" w:color="auto"/>
          </w:divBdr>
        </w:div>
        <w:div w:id="1501386856">
          <w:marLeft w:val="0"/>
          <w:marRight w:val="0"/>
          <w:marTop w:val="0"/>
          <w:marBottom w:val="0"/>
          <w:divBdr>
            <w:top w:val="none" w:sz="0" w:space="0" w:color="auto"/>
            <w:left w:val="none" w:sz="0" w:space="0" w:color="auto"/>
            <w:bottom w:val="none" w:sz="0" w:space="0" w:color="auto"/>
            <w:right w:val="none" w:sz="0" w:space="0" w:color="auto"/>
          </w:divBdr>
        </w:div>
        <w:div w:id="880363721">
          <w:marLeft w:val="0"/>
          <w:marRight w:val="0"/>
          <w:marTop w:val="0"/>
          <w:marBottom w:val="0"/>
          <w:divBdr>
            <w:top w:val="none" w:sz="0" w:space="0" w:color="auto"/>
            <w:left w:val="none" w:sz="0" w:space="0" w:color="auto"/>
            <w:bottom w:val="none" w:sz="0" w:space="0" w:color="auto"/>
            <w:right w:val="none" w:sz="0" w:space="0" w:color="auto"/>
          </w:divBdr>
        </w:div>
        <w:div w:id="1794712393">
          <w:marLeft w:val="0"/>
          <w:marRight w:val="0"/>
          <w:marTop w:val="0"/>
          <w:marBottom w:val="0"/>
          <w:divBdr>
            <w:top w:val="none" w:sz="0" w:space="0" w:color="auto"/>
            <w:left w:val="none" w:sz="0" w:space="0" w:color="auto"/>
            <w:bottom w:val="none" w:sz="0" w:space="0" w:color="auto"/>
            <w:right w:val="none" w:sz="0" w:space="0" w:color="auto"/>
          </w:divBdr>
        </w:div>
        <w:div w:id="1293827474">
          <w:marLeft w:val="0"/>
          <w:marRight w:val="0"/>
          <w:marTop w:val="0"/>
          <w:marBottom w:val="0"/>
          <w:divBdr>
            <w:top w:val="none" w:sz="0" w:space="0" w:color="auto"/>
            <w:left w:val="none" w:sz="0" w:space="0" w:color="auto"/>
            <w:bottom w:val="none" w:sz="0" w:space="0" w:color="auto"/>
            <w:right w:val="none" w:sz="0" w:space="0" w:color="auto"/>
          </w:divBdr>
        </w:div>
        <w:div w:id="466509511">
          <w:marLeft w:val="0"/>
          <w:marRight w:val="0"/>
          <w:marTop w:val="0"/>
          <w:marBottom w:val="0"/>
          <w:divBdr>
            <w:top w:val="none" w:sz="0" w:space="0" w:color="auto"/>
            <w:left w:val="none" w:sz="0" w:space="0" w:color="auto"/>
            <w:bottom w:val="none" w:sz="0" w:space="0" w:color="auto"/>
            <w:right w:val="none" w:sz="0" w:space="0" w:color="auto"/>
          </w:divBdr>
        </w:div>
      </w:divsChild>
    </w:div>
    <w:div w:id="565729741">
      <w:bodyDiv w:val="1"/>
      <w:marLeft w:val="0"/>
      <w:marRight w:val="0"/>
      <w:marTop w:val="0"/>
      <w:marBottom w:val="0"/>
      <w:divBdr>
        <w:top w:val="none" w:sz="0" w:space="0" w:color="auto"/>
        <w:left w:val="none" w:sz="0" w:space="0" w:color="auto"/>
        <w:bottom w:val="none" w:sz="0" w:space="0" w:color="auto"/>
        <w:right w:val="none" w:sz="0" w:space="0" w:color="auto"/>
      </w:divBdr>
    </w:div>
    <w:div w:id="612174151">
      <w:bodyDiv w:val="1"/>
      <w:marLeft w:val="0"/>
      <w:marRight w:val="0"/>
      <w:marTop w:val="0"/>
      <w:marBottom w:val="0"/>
      <w:divBdr>
        <w:top w:val="none" w:sz="0" w:space="0" w:color="auto"/>
        <w:left w:val="none" w:sz="0" w:space="0" w:color="auto"/>
        <w:bottom w:val="none" w:sz="0" w:space="0" w:color="auto"/>
        <w:right w:val="none" w:sz="0" w:space="0" w:color="auto"/>
      </w:divBdr>
    </w:div>
    <w:div w:id="613169479">
      <w:bodyDiv w:val="1"/>
      <w:marLeft w:val="0"/>
      <w:marRight w:val="0"/>
      <w:marTop w:val="0"/>
      <w:marBottom w:val="0"/>
      <w:divBdr>
        <w:top w:val="none" w:sz="0" w:space="0" w:color="auto"/>
        <w:left w:val="none" w:sz="0" w:space="0" w:color="auto"/>
        <w:bottom w:val="none" w:sz="0" w:space="0" w:color="auto"/>
        <w:right w:val="none" w:sz="0" w:space="0" w:color="auto"/>
      </w:divBdr>
      <w:divsChild>
        <w:div w:id="1175340177">
          <w:marLeft w:val="0"/>
          <w:marRight w:val="0"/>
          <w:marTop w:val="0"/>
          <w:marBottom w:val="0"/>
          <w:divBdr>
            <w:top w:val="none" w:sz="0" w:space="0" w:color="auto"/>
            <w:left w:val="none" w:sz="0" w:space="0" w:color="auto"/>
            <w:bottom w:val="none" w:sz="0" w:space="0" w:color="auto"/>
            <w:right w:val="none" w:sz="0" w:space="0" w:color="auto"/>
          </w:divBdr>
        </w:div>
        <w:div w:id="320088171">
          <w:marLeft w:val="0"/>
          <w:marRight w:val="0"/>
          <w:marTop w:val="0"/>
          <w:marBottom w:val="0"/>
          <w:divBdr>
            <w:top w:val="none" w:sz="0" w:space="0" w:color="auto"/>
            <w:left w:val="none" w:sz="0" w:space="0" w:color="auto"/>
            <w:bottom w:val="none" w:sz="0" w:space="0" w:color="auto"/>
            <w:right w:val="none" w:sz="0" w:space="0" w:color="auto"/>
          </w:divBdr>
        </w:div>
        <w:div w:id="862935532">
          <w:marLeft w:val="0"/>
          <w:marRight w:val="0"/>
          <w:marTop w:val="0"/>
          <w:marBottom w:val="0"/>
          <w:divBdr>
            <w:top w:val="none" w:sz="0" w:space="0" w:color="auto"/>
            <w:left w:val="none" w:sz="0" w:space="0" w:color="auto"/>
            <w:bottom w:val="none" w:sz="0" w:space="0" w:color="auto"/>
            <w:right w:val="none" w:sz="0" w:space="0" w:color="auto"/>
          </w:divBdr>
        </w:div>
        <w:div w:id="1742212794">
          <w:marLeft w:val="0"/>
          <w:marRight w:val="0"/>
          <w:marTop w:val="0"/>
          <w:marBottom w:val="0"/>
          <w:divBdr>
            <w:top w:val="none" w:sz="0" w:space="0" w:color="auto"/>
            <w:left w:val="none" w:sz="0" w:space="0" w:color="auto"/>
            <w:bottom w:val="none" w:sz="0" w:space="0" w:color="auto"/>
            <w:right w:val="none" w:sz="0" w:space="0" w:color="auto"/>
          </w:divBdr>
        </w:div>
        <w:div w:id="2087915161">
          <w:marLeft w:val="0"/>
          <w:marRight w:val="0"/>
          <w:marTop w:val="0"/>
          <w:marBottom w:val="0"/>
          <w:divBdr>
            <w:top w:val="none" w:sz="0" w:space="0" w:color="auto"/>
            <w:left w:val="none" w:sz="0" w:space="0" w:color="auto"/>
            <w:bottom w:val="none" w:sz="0" w:space="0" w:color="auto"/>
            <w:right w:val="none" w:sz="0" w:space="0" w:color="auto"/>
          </w:divBdr>
        </w:div>
        <w:div w:id="68892863">
          <w:marLeft w:val="0"/>
          <w:marRight w:val="0"/>
          <w:marTop w:val="0"/>
          <w:marBottom w:val="0"/>
          <w:divBdr>
            <w:top w:val="none" w:sz="0" w:space="0" w:color="auto"/>
            <w:left w:val="none" w:sz="0" w:space="0" w:color="auto"/>
            <w:bottom w:val="none" w:sz="0" w:space="0" w:color="auto"/>
            <w:right w:val="none" w:sz="0" w:space="0" w:color="auto"/>
          </w:divBdr>
        </w:div>
        <w:div w:id="150023441">
          <w:marLeft w:val="0"/>
          <w:marRight w:val="0"/>
          <w:marTop w:val="0"/>
          <w:marBottom w:val="0"/>
          <w:divBdr>
            <w:top w:val="none" w:sz="0" w:space="0" w:color="auto"/>
            <w:left w:val="none" w:sz="0" w:space="0" w:color="auto"/>
            <w:bottom w:val="none" w:sz="0" w:space="0" w:color="auto"/>
            <w:right w:val="none" w:sz="0" w:space="0" w:color="auto"/>
          </w:divBdr>
        </w:div>
        <w:div w:id="2116902861">
          <w:marLeft w:val="0"/>
          <w:marRight w:val="0"/>
          <w:marTop w:val="0"/>
          <w:marBottom w:val="0"/>
          <w:divBdr>
            <w:top w:val="none" w:sz="0" w:space="0" w:color="auto"/>
            <w:left w:val="none" w:sz="0" w:space="0" w:color="auto"/>
            <w:bottom w:val="none" w:sz="0" w:space="0" w:color="auto"/>
            <w:right w:val="none" w:sz="0" w:space="0" w:color="auto"/>
          </w:divBdr>
        </w:div>
        <w:div w:id="1845974283">
          <w:marLeft w:val="0"/>
          <w:marRight w:val="0"/>
          <w:marTop w:val="0"/>
          <w:marBottom w:val="0"/>
          <w:divBdr>
            <w:top w:val="none" w:sz="0" w:space="0" w:color="auto"/>
            <w:left w:val="none" w:sz="0" w:space="0" w:color="auto"/>
            <w:bottom w:val="none" w:sz="0" w:space="0" w:color="auto"/>
            <w:right w:val="none" w:sz="0" w:space="0" w:color="auto"/>
          </w:divBdr>
        </w:div>
        <w:div w:id="767042079">
          <w:marLeft w:val="0"/>
          <w:marRight w:val="0"/>
          <w:marTop w:val="0"/>
          <w:marBottom w:val="0"/>
          <w:divBdr>
            <w:top w:val="none" w:sz="0" w:space="0" w:color="auto"/>
            <w:left w:val="none" w:sz="0" w:space="0" w:color="auto"/>
            <w:bottom w:val="none" w:sz="0" w:space="0" w:color="auto"/>
            <w:right w:val="none" w:sz="0" w:space="0" w:color="auto"/>
          </w:divBdr>
        </w:div>
        <w:div w:id="514733317">
          <w:marLeft w:val="0"/>
          <w:marRight w:val="0"/>
          <w:marTop w:val="0"/>
          <w:marBottom w:val="0"/>
          <w:divBdr>
            <w:top w:val="none" w:sz="0" w:space="0" w:color="auto"/>
            <w:left w:val="none" w:sz="0" w:space="0" w:color="auto"/>
            <w:bottom w:val="none" w:sz="0" w:space="0" w:color="auto"/>
            <w:right w:val="none" w:sz="0" w:space="0" w:color="auto"/>
          </w:divBdr>
        </w:div>
      </w:divsChild>
    </w:div>
    <w:div w:id="652223040">
      <w:bodyDiv w:val="1"/>
      <w:marLeft w:val="0"/>
      <w:marRight w:val="0"/>
      <w:marTop w:val="0"/>
      <w:marBottom w:val="0"/>
      <w:divBdr>
        <w:top w:val="none" w:sz="0" w:space="0" w:color="auto"/>
        <w:left w:val="none" w:sz="0" w:space="0" w:color="auto"/>
        <w:bottom w:val="none" w:sz="0" w:space="0" w:color="auto"/>
        <w:right w:val="none" w:sz="0" w:space="0" w:color="auto"/>
      </w:divBdr>
    </w:div>
    <w:div w:id="804084891">
      <w:bodyDiv w:val="1"/>
      <w:marLeft w:val="0"/>
      <w:marRight w:val="0"/>
      <w:marTop w:val="0"/>
      <w:marBottom w:val="0"/>
      <w:divBdr>
        <w:top w:val="none" w:sz="0" w:space="0" w:color="auto"/>
        <w:left w:val="none" w:sz="0" w:space="0" w:color="auto"/>
        <w:bottom w:val="none" w:sz="0" w:space="0" w:color="auto"/>
        <w:right w:val="none" w:sz="0" w:space="0" w:color="auto"/>
      </w:divBdr>
    </w:div>
    <w:div w:id="810439522">
      <w:bodyDiv w:val="1"/>
      <w:marLeft w:val="0"/>
      <w:marRight w:val="0"/>
      <w:marTop w:val="0"/>
      <w:marBottom w:val="0"/>
      <w:divBdr>
        <w:top w:val="none" w:sz="0" w:space="0" w:color="auto"/>
        <w:left w:val="none" w:sz="0" w:space="0" w:color="auto"/>
        <w:bottom w:val="none" w:sz="0" w:space="0" w:color="auto"/>
        <w:right w:val="none" w:sz="0" w:space="0" w:color="auto"/>
      </w:divBdr>
    </w:div>
    <w:div w:id="851920832">
      <w:bodyDiv w:val="1"/>
      <w:marLeft w:val="0"/>
      <w:marRight w:val="0"/>
      <w:marTop w:val="0"/>
      <w:marBottom w:val="0"/>
      <w:divBdr>
        <w:top w:val="none" w:sz="0" w:space="0" w:color="auto"/>
        <w:left w:val="none" w:sz="0" w:space="0" w:color="auto"/>
        <w:bottom w:val="none" w:sz="0" w:space="0" w:color="auto"/>
        <w:right w:val="none" w:sz="0" w:space="0" w:color="auto"/>
      </w:divBdr>
    </w:div>
    <w:div w:id="983587044">
      <w:bodyDiv w:val="1"/>
      <w:marLeft w:val="0"/>
      <w:marRight w:val="0"/>
      <w:marTop w:val="0"/>
      <w:marBottom w:val="0"/>
      <w:divBdr>
        <w:top w:val="none" w:sz="0" w:space="0" w:color="auto"/>
        <w:left w:val="none" w:sz="0" w:space="0" w:color="auto"/>
        <w:bottom w:val="none" w:sz="0" w:space="0" w:color="auto"/>
        <w:right w:val="none" w:sz="0" w:space="0" w:color="auto"/>
      </w:divBdr>
      <w:divsChild>
        <w:div w:id="1869759967">
          <w:marLeft w:val="0"/>
          <w:marRight w:val="0"/>
          <w:marTop w:val="0"/>
          <w:marBottom w:val="0"/>
          <w:divBdr>
            <w:top w:val="none" w:sz="0" w:space="0" w:color="auto"/>
            <w:left w:val="none" w:sz="0" w:space="0" w:color="auto"/>
            <w:bottom w:val="none" w:sz="0" w:space="0" w:color="auto"/>
            <w:right w:val="none" w:sz="0" w:space="0" w:color="auto"/>
          </w:divBdr>
        </w:div>
        <w:div w:id="138543915">
          <w:marLeft w:val="0"/>
          <w:marRight w:val="0"/>
          <w:marTop w:val="0"/>
          <w:marBottom w:val="0"/>
          <w:divBdr>
            <w:top w:val="none" w:sz="0" w:space="0" w:color="auto"/>
            <w:left w:val="none" w:sz="0" w:space="0" w:color="auto"/>
            <w:bottom w:val="none" w:sz="0" w:space="0" w:color="auto"/>
            <w:right w:val="none" w:sz="0" w:space="0" w:color="auto"/>
          </w:divBdr>
        </w:div>
        <w:div w:id="192426666">
          <w:marLeft w:val="0"/>
          <w:marRight w:val="0"/>
          <w:marTop w:val="0"/>
          <w:marBottom w:val="0"/>
          <w:divBdr>
            <w:top w:val="none" w:sz="0" w:space="0" w:color="auto"/>
            <w:left w:val="none" w:sz="0" w:space="0" w:color="auto"/>
            <w:bottom w:val="none" w:sz="0" w:space="0" w:color="auto"/>
            <w:right w:val="none" w:sz="0" w:space="0" w:color="auto"/>
          </w:divBdr>
        </w:div>
        <w:div w:id="940642546">
          <w:marLeft w:val="0"/>
          <w:marRight w:val="0"/>
          <w:marTop w:val="0"/>
          <w:marBottom w:val="0"/>
          <w:divBdr>
            <w:top w:val="none" w:sz="0" w:space="0" w:color="auto"/>
            <w:left w:val="none" w:sz="0" w:space="0" w:color="auto"/>
            <w:bottom w:val="none" w:sz="0" w:space="0" w:color="auto"/>
            <w:right w:val="none" w:sz="0" w:space="0" w:color="auto"/>
          </w:divBdr>
        </w:div>
        <w:div w:id="240453377">
          <w:marLeft w:val="0"/>
          <w:marRight w:val="0"/>
          <w:marTop w:val="0"/>
          <w:marBottom w:val="0"/>
          <w:divBdr>
            <w:top w:val="none" w:sz="0" w:space="0" w:color="auto"/>
            <w:left w:val="none" w:sz="0" w:space="0" w:color="auto"/>
            <w:bottom w:val="none" w:sz="0" w:space="0" w:color="auto"/>
            <w:right w:val="none" w:sz="0" w:space="0" w:color="auto"/>
          </w:divBdr>
        </w:div>
        <w:div w:id="1008219838">
          <w:marLeft w:val="0"/>
          <w:marRight w:val="0"/>
          <w:marTop w:val="0"/>
          <w:marBottom w:val="0"/>
          <w:divBdr>
            <w:top w:val="none" w:sz="0" w:space="0" w:color="auto"/>
            <w:left w:val="none" w:sz="0" w:space="0" w:color="auto"/>
            <w:bottom w:val="none" w:sz="0" w:space="0" w:color="auto"/>
            <w:right w:val="none" w:sz="0" w:space="0" w:color="auto"/>
          </w:divBdr>
        </w:div>
      </w:divsChild>
    </w:div>
    <w:div w:id="994845369">
      <w:bodyDiv w:val="1"/>
      <w:marLeft w:val="0"/>
      <w:marRight w:val="0"/>
      <w:marTop w:val="0"/>
      <w:marBottom w:val="0"/>
      <w:divBdr>
        <w:top w:val="none" w:sz="0" w:space="0" w:color="auto"/>
        <w:left w:val="none" w:sz="0" w:space="0" w:color="auto"/>
        <w:bottom w:val="none" w:sz="0" w:space="0" w:color="auto"/>
        <w:right w:val="none" w:sz="0" w:space="0" w:color="auto"/>
      </w:divBdr>
    </w:div>
    <w:div w:id="1046637413">
      <w:bodyDiv w:val="1"/>
      <w:marLeft w:val="0"/>
      <w:marRight w:val="0"/>
      <w:marTop w:val="0"/>
      <w:marBottom w:val="0"/>
      <w:divBdr>
        <w:top w:val="none" w:sz="0" w:space="0" w:color="auto"/>
        <w:left w:val="none" w:sz="0" w:space="0" w:color="auto"/>
        <w:bottom w:val="none" w:sz="0" w:space="0" w:color="auto"/>
        <w:right w:val="none" w:sz="0" w:space="0" w:color="auto"/>
      </w:divBdr>
    </w:div>
    <w:div w:id="1082606750">
      <w:bodyDiv w:val="1"/>
      <w:marLeft w:val="0"/>
      <w:marRight w:val="0"/>
      <w:marTop w:val="0"/>
      <w:marBottom w:val="0"/>
      <w:divBdr>
        <w:top w:val="none" w:sz="0" w:space="0" w:color="auto"/>
        <w:left w:val="none" w:sz="0" w:space="0" w:color="auto"/>
        <w:bottom w:val="none" w:sz="0" w:space="0" w:color="auto"/>
        <w:right w:val="none" w:sz="0" w:space="0" w:color="auto"/>
      </w:divBdr>
    </w:div>
    <w:div w:id="1083993032">
      <w:bodyDiv w:val="1"/>
      <w:marLeft w:val="0"/>
      <w:marRight w:val="0"/>
      <w:marTop w:val="0"/>
      <w:marBottom w:val="0"/>
      <w:divBdr>
        <w:top w:val="none" w:sz="0" w:space="0" w:color="auto"/>
        <w:left w:val="none" w:sz="0" w:space="0" w:color="auto"/>
        <w:bottom w:val="none" w:sz="0" w:space="0" w:color="auto"/>
        <w:right w:val="none" w:sz="0" w:space="0" w:color="auto"/>
      </w:divBdr>
    </w:div>
    <w:div w:id="1127548625">
      <w:bodyDiv w:val="1"/>
      <w:marLeft w:val="0"/>
      <w:marRight w:val="0"/>
      <w:marTop w:val="0"/>
      <w:marBottom w:val="0"/>
      <w:divBdr>
        <w:top w:val="none" w:sz="0" w:space="0" w:color="auto"/>
        <w:left w:val="none" w:sz="0" w:space="0" w:color="auto"/>
        <w:bottom w:val="none" w:sz="0" w:space="0" w:color="auto"/>
        <w:right w:val="none" w:sz="0" w:space="0" w:color="auto"/>
      </w:divBdr>
      <w:divsChild>
        <w:div w:id="1014110722">
          <w:marLeft w:val="0"/>
          <w:marRight w:val="0"/>
          <w:marTop w:val="0"/>
          <w:marBottom w:val="0"/>
          <w:divBdr>
            <w:top w:val="none" w:sz="0" w:space="0" w:color="auto"/>
            <w:left w:val="none" w:sz="0" w:space="0" w:color="auto"/>
            <w:bottom w:val="none" w:sz="0" w:space="0" w:color="auto"/>
            <w:right w:val="none" w:sz="0" w:space="0" w:color="auto"/>
          </w:divBdr>
        </w:div>
      </w:divsChild>
    </w:div>
    <w:div w:id="1172065886">
      <w:bodyDiv w:val="1"/>
      <w:marLeft w:val="0"/>
      <w:marRight w:val="0"/>
      <w:marTop w:val="0"/>
      <w:marBottom w:val="0"/>
      <w:divBdr>
        <w:top w:val="none" w:sz="0" w:space="0" w:color="auto"/>
        <w:left w:val="none" w:sz="0" w:space="0" w:color="auto"/>
        <w:bottom w:val="none" w:sz="0" w:space="0" w:color="auto"/>
        <w:right w:val="none" w:sz="0" w:space="0" w:color="auto"/>
      </w:divBdr>
    </w:div>
    <w:div w:id="1174682830">
      <w:bodyDiv w:val="1"/>
      <w:marLeft w:val="0"/>
      <w:marRight w:val="0"/>
      <w:marTop w:val="0"/>
      <w:marBottom w:val="0"/>
      <w:divBdr>
        <w:top w:val="none" w:sz="0" w:space="0" w:color="auto"/>
        <w:left w:val="none" w:sz="0" w:space="0" w:color="auto"/>
        <w:bottom w:val="none" w:sz="0" w:space="0" w:color="auto"/>
        <w:right w:val="none" w:sz="0" w:space="0" w:color="auto"/>
      </w:divBdr>
    </w:div>
    <w:div w:id="1175195197">
      <w:bodyDiv w:val="1"/>
      <w:marLeft w:val="0"/>
      <w:marRight w:val="0"/>
      <w:marTop w:val="0"/>
      <w:marBottom w:val="0"/>
      <w:divBdr>
        <w:top w:val="none" w:sz="0" w:space="0" w:color="auto"/>
        <w:left w:val="none" w:sz="0" w:space="0" w:color="auto"/>
        <w:bottom w:val="none" w:sz="0" w:space="0" w:color="auto"/>
        <w:right w:val="none" w:sz="0" w:space="0" w:color="auto"/>
      </w:divBdr>
    </w:div>
    <w:div w:id="1189683274">
      <w:bodyDiv w:val="1"/>
      <w:marLeft w:val="0"/>
      <w:marRight w:val="0"/>
      <w:marTop w:val="0"/>
      <w:marBottom w:val="0"/>
      <w:divBdr>
        <w:top w:val="none" w:sz="0" w:space="0" w:color="auto"/>
        <w:left w:val="none" w:sz="0" w:space="0" w:color="auto"/>
        <w:bottom w:val="none" w:sz="0" w:space="0" w:color="auto"/>
        <w:right w:val="none" w:sz="0" w:space="0" w:color="auto"/>
      </w:divBdr>
    </w:div>
    <w:div w:id="1191411559">
      <w:bodyDiv w:val="1"/>
      <w:marLeft w:val="0"/>
      <w:marRight w:val="0"/>
      <w:marTop w:val="0"/>
      <w:marBottom w:val="0"/>
      <w:divBdr>
        <w:top w:val="none" w:sz="0" w:space="0" w:color="auto"/>
        <w:left w:val="none" w:sz="0" w:space="0" w:color="auto"/>
        <w:bottom w:val="none" w:sz="0" w:space="0" w:color="auto"/>
        <w:right w:val="none" w:sz="0" w:space="0" w:color="auto"/>
      </w:divBdr>
      <w:divsChild>
        <w:div w:id="507329500">
          <w:marLeft w:val="0"/>
          <w:marRight w:val="0"/>
          <w:marTop w:val="0"/>
          <w:marBottom w:val="0"/>
          <w:divBdr>
            <w:top w:val="none" w:sz="0" w:space="0" w:color="auto"/>
            <w:left w:val="none" w:sz="0" w:space="0" w:color="auto"/>
            <w:bottom w:val="none" w:sz="0" w:space="0" w:color="auto"/>
            <w:right w:val="none" w:sz="0" w:space="0" w:color="auto"/>
          </w:divBdr>
        </w:div>
        <w:div w:id="1925140763">
          <w:marLeft w:val="0"/>
          <w:marRight w:val="0"/>
          <w:marTop w:val="0"/>
          <w:marBottom w:val="0"/>
          <w:divBdr>
            <w:top w:val="none" w:sz="0" w:space="0" w:color="auto"/>
            <w:left w:val="none" w:sz="0" w:space="0" w:color="auto"/>
            <w:bottom w:val="none" w:sz="0" w:space="0" w:color="auto"/>
            <w:right w:val="none" w:sz="0" w:space="0" w:color="auto"/>
          </w:divBdr>
        </w:div>
        <w:div w:id="716468590">
          <w:marLeft w:val="0"/>
          <w:marRight w:val="0"/>
          <w:marTop w:val="0"/>
          <w:marBottom w:val="0"/>
          <w:divBdr>
            <w:top w:val="none" w:sz="0" w:space="0" w:color="auto"/>
            <w:left w:val="none" w:sz="0" w:space="0" w:color="auto"/>
            <w:bottom w:val="none" w:sz="0" w:space="0" w:color="auto"/>
            <w:right w:val="none" w:sz="0" w:space="0" w:color="auto"/>
          </w:divBdr>
        </w:div>
        <w:div w:id="1104808285">
          <w:marLeft w:val="0"/>
          <w:marRight w:val="0"/>
          <w:marTop w:val="0"/>
          <w:marBottom w:val="0"/>
          <w:divBdr>
            <w:top w:val="none" w:sz="0" w:space="0" w:color="auto"/>
            <w:left w:val="none" w:sz="0" w:space="0" w:color="auto"/>
            <w:bottom w:val="none" w:sz="0" w:space="0" w:color="auto"/>
            <w:right w:val="none" w:sz="0" w:space="0" w:color="auto"/>
          </w:divBdr>
        </w:div>
      </w:divsChild>
    </w:div>
    <w:div w:id="1239748773">
      <w:bodyDiv w:val="1"/>
      <w:marLeft w:val="0"/>
      <w:marRight w:val="0"/>
      <w:marTop w:val="0"/>
      <w:marBottom w:val="0"/>
      <w:divBdr>
        <w:top w:val="none" w:sz="0" w:space="0" w:color="auto"/>
        <w:left w:val="none" w:sz="0" w:space="0" w:color="auto"/>
        <w:bottom w:val="none" w:sz="0" w:space="0" w:color="auto"/>
        <w:right w:val="none" w:sz="0" w:space="0" w:color="auto"/>
      </w:divBdr>
    </w:div>
    <w:div w:id="1288664683">
      <w:bodyDiv w:val="1"/>
      <w:marLeft w:val="0"/>
      <w:marRight w:val="0"/>
      <w:marTop w:val="0"/>
      <w:marBottom w:val="0"/>
      <w:divBdr>
        <w:top w:val="none" w:sz="0" w:space="0" w:color="auto"/>
        <w:left w:val="none" w:sz="0" w:space="0" w:color="auto"/>
        <w:bottom w:val="none" w:sz="0" w:space="0" w:color="auto"/>
        <w:right w:val="none" w:sz="0" w:space="0" w:color="auto"/>
      </w:divBdr>
    </w:div>
    <w:div w:id="1450736359">
      <w:bodyDiv w:val="1"/>
      <w:marLeft w:val="0"/>
      <w:marRight w:val="0"/>
      <w:marTop w:val="0"/>
      <w:marBottom w:val="0"/>
      <w:divBdr>
        <w:top w:val="none" w:sz="0" w:space="0" w:color="auto"/>
        <w:left w:val="none" w:sz="0" w:space="0" w:color="auto"/>
        <w:bottom w:val="none" w:sz="0" w:space="0" w:color="auto"/>
        <w:right w:val="none" w:sz="0" w:space="0" w:color="auto"/>
      </w:divBdr>
      <w:divsChild>
        <w:div w:id="1722900587">
          <w:marLeft w:val="0"/>
          <w:marRight w:val="0"/>
          <w:marTop w:val="0"/>
          <w:marBottom w:val="0"/>
          <w:divBdr>
            <w:top w:val="none" w:sz="0" w:space="0" w:color="auto"/>
            <w:left w:val="none" w:sz="0" w:space="0" w:color="auto"/>
            <w:bottom w:val="none" w:sz="0" w:space="0" w:color="auto"/>
            <w:right w:val="none" w:sz="0" w:space="0" w:color="auto"/>
          </w:divBdr>
        </w:div>
        <w:div w:id="2064519070">
          <w:marLeft w:val="0"/>
          <w:marRight w:val="0"/>
          <w:marTop w:val="0"/>
          <w:marBottom w:val="0"/>
          <w:divBdr>
            <w:top w:val="none" w:sz="0" w:space="0" w:color="auto"/>
            <w:left w:val="none" w:sz="0" w:space="0" w:color="auto"/>
            <w:bottom w:val="none" w:sz="0" w:space="0" w:color="auto"/>
            <w:right w:val="none" w:sz="0" w:space="0" w:color="auto"/>
          </w:divBdr>
        </w:div>
        <w:div w:id="1075275066">
          <w:marLeft w:val="0"/>
          <w:marRight w:val="0"/>
          <w:marTop w:val="0"/>
          <w:marBottom w:val="0"/>
          <w:divBdr>
            <w:top w:val="none" w:sz="0" w:space="0" w:color="auto"/>
            <w:left w:val="none" w:sz="0" w:space="0" w:color="auto"/>
            <w:bottom w:val="none" w:sz="0" w:space="0" w:color="auto"/>
            <w:right w:val="none" w:sz="0" w:space="0" w:color="auto"/>
          </w:divBdr>
        </w:div>
        <w:div w:id="2136940949">
          <w:marLeft w:val="0"/>
          <w:marRight w:val="0"/>
          <w:marTop w:val="0"/>
          <w:marBottom w:val="0"/>
          <w:divBdr>
            <w:top w:val="none" w:sz="0" w:space="0" w:color="auto"/>
            <w:left w:val="none" w:sz="0" w:space="0" w:color="auto"/>
            <w:bottom w:val="none" w:sz="0" w:space="0" w:color="auto"/>
            <w:right w:val="none" w:sz="0" w:space="0" w:color="auto"/>
          </w:divBdr>
        </w:div>
      </w:divsChild>
    </w:div>
    <w:div w:id="1493256644">
      <w:bodyDiv w:val="1"/>
      <w:marLeft w:val="0"/>
      <w:marRight w:val="0"/>
      <w:marTop w:val="0"/>
      <w:marBottom w:val="0"/>
      <w:divBdr>
        <w:top w:val="none" w:sz="0" w:space="0" w:color="auto"/>
        <w:left w:val="none" w:sz="0" w:space="0" w:color="auto"/>
        <w:bottom w:val="none" w:sz="0" w:space="0" w:color="auto"/>
        <w:right w:val="none" w:sz="0" w:space="0" w:color="auto"/>
      </w:divBdr>
    </w:div>
    <w:div w:id="1519540979">
      <w:bodyDiv w:val="1"/>
      <w:marLeft w:val="0"/>
      <w:marRight w:val="0"/>
      <w:marTop w:val="0"/>
      <w:marBottom w:val="0"/>
      <w:divBdr>
        <w:top w:val="none" w:sz="0" w:space="0" w:color="auto"/>
        <w:left w:val="none" w:sz="0" w:space="0" w:color="auto"/>
        <w:bottom w:val="none" w:sz="0" w:space="0" w:color="auto"/>
        <w:right w:val="none" w:sz="0" w:space="0" w:color="auto"/>
      </w:divBdr>
    </w:div>
    <w:div w:id="1531408897">
      <w:bodyDiv w:val="1"/>
      <w:marLeft w:val="0"/>
      <w:marRight w:val="0"/>
      <w:marTop w:val="0"/>
      <w:marBottom w:val="0"/>
      <w:divBdr>
        <w:top w:val="none" w:sz="0" w:space="0" w:color="auto"/>
        <w:left w:val="none" w:sz="0" w:space="0" w:color="auto"/>
        <w:bottom w:val="none" w:sz="0" w:space="0" w:color="auto"/>
        <w:right w:val="none" w:sz="0" w:space="0" w:color="auto"/>
      </w:divBdr>
    </w:div>
    <w:div w:id="1548182084">
      <w:bodyDiv w:val="1"/>
      <w:marLeft w:val="0"/>
      <w:marRight w:val="0"/>
      <w:marTop w:val="0"/>
      <w:marBottom w:val="0"/>
      <w:divBdr>
        <w:top w:val="none" w:sz="0" w:space="0" w:color="auto"/>
        <w:left w:val="none" w:sz="0" w:space="0" w:color="auto"/>
        <w:bottom w:val="none" w:sz="0" w:space="0" w:color="auto"/>
        <w:right w:val="none" w:sz="0" w:space="0" w:color="auto"/>
      </w:divBdr>
    </w:div>
    <w:div w:id="1596397326">
      <w:bodyDiv w:val="1"/>
      <w:marLeft w:val="0"/>
      <w:marRight w:val="0"/>
      <w:marTop w:val="0"/>
      <w:marBottom w:val="0"/>
      <w:divBdr>
        <w:top w:val="none" w:sz="0" w:space="0" w:color="auto"/>
        <w:left w:val="none" w:sz="0" w:space="0" w:color="auto"/>
        <w:bottom w:val="none" w:sz="0" w:space="0" w:color="auto"/>
        <w:right w:val="none" w:sz="0" w:space="0" w:color="auto"/>
      </w:divBdr>
    </w:div>
    <w:div w:id="1615670198">
      <w:bodyDiv w:val="1"/>
      <w:marLeft w:val="0"/>
      <w:marRight w:val="0"/>
      <w:marTop w:val="0"/>
      <w:marBottom w:val="0"/>
      <w:divBdr>
        <w:top w:val="none" w:sz="0" w:space="0" w:color="auto"/>
        <w:left w:val="none" w:sz="0" w:space="0" w:color="auto"/>
        <w:bottom w:val="none" w:sz="0" w:space="0" w:color="auto"/>
        <w:right w:val="none" w:sz="0" w:space="0" w:color="auto"/>
      </w:divBdr>
    </w:div>
    <w:div w:id="1654601080">
      <w:bodyDiv w:val="1"/>
      <w:marLeft w:val="0"/>
      <w:marRight w:val="0"/>
      <w:marTop w:val="0"/>
      <w:marBottom w:val="0"/>
      <w:divBdr>
        <w:top w:val="none" w:sz="0" w:space="0" w:color="auto"/>
        <w:left w:val="none" w:sz="0" w:space="0" w:color="auto"/>
        <w:bottom w:val="none" w:sz="0" w:space="0" w:color="auto"/>
        <w:right w:val="none" w:sz="0" w:space="0" w:color="auto"/>
      </w:divBdr>
      <w:divsChild>
        <w:div w:id="1734308033">
          <w:marLeft w:val="0"/>
          <w:marRight w:val="0"/>
          <w:marTop w:val="0"/>
          <w:marBottom w:val="0"/>
          <w:divBdr>
            <w:top w:val="none" w:sz="0" w:space="0" w:color="auto"/>
            <w:left w:val="none" w:sz="0" w:space="0" w:color="auto"/>
            <w:bottom w:val="none" w:sz="0" w:space="0" w:color="auto"/>
            <w:right w:val="none" w:sz="0" w:space="0" w:color="auto"/>
          </w:divBdr>
        </w:div>
        <w:div w:id="997534590">
          <w:marLeft w:val="0"/>
          <w:marRight w:val="0"/>
          <w:marTop w:val="0"/>
          <w:marBottom w:val="0"/>
          <w:divBdr>
            <w:top w:val="none" w:sz="0" w:space="0" w:color="auto"/>
            <w:left w:val="none" w:sz="0" w:space="0" w:color="auto"/>
            <w:bottom w:val="none" w:sz="0" w:space="0" w:color="auto"/>
            <w:right w:val="none" w:sz="0" w:space="0" w:color="auto"/>
          </w:divBdr>
        </w:div>
        <w:div w:id="384646388">
          <w:marLeft w:val="0"/>
          <w:marRight w:val="0"/>
          <w:marTop w:val="0"/>
          <w:marBottom w:val="0"/>
          <w:divBdr>
            <w:top w:val="none" w:sz="0" w:space="0" w:color="auto"/>
            <w:left w:val="none" w:sz="0" w:space="0" w:color="auto"/>
            <w:bottom w:val="none" w:sz="0" w:space="0" w:color="auto"/>
            <w:right w:val="none" w:sz="0" w:space="0" w:color="auto"/>
          </w:divBdr>
        </w:div>
        <w:div w:id="1979140962">
          <w:marLeft w:val="0"/>
          <w:marRight w:val="0"/>
          <w:marTop w:val="0"/>
          <w:marBottom w:val="0"/>
          <w:divBdr>
            <w:top w:val="none" w:sz="0" w:space="0" w:color="auto"/>
            <w:left w:val="none" w:sz="0" w:space="0" w:color="auto"/>
            <w:bottom w:val="none" w:sz="0" w:space="0" w:color="auto"/>
            <w:right w:val="none" w:sz="0" w:space="0" w:color="auto"/>
          </w:divBdr>
        </w:div>
        <w:div w:id="2094475076">
          <w:marLeft w:val="0"/>
          <w:marRight w:val="0"/>
          <w:marTop w:val="0"/>
          <w:marBottom w:val="0"/>
          <w:divBdr>
            <w:top w:val="none" w:sz="0" w:space="0" w:color="auto"/>
            <w:left w:val="none" w:sz="0" w:space="0" w:color="auto"/>
            <w:bottom w:val="none" w:sz="0" w:space="0" w:color="auto"/>
            <w:right w:val="none" w:sz="0" w:space="0" w:color="auto"/>
          </w:divBdr>
        </w:div>
        <w:div w:id="1595433980">
          <w:marLeft w:val="0"/>
          <w:marRight w:val="0"/>
          <w:marTop w:val="0"/>
          <w:marBottom w:val="0"/>
          <w:divBdr>
            <w:top w:val="none" w:sz="0" w:space="0" w:color="auto"/>
            <w:left w:val="none" w:sz="0" w:space="0" w:color="auto"/>
            <w:bottom w:val="none" w:sz="0" w:space="0" w:color="auto"/>
            <w:right w:val="none" w:sz="0" w:space="0" w:color="auto"/>
          </w:divBdr>
        </w:div>
        <w:div w:id="1714191940">
          <w:marLeft w:val="0"/>
          <w:marRight w:val="0"/>
          <w:marTop w:val="0"/>
          <w:marBottom w:val="0"/>
          <w:divBdr>
            <w:top w:val="none" w:sz="0" w:space="0" w:color="auto"/>
            <w:left w:val="none" w:sz="0" w:space="0" w:color="auto"/>
            <w:bottom w:val="none" w:sz="0" w:space="0" w:color="auto"/>
            <w:right w:val="none" w:sz="0" w:space="0" w:color="auto"/>
          </w:divBdr>
        </w:div>
        <w:div w:id="754673043">
          <w:marLeft w:val="0"/>
          <w:marRight w:val="0"/>
          <w:marTop w:val="0"/>
          <w:marBottom w:val="0"/>
          <w:divBdr>
            <w:top w:val="none" w:sz="0" w:space="0" w:color="auto"/>
            <w:left w:val="none" w:sz="0" w:space="0" w:color="auto"/>
            <w:bottom w:val="none" w:sz="0" w:space="0" w:color="auto"/>
            <w:right w:val="none" w:sz="0" w:space="0" w:color="auto"/>
          </w:divBdr>
        </w:div>
        <w:div w:id="1532576258">
          <w:marLeft w:val="0"/>
          <w:marRight w:val="0"/>
          <w:marTop w:val="0"/>
          <w:marBottom w:val="0"/>
          <w:divBdr>
            <w:top w:val="none" w:sz="0" w:space="0" w:color="auto"/>
            <w:left w:val="none" w:sz="0" w:space="0" w:color="auto"/>
            <w:bottom w:val="none" w:sz="0" w:space="0" w:color="auto"/>
            <w:right w:val="none" w:sz="0" w:space="0" w:color="auto"/>
          </w:divBdr>
        </w:div>
        <w:div w:id="1350060530">
          <w:marLeft w:val="0"/>
          <w:marRight w:val="0"/>
          <w:marTop w:val="0"/>
          <w:marBottom w:val="0"/>
          <w:divBdr>
            <w:top w:val="none" w:sz="0" w:space="0" w:color="auto"/>
            <w:left w:val="none" w:sz="0" w:space="0" w:color="auto"/>
            <w:bottom w:val="none" w:sz="0" w:space="0" w:color="auto"/>
            <w:right w:val="none" w:sz="0" w:space="0" w:color="auto"/>
          </w:divBdr>
        </w:div>
        <w:div w:id="1538661591">
          <w:marLeft w:val="0"/>
          <w:marRight w:val="0"/>
          <w:marTop w:val="0"/>
          <w:marBottom w:val="0"/>
          <w:divBdr>
            <w:top w:val="none" w:sz="0" w:space="0" w:color="auto"/>
            <w:left w:val="none" w:sz="0" w:space="0" w:color="auto"/>
            <w:bottom w:val="none" w:sz="0" w:space="0" w:color="auto"/>
            <w:right w:val="none" w:sz="0" w:space="0" w:color="auto"/>
          </w:divBdr>
        </w:div>
      </w:divsChild>
    </w:div>
    <w:div w:id="1669556458">
      <w:bodyDiv w:val="1"/>
      <w:marLeft w:val="0"/>
      <w:marRight w:val="0"/>
      <w:marTop w:val="0"/>
      <w:marBottom w:val="0"/>
      <w:divBdr>
        <w:top w:val="none" w:sz="0" w:space="0" w:color="auto"/>
        <w:left w:val="none" w:sz="0" w:space="0" w:color="auto"/>
        <w:bottom w:val="none" w:sz="0" w:space="0" w:color="auto"/>
        <w:right w:val="none" w:sz="0" w:space="0" w:color="auto"/>
      </w:divBdr>
      <w:divsChild>
        <w:div w:id="2058774360">
          <w:marLeft w:val="0"/>
          <w:marRight w:val="0"/>
          <w:marTop w:val="0"/>
          <w:marBottom w:val="0"/>
          <w:divBdr>
            <w:top w:val="none" w:sz="0" w:space="0" w:color="auto"/>
            <w:left w:val="none" w:sz="0" w:space="0" w:color="auto"/>
            <w:bottom w:val="none" w:sz="0" w:space="0" w:color="auto"/>
            <w:right w:val="none" w:sz="0" w:space="0" w:color="auto"/>
          </w:divBdr>
        </w:div>
        <w:div w:id="1401446029">
          <w:marLeft w:val="0"/>
          <w:marRight w:val="0"/>
          <w:marTop w:val="0"/>
          <w:marBottom w:val="0"/>
          <w:divBdr>
            <w:top w:val="none" w:sz="0" w:space="0" w:color="auto"/>
            <w:left w:val="none" w:sz="0" w:space="0" w:color="auto"/>
            <w:bottom w:val="none" w:sz="0" w:space="0" w:color="auto"/>
            <w:right w:val="none" w:sz="0" w:space="0" w:color="auto"/>
          </w:divBdr>
        </w:div>
        <w:div w:id="2008753524">
          <w:marLeft w:val="0"/>
          <w:marRight w:val="0"/>
          <w:marTop w:val="0"/>
          <w:marBottom w:val="0"/>
          <w:divBdr>
            <w:top w:val="none" w:sz="0" w:space="0" w:color="auto"/>
            <w:left w:val="none" w:sz="0" w:space="0" w:color="auto"/>
            <w:bottom w:val="none" w:sz="0" w:space="0" w:color="auto"/>
            <w:right w:val="none" w:sz="0" w:space="0" w:color="auto"/>
          </w:divBdr>
        </w:div>
        <w:div w:id="1633174354">
          <w:marLeft w:val="0"/>
          <w:marRight w:val="0"/>
          <w:marTop w:val="0"/>
          <w:marBottom w:val="0"/>
          <w:divBdr>
            <w:top w:val="none" w:sz="0" w:space="0" w:color="auto"/>
            <w:left w:val="none" w:sz="0" w:space="0" w:color="auto"/>
            <w:bottom w:val="none" w:sz="0" w:space="0" w:color="auto"/>
            <w:right w:val="none" w:sz="0" w:space="0" w:color="auto"/>
          </w:divBdr>
        </w:div>
        <w:div w:id="838816335">
          <w:marLeft w:val="0"/>
          <w:marRight w:val="0"/>
          <w:marTop w:val="0"/>
          <w:marBottom w:val="0"/>
          <w:divBdr>
            <w:top w:val="none" w:sz="0" w:space="0" w:color="auto"/>
            <w:left w:val="none" w:sz="0" w:space="0" w:color="auto"/>
            <w:bottom w:val="none" w:sz="0" w:space="0" w:color="auto"/>
            <w:right w:val="none" w:sz="0" w:space="0" w:color="auto"/>
          </w:divBdr>
        </w:div>
        <w:div w:id="1355421516">
          <w:marLeft w:val="0"/>
          <w:marRight w:val="0"/>
          <w:marTop w:val="0"/>
          <w:marBottom w:val="0"/>
          <w:divBdr>
            <w:top w:val="none" w:sz="0" w:space="0" w:color="auto"/>
            <w:left w:val="none" w:sz="0" w:space="0" w:color="auto"/>
            <w:bottom w:val="none" w:sz="0" w:space="0" w:color="auto"/>
            <w:right w:val="none" w:sz="0" w:space="0" w:color="auto"/>
          </w:divBdr>
        </w:div>
        <w:div w:id="1603032114">
          <w:marLeft w:val="0"/>
          <w:marRight w:val="0"/>
          <w:marTop w:val="0"/>
          <w:marBottom w:val="0"/>
          <w:divBdr>
            <w:top w:val="none" w:sz="0" w:space="0" w:color="auto"/>
            <w:left w:val="none" w:sz="0" w:space="0" w:color="auto"/>
            <w:bottom w:val="none" w:sz="0" w:space="0" w:color="auto"/>
            <w:right w:val="none" w:sz="0" w:space="0" w:color="auto"/>
          </w:divBdr>
        </w:div>
        <w:div w:id="567767223">
          <w:marLeft w:val="0"/>
          <w:marRight w:val="0"/>
          <w:marTop w:val="0"/>
          <w:marBottom w:val="0"/>
          <w:divBdr>
            <w:top w:val="none" w:sz="0" w:space="0" w:color="auto"/>
            <w:left w:val="none" w:sz="0" w:space="0" w:color="auto"/>
            <w:bottom w:val="none" w:sz="0" w:space="0" w:color="auto"/>
            <w:right w:val="none" w:sz="0" w:space="0" w:color="auto"/>
          </w:divBdr>
        </w:div>
        <w:div w:id="1298145411">
          <w:marLeft w:val="0"/>
          <w:marRight w:val="0"/>
          <w:marTop w:val="0"/>
          <w:marBottom w:val="0"/>
          <w:divBdr>
            <w:top w:val="none" w:sz="0" w:space="0" w:color="auto"/>
            <w:left w:val="none" w:sz="0" w:space="0" w:color="auto"/>
            <w:bottom w:val="none" w:sz="0" w:space="0" w:color="auto"/>
            <w:right w:val="none" w:sz="0" w:space="0" w:color="auto"/>
          </w:divBdr>
        </w:div>
        <w:div w:id="1378123625">
          <w:marLeft w:val="0"/>
          <w:marRight w:val="0"/>
          <w:marTop w:val="0"/>
          <w:marBottom w:val="0"/>
          <w:divBdr>
            <w:top w:val="none" w:sz="0" w:space="0" w:color="auto"/>
            <w:left w:val="none" w:sz="0" w:space="0" w:color="auto"/>
            <w:bottom w:val="none" w:sz="0" w:space="0" w:color="auto"/>
            <w:right w:val="none" w:sz="0" w:space="0" w:color="auto"/>
          </w:divBdr>
        </w:div>
        <w:div w:id="266894077">
          <w:marLeft w:val="0"/>
          <w:marRight w:val="0"/>
          <w:marTop w:val="0"/>
          <w:marBottom w:val="0"/>
          <w:divBdr>
            <w:top w:val="none" w:sz="0" w:space="0" w:color="auto"/>
            <w:left w:val="none" w:sz="0" w:space="0" w:color="auto"/>
            <w:bottom w:val="none" w:sz="0" w:space="0" w:color="auto"/>
            <w:right w:val="none" w:sz="0" w:space="0" w:color="auto"/>
          </w:divBdr>
        </w:div>
      </w:divsChild>
    </w:div>
    <w:div w:id="1720977714">
      <w:bodyDiv w:val="1"/>
      <w:marLeft w:val="0"/>
      <w:marRight w:val="0"/>
      <w:marTop w:val="0"/>
      <w:marBottom w:val="0"/>
      <w:divBdr>
        <w:top w:val="none" w:sz="0" w:space="0" w:color="auto"/>
        <w:left w:val="none" w:sz="0" w:space="0" w:color="auto"/>
        <w:bottom w:val="none" w:sz="0" w:space="0" w:color="auto"/>
        <w:right w:val="none" w:sz="0" w:space="0" w:color="auto"/>
      </w:divBdr>
      <w:divsChild>
        <w:div w:id="340008091">
          <w:marLeft w:val="0"/>
          <w:marRight w:val="0"/>
          <w:marTop w:val="0"/>
          <w:marBottom w:val="0"/>
          <w:divBdr>
            <w:top w:val="none" w:sz="0" w:space="0" w:color="auto"/>
            <w:left w:val="none" w:sz="0" w:space="0" w:color="auto"/>
            <w:bottom w:val="none" w:sz="0" w:space="0" w:color="auto"/>
            <w:right w:val="none" w:sz="0" w:space="0" w:color="auto"/>
          </w:divBdr>
        </w:div>
        <w:div w:id="2094934932">
          <w:marLeft w:val="0"/>
          <w:marRight w:val="0"/>
          <w:marTop w:val="0"/>
          <w:marBottom w:val="0"/>
          <w:divBdr>
            <w:top w:val="none" w:sz="0" w:space="0" w:color="auto"/>
            <w:left w:val="none" w:sz="0" w:space="0" w:color="auto"/>
            <w:bottom w:val="none" w:sz="0" w:space="0" w:color="auto"/>
            <w:right w:val="none" w:sz="0" w:space="0" w:color="auto"/>
          </w:divBdr>
        </w:div>
        <w:div w:id="1827625472">
          <w:marLeft w:val="0"/>
          <w:marRight w:val="0"/>
          <w:marTop w:val="0"/>
          <w:marBottom w:val="0"/>
          <w:divBdr>
            <w:top w:val="none" w:sz="0" w:space="0" w:color="auto"/>
            <w:left w:val="none" w:sz="0" w:space="0" w:color="auto"/>
            <w:bottom w:val="none" w:sz="0" w:space="0" w:color="auto"/>
            <w:right w:val="none" w:sz="0" w:space="0" w:color="auto"/>
          </w:divBdr>
        </w:div>
        <w:div w:id="1488201962">
          <w:marLeft w:val="0"/>
          <w:marRight w:val="0"/>
          <w:marTop w:val="0"/>
          <w:marBottom w:val="0"/>
          <w:divBdr>
            <w:top w:val="none" w:sz="0" w:space="0" w:color="auto"/>
            <w:left w:val="none" w:sz="0" w:space="0" w:color="auto"/>
            <w:bottom w:val="none" w:sz="0" w:space="0" w:color="auto"/>
            <w:right w:val="none" w:sz="0" w:space="0" w:color="auto"/>
          </w:divBdr>
        </w:div>
        <w:div w:id="994258101">
          <w:marLeft w:val="0"/>
          <w:marRight w:val="0"/>
          <w:marTop w:val="0"/>
          <w:marBottom w:val="0"/>
          <w:divBdr>
            <w:top w:val="none" w:sz="0" w:space="0" w:color="auto"/>
            <w:left w:val="none" w:sz="0" w:space="0" w:color="auto"/>
            <w:bottom w:val="none" w:sz="0" w:space="0" w:color="auto"/>
            <w:right w:val="none" w:sz="0" w:space="0" w:color="auto"/>
          </w:divBdr>
        </w:div>
        <w:div w:id="940992920">
          <w:marLeft w:val="0"/>
          <w:marRight w:val="0"/>
          <w:marTop w:val="0"/>
          <w:marBottom w:val="0"/>
          <w:divBdr>
            <w:top w:val="none" w:sz="0" w:space="0" w:color="auto"/>
            <w:left w:val="none" w:sz="0" w:space="0" w:color="auto"/>
            <w:bottom w:val="none" w:sz="0" w:space="0" w:color="auto"/>
            <w:right w:val="none" w:sz="0" w:space="0" w:color="auto"/>
          </w:divBdr>
        </w:div>
        <w:div w:id="490027788">
          <w:marLeft w:val="0"/>
          <w:marRight w:val="0"/>
          <w:marTop w:val="0"/>
          <w:marBottom w:val="0"/>
          <w:divBdr>
            <w:top w:val="none" w:sz="0" w:space="0" w:color="auto"/>
            <w:left w:val="none" w:sz="0" w:space="0" w:color="auto"/>
            <w:bottom w:val="none" w:sz="0" w:space="0" w:color="auto"/>
            <w:right w:val="none" w:sz="0" w:space="0" w:color="auto"/>
          </w:divBdr>
        </w:div>
        <w:div w:id="1111901538">
          <w:marLeft w:val="0"/>
          <w:marRight w:val="0"/>
          <w:marTop w:val="0"/>
          <w:marBottom w:val="0"/>
          <w:divBdr>
            <w:top w:val="none" w:sz="0" w:space="0" w:color="auto"/>
            <w:left w:val="none" w:sz="0" w:space="0" w:color="auto"/>
            <w:bottom w:val="none" w:sz="0" w:space="0" w:color="auto"/>
            <w:right w:val="none" w:sz="0" w:space="0" w:color="auto"/>
          </w:divBdr>
        </w:div>
        <w:div w:id="1749040259">
          <w:marLeft w:val="0"/>
          <w:marRight w:val="0"/>
          <w:marTop w:val="0"/>
          <w:marBottom w:val="0"/>
          <w:divBdr>
            <w:top w:val="none" w:sz="0" w:space="0" w:color="auto"/>
            <w:left w:val="none" w:sz="0" w:space="0" w:color="auto"/>
            <w:bottom w:val="none" w:sz="0" w:space="0" w:color="auto"/>
            <w:right w:val="none" w:sz="0" w:space="0" w:color="auto"/>
          </w:divBdr>
        </w:div>
        <w:div w:id="2002198215">
          <w:marLeft w:val="0"/>
          <w:marRight w:val="0"/>
          <w:marTop w:val="0"/>
          <w:marBottom w:val="0"/>
          <w:divBdr>
            <w:top w:val="none" w:sz="0" w:space="0" w:color="auto"/>
            <w:left w:val="none" w:sz="0" w:space="0" w:color="auto"/>
            <w:bottom w:val="none" w:sz="0" w:space="0" w:color="auto"/>
            <w:right w:val="none" w:sz="0" w:space="0" w:color="auto"/>
          </w:divBdr>
        </w:div>
        <w:div w:id="1530952646">
          <w:marLeft w:val="0"/>
          <w:marRight w:val="0"/>
          <w:marTop w:val="0"/>
          <w:marBottom w:val="0"/>
          <w:divBdr>
            <w:top w:val="none" w:sz="0" w:space="0" w:color="auto"/>
            <w:left w:val="none" w:sz="0" w:space="0" w:color="auto"/>
            <w:bottom w:val="none" w:sz="0" w:space="0" w:color="auto"/>
            <w:right w:val="none" w:sz="0" w:space="0" w:color="auto"/>
          </w:divBdr>
        </w:div>
        <w:div w:id="2022851077">
          <w:marLeft w:val="0"/>
          <w:marRight w:val="0"/>
          <w:marTop w:val="0"/>
          <w:marBottom w:val="0"/>
          <w:divBdr>
            <w:top w:val="none" w:sz="0" w:space="0" w:color="auto"/>
            <w:left w:val="none" w:sz="0" w:space="0" w:color="auto"/>
            <w:bottom w:val="none" w:sz="0" w:space="0" w:color="auto"/>
            <w:right w:val="none" w:sz="0" w:space="0" w:color="auto"/>
          </w:divBdr>
        </w:div>
      </w:divsChild>
    </w:div>
    <w:div w:id="1772428997">
      <w:bodyDiv w:val="1"/>
      <w:marLeft w:val="0"/>
      <w:marRight w:val="0"/>
      <w:marTop w:val="0"/>
      <w:marBottom w:val="0"/>
      <w:divBdr>
        <w:top w:val="none" w:sz="0" w:space="0" w:color="auto"/>
        <w:left w:val="none" w:sz="0" w:space="0" w:color="auto"/>
        <w:bottom w:val="none" w:sz="0" w:space="0" w:color="auto"/>
        <w:right w:val="none" w:sz="0" w:space="0" w:color="auto"/>
      </w:divBdr>
    </w:div>
    <w:div w:id="1792894123">
      <w:bodyDiv w:val="1"/>
      <w:marLeft w:val="0"/>
      <w:marRight w:val="0"/>
      <w:marTop w:val="0"/>
      <w:marBottom w:val="0"/>
      <w:divBdr>
        <w:top w:val="none" w:sz="0" w:space="0" w:color="auto"/>
        <w:left w:val="none" w:sz="0" w:space="0" w:color="auto"/>
        <w:bottom w:val="none" w:sz="0" w:space="0" w:color="auto"/>
        <w:right w:val="none" w:sz="0" w:space="0" w:color="auto"/>
      </w:divBdr>
    </w:div>
    <w:div w:id="1913201770">
      <w:bodyDiv w:val="1"/>
      <w:marLeft w:val="0"/>
      <w:marRight w:val="0"/>
      <w:marTop w:val="0"/>
      <w:marBottom w:val="0"/>
      <w:divBdr>
        <w:top w:val="none" w:sz="0" w:space="0" w:color="auto"/>
        <w:left w:val="none" w:sz="0" w:space="0" w:color="auto"/>
        <w:bottom w:val="none" w:sz="0" w:space="0" w:color="auto"/>
        <w:right w:val="none" w:sz="0" w:space="0" w:color="auto"/>
      </w:divBdr>
    </w:div>
    <w:div w:id="1982076985">
      <w:bodyDiv w:val="1"/>
      <w:marLeft w:val="0"/>
      <w:marRight w:val="0"/>
      <w:marTop w:val="0"/>
      <w:marBottom w:val="0"/>
      <w:divBdr>
        <w:top w:val="none" w:sz="0" w:space="0" w:color="auto"/>
        <w:left w:val="none" w:sz="0" w:space="0" w:color="auto"/>
        <w:bottom w:val="none" w:sz="0" w:space="0" w:color="auto"/>
        <w:right w:val="none" w:sz="0" w:space="0" w:color="auto"/>
      </w:divBdr>
    </w:div>
    <w:div w:id="2013533724">
      <w:bodyDiv w:val="1"/>
      <w:marLeft w:val="0"/>
      <w:marRight w:val="0"/>
      <w:marTop w:val="0"/>
      <w:marBottom w:val="0"/>
      <w:divBdr>
        <w:top w:val="none" w:sz="0" w:space="0" w:color="auto"/>
        <w:left w:val="none" w:sz="0" w:space="0" w:color="auto"/>
        <w:bottom w:val="none" w:sz="0" w:space="0" w:color="auto"/>
        <w:right w:val="none" w:sz="0" w:space="0" w:color="auto"/>
      </w:divBdr>
    </w:div>
    <w:div w:id="2021196649">
      <w:bodyDiv w:val="1"/>
      <w:marLeft w:val="0"/>
      <w:marRight w:val="0"/>
      <w:marTop w:val="0"/>
      <w:marBottom w:val="0"/>
      <w:divBdr>
        <w:top w:val="none" w:sz="0" w:space="0" w:color="auto"/>
        <w:left w:val="none" w:sz="0" w:space="0" w:color="auto"/>
        <w:bottom w:val="none" w:sz="0" w:space="0" w:color="auto"/>
        <w:right w:val="none" w:sz="0" w:space="0" w:color="auto"/>
      </w:divBdr>
    </w:div>
    <w:div w:id="205445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13155-5452-4C8B-9E61-FB1F24924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17746</TotalTime>
  <Pages>40</Pages>
  <Words>11620</Words>
  <Characters>69721</Characters>
  <Application>Microsoft Office Word</Application>
  <DocSecurity>0</DocSecurity>
  <Lines>581</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Marek Jacukowicz</dc:creator>
  <cp:lastModifiedBy>Konto Microsoft</cp:lastModifiedBy>
  <cp:revision>1094</cp:revision>
  <cp:lastPrinted>2022-10-26T10:59:00Z</cp:lastPrinted>
  <dcterms:created xsi:type="dcterms:W3CDTF">2022-05-12T06:26:00Z</dcterms:created>
  <dcterms:modified xsi:type="dcterms:W3CDTF">2023-04-20T07:36:00Z</dcterms:modified>
</cp:coreProperties>
</file>