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5" w:rsidRPr="00306BF5" w:rsidRDefault="00160EEC" w:rsidP="00306B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 xml:space="preserve">SPECYFIKACJA </w:t>
      </w:r>
    </w:p>
    <w:p w:rsidR="00306BF5" w:rsidRDefault="00306BF5" w:rsidP="00306BF5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eastAsia="ar-SA"/>
        </w:rPr>
      </w:pPr>
      <w:r w:rsidRPr="00306BF5">
        <w:rPr>
          <w:rFonts w:ascii="Arial" w:eastAsia="Calibri" w:hAnsi="Arial" w:cs="Arial"/>
          <w:b/>
          <w:bCs/>
          <w:sz w:val="44"/>
          <w:szCs w:val="44"/>
          <w:lang w:eastAsia="ar-SA"/>
        </w:rPr>
        <w:t>WARUNKÓW ZAMÓWIENIA</w:t>
      </w:r>
    </w:p>
    <w:p w:rsidR="004B127E" w:rsidRDefault="004B127E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4B127E">
        <w:rPr>
          <w:rFonts w:ascii="Arial" w:eastAsia="Calibri" w:hAnsi="Arial" w:cs="Arial"/>
          <w:b/>
          <w:bCs/>
          <w:lang w:eastAsia="ar-SA"/>
        </w:rPr>
        <w:t>(zwana również w treści Specyfikacją lub SWZ)</w:t>
      </w:r>
    </w:p>
    <w:p w:rsidR="00281299" w:rsidRPr="004B127E" w:rsidRDefault="00281299" w:rsidP="004B127E">
      <w:pPr>
        <w:suppressAutoHyphens/>
        <w:spacing w:before="240" w:after="20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Pr="00D16FEB" w:rsidRDefault="00306BF5" w:rsidP="00852B73">
      <w:pPr>
        <w:suppressAutoHyphens/>
        <w:spacing w:before="240" w:after="200" w:line="276" w:lineRule="auto"/>
        <w:jc w:val="center"/>
        <w:rPr>
          <w:rFonts w:ascii="Arial" w:eastAsia="Calibri" w:hAnsi="Arial" w:cs="Arial"/>
          <w:bCs/>
          <w:lang w:eastAsia="ar-SA"/>
        </w:rPr>
      </w:pPr>
      <w:r w:rsidRPr="00D16FEB">
        <w:rPr>
          <w:rFonts w:ascii="Arial" w:eastAsia="Calibri" w:hAnsi="Arial" w:cs="Arial"/>
          <w:bCs/>
          <w:lang w:eastAsia="ar-SA"/>
        </w:rPr>
        <w:t>Dotyczy postępowania o udzielenie zamówienia publicznego w trybie podstawowym, o wartości szacunkowej mniejszej niż progi unijne na:</w:t>
      </w:r>
    </w:p>
    <w:p w:rsidR="00B5144A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Sukcesywna dostawa żywności dla Zespołu Szkół Centrum Kształcenia Rolniczego im.</w:t>
      </w:r>
      <w:r>
        <w:rPr>
          <w:rFonts w:ascii="Arial" w:eastAsia="Calibri" w:hAnsi="Arial" w:cs="Arial"/>
          <w:b/>
          <w:spacing w:val="16"/>
          <w:position w:val="10"/>
          <w:lang w:eastAsia="ar-SA"/>
        </w:rPr>
        <w:t xml:space="preserve"> </w:t>
      </w: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Augusta Zamoyskiego</w:t>
      </w:r>
    </w:p>
    <w:p w:rsidR="00306BF5" w:rsidRPr="00B5144A" w:rsidRDefault="00B5144A" w:rsidP="00B5144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pacing w:val="16"/>
          <w:position w:val="10"/>
          <w:lang w:eastAsia="ar-SA"/>
        </w:rPr>
      </w:pPr>
      <w:r w:rsidRPr="00B5144A">
        <w:rPr>
          <w:rFonts w:ascii="Arial" w:eastAsia="Calibri" w:hAnsi="Arial" w:cs="Arial"/>
          <w:b/>
          <w:spacing w:val="16"/>
          <w:position w:val="10"/>
          <w:lang w:eastAsia="ar-SA"/>
        </w:rPr>
        <w:t>w Jabłoniu</w:t>
      </w:r>
      <w:bookmarkStart w:id="0" w:name="_GoBack"/>
      <w:bookmarkEnd w:id="0"/>
    </w:p>
    <w:p w:rsidR="00306BF5" w:rsidRPr="00306BF5" w:rsidRDefault="00306BF5" w:rsidP="00852B73">
      <w:pPr>
        <w:tabs>
          <w:tab w:val="center" w:pos="4702"/>
          <w:tab w:val="left" w:pos="7860"/>
        </w:tabs>
        <w:suppressAutoHyphens/>
        <w:spacing w:before="240" w:after="0" w:line="240" w:lineRule="auto"/>
        <w:jc w:val="center"/>
        <w:rPr>
          <w:rFonts w:ascii="Calibri" w:eastAsia="Calibri" w:hAnsi="Calibri" w:cs="Calibri"/>
        </w:rPr>
      </w:pPr>
      <w:r w:rsidRPr="00306BF5">
        <w:rPr>
          <w:rFonts w:ascii="Arial" w:eastAsia="Calibri" w:hAnsi="Arial" w:cs="Arial"/>
          <w:b/>
          <w:bCs/>
          <w:lang w:eastAsia="ar-SA"/>
        </w:rPr>
        <w:t>Znak sprawy:</w:t>
      </w:r>
      <w:r w:rsidRPr="00306BF5">
        <w:rPr>
          <w:rFonts w:ascii="Arial" w:eastAsia="Calibri" w:hAnsi="Arial" w:cs="Arial"/>
          <w:b/>
          <w:i/>
          <w:spacing w:val="16"/>
          <w:position w:val="10"/>
          <w:lang w:eastAsia="ar-SA"/>
        </w:rPr>
        <w:t xml:space="preserve"> </w:t>
      </w:r>
      <w:r w:rsidR="0055432D" w:rsidRPr="00453FE1">
        <w:rPr>
          <w:rFonts w:ascii="Arial" w:eastAsia="Calibri" w:hAnsi="Arial" w:cs="Arial"/>
          <w:b/>
          <w:bCs/>
          <w:i/>
          <w:highlight w:val="lightGray"/>
          <w:shd w:val="clear" w:color="auto" w:fill="FFFF00"/>
          <w:lang w:eastAsia="ar-SA"/>
        </w:rPr>
        <w:t>ZSCKR-34-340-01-22</w:t>
      </w:r>
    </w:p>
    <w:p w:rsidR="00306BF5" w:rsidRPr="00306BF5" w:rsidRDefault="00306BF5" w:rsidP="00306B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  <w:t>Zamawiający:</w:t>
      </w:r>
    </w:p>
    <w:p w:rsidR="0082218E" w:rsidRPr="0082218E" w:rsidRDefault="0082218E" w:rsidP="0082218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 xml:space="preserve">Zespół Szkół Centrum Kształcenia Rolniczego w Jabłoniu </w:t>
      </w:r>
      <w:r w:rsidRPr="0082218E">
        <w:rPr>
          <w:rFonts w:ascii="Arial" w:eastAsia="Calibri" w:hAnsi="Arial" w:cs="Arial"/>
          <w:b/>
          <w:bCs/>
          <w:sz w:val="20"/>
          <w:szCs w:val="20"/>
          <w:lang w:eastAsia="ar-SA"/>
        </w:rPr>
        <w:t>im. Augusta Zamoyskiego w Jabłoniu</w:t>
      </w:r>
    </w:p>
    <w:p w:rsidR="0082218E" w:rsidRDefault="0082218E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2218E">
        <w:rPr>
          <w:rFonts w:ascii="Arial" w:eastAsia="Calibri" w:hAnsi="Arial" w:cs="Arial"/>
          <w:b/>
          <w:sz w:val="20"/>
          <w:szCs w:val="20"/>
          <w:lang w:eastAsia="ar-SA"/>
        </w:rPr>
        <w:t>ul. Zamoyskiego 4, 21-205 Jabłoń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 xml:space="preserve">telefon / faks: </w:t>
      </w:r>
      <w:r w:rsidRPr="00243DE8">
        <w:rPr>
          <w:rFonts w:ascii="Arial" w:eastAsia="Calibri" w:hAnsi="Arial" w:cs="Arial"/>
          <w:b/>
          <w:bCs/>
          <w:sz w:val="20"/>
          <w:szCs w:val="20"/>
          <w:lang w:eastAsia="ar-SA"/>
        </w:rPr>
        <w:t>833560017</w:t>
      </w:r>
    </w:p>
    <w:p w:rsidR="00243DE8" w:rsidRPr="0082218E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lang w:eastAsia="ar-SA"/>
        </w:rPr>
        <w:t>https://zsckrjablon.pl/</w:t>
      </w:r>
    </w:p>
    <w:p w:rsidR="00243DE8" w:rsidRPr="00243DE8" w:rsidRDefault="00243DE8" w:rsidP="00243DE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243DE8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e-mail: </w:t>
      </w:r>
      <w:r w:rsidRPr="00243DE8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sekretariat@zsckrjablon.pl</w:t>
      </w:r>
    </w:p>
    <w:p w:rsidR="0082218E" w:rsidRPr="00306BF5" w:rsidRDefault="0082218E" w:rsidP="00306B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val="x-none" w:eastAsia="ar-SA"/>
        </w:rPr>
      </w:pPr>
    </w:p>
    <w:p w:rsidR="00306BF5" w:rsidRPr="00306BF5" w:rsidRDefault="00306BF5" w:rsidP="00306BF5">
      <w:pPr>
        <w:suppressAutoHyphens/>
        <w:spacing w:before="240" w:after="200" w:line="240" w:lineRule="auto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306BF5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Załączniki: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wstępne Wykonawcy.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ofertowy.</w:t>
      </w:r>
    </w:p>
    <w:p w:rsidR="00306BF5" w:rsidRPr="00306BF5" w:rsidRDefault="00C767A7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Formularz asortymentowo-cenowy.</w:t>
      </w:r>
    </w:p>
    <w:p w:rsidR="00306BF5" w:rsidRP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 xml:space="preserve">Wzór umowy </w:t>
      </w:r>
      <w:r>
        <w:rPr>
          <w:rFonts w:ascii="Arial" w:eastAsia="Calibri" w:hAnsi="Arial" w:cs="Arial"/>
          <w:sz w:val="20"/>
          <w:szCs w:val="20"/>
          <w:lang w:eastAsia="ar-SA"/>
        </w:rPr>
        <w:t>dostawy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sz w:val="20"/>
          <w:szCs w:val="20"/>
          <w:lang w:eastAsia="ar-SA"/>
        </w:rPr>
        <w:t>Oświadczenie o  przynależności/ lub braku przy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należności do grupy kapitałowej.</w:t>
      </w:r>
    </w:p>
    <w:p w:rsidR="00B57763" w:rsidRDefault="00B57763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Oświadczenie Wykonawców wspólnie ubiegających się o zamówienie, o ile dotyczy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06BF5" w:rsidRDefault="00306BF5" w:rsidP="00306BF5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Instrukcja użytkownika systemu </w:t>
      </w:r>
      <w:r w:rsidR="00C767A7">
        <w:rPr>
          <w:rFonts w:ascii="Arial" w:eastAsia="Calibri" w:hAnsi="Arial" w:cs="Arial"/>
          <w:sz w:val="20"/>
          <w:szCs w:val="20"/>
          <w:lang w:eastAsia="ar-SA"/>
        </w:rPr>
        <w:t>miniportal.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281299" w:rsidRDefault="00281299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F95875" w:rsidRDefault="00306BF5" w:rsidP="00F9587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306BF5" w:rsidRPr="00F95875" w:rsidRDefault="00F95875" w:rsidP="00E878F5">
      <w:pPr>
        <w:suppressAutoHyphens/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F95875">
        <w:rPr>
          <w:rFonts w:ascii="Arial" w:eastAsia="Calibri" w:hAnsi="Arial" w:cs="Arial"/>
          <w:b/>
          <w:sz w:val="20"/>
          <w:szCs w:val="20"/>
          <w:lang w:eastAsia="ar-SA"/>
        </w:rPr>
        <w:t>Marzec 2022 r.</w:t>
      </w: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ind w:left="786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306BF5" w:rsidP="00306BF5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306BF5" w:rsidRPr="00306BF5" w:rsidRDefault="0053769D" w:rsidP="00306B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lastRenderedPageBreak/>
        <w:t>DANE ZAMAWIAJĄCEGO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5584"/>
      </w:tblGrid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Nazwa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243DE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 xml:space="preserve">Zespół Szkół Centrum Kształcenia Rolniczego w Jabłoniu 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im. Augusta Zamoyskiego w Jabłoniu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siedziby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ul. Zamoyskiego 4, 21-205 Jabłoń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Telefon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833560017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Adres strony internetowej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306BF5" w:rsidRDefault="00EA2512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https://zsckrjablon.pl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e-mail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306BF5" w:rsidRPr="00306BF5" w:rsidTr="00243DE8">
        <w:trPr>
          <w:trHeight w:val="24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REGON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000094455</w:t>
            </w:r>
          </w:p>
        </w:tc>
      </w:tr>
      <w:tr w:rsidR="00306BF5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306BF5" w:rsidRPr="00306BF5" w:rsidRDefault="00306BF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306BF5">
              <w:rPr>
                <w:rFonts w:ascii="Arial" w:eastAsia="Calibri" w:hAnsi="Arial" w:cs="Arial"/>
                <w:b/>
                <w:lang w:eastAsia="ar-SA"/>
              </w:rPr>
              <w:t>Nr NIP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6BF5" w:rsidRPr="00243DE8" w:rsidRDefault="00243DE8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lang w:eastAsia="ar-SA"/>
              </w:rPr>
              <w:t>539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11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71</w:t>
            </w:r>
            <w:r w:rsidR="004F0649">
              <w:rPr>
                <w:rFonts w:ascii="Arial" w:eastAsia="Calibri" w:hAnsi="Arial" w:cs="Arial"/>
                <w:bCs/>
                <w:lang w:eastAsia="ar-SA"/>
              </w:rPr>
              <w:t>-</w:t>
            </w:r>
            <w:r w:rsidRPr="00243DE8">
              <w:rPr>
                <w:rFonts w:ascii="Arial" w:eastAsia="Calibri" w:hAnsi="Arial" w:cs="Arial"/>
                <w:bCs/>
                <w:lang w:eastAsia="ar-SA"/>
              </w:rPr>
              <w:t>546</w:t>
            </w:r>
          </w:p>
        </w:tc>
      </w:tr>
      <w:tr w:rsidR="0079010B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79010B" w:rsidRPr="00306BF5" w:rsidRDefault="0079010B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Strona internetowa prowadzonego postępowania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7280" w:rsidRPr="001D7280" w:rsidRDefault="001D7280" w:rsidP="001D7280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1D7280">
              <w:rPr>
                <w:rFonts w:ascii="Arial" w:eastAsia="Calibri" w:hAnsi="Arial" w:cs="Arial"/>
                <w:lang w:eastAsia="ar-SA"/>
              </w:rPr>
              <w:t>https://miniportal.uzp.gov.pl</w:t>
            </w:r>
          </w:p>
          <w:p w:rsidR="0079010B" w:rsidRPr="00306BF5" w:rsidRDefault="0079010B" w:rsidP="00306BF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52246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C52246" w:rsidRDefault="00C52246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Osoby upoważnione do komunikacji z Wykonawcami </w:t>
            </w:r>
          </w:p>
          <w:p w:rsidR="00555845" w:rsidRDefault="00555845" w:rsidP="00306BF5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e-mail: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246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Daniel Izdebski</w:t>
            </w:r>
            <w:r w:rsidR="00C52246">
              <w:rPr>
                <w:rFonts w:ascii="Arial" w:eastAsia="Calibri" w:hAnsi="Arial" w:cs="Arial"/>
                <w:lang w:eastAsia="ar-SA"/>
              </w:rPr>
              <w:t>,</w:t>
            </w:r>
          </w:p>
          <w:p w:rsidR="00243DE8" w:rsidRDefault="00243DE8" w:rsidP="00243DE8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bCs/>
                <w:u w:val="single"/>
                <w:lang w:eastAsia="ar-SA"/>
              </w:rPr>
              <w:t>sekretariat@zsckrjablon.pl</w:t>
            </w:r>
          </w:p>
        </w:tc>
      </w:tr>
      <w:tr w:rsidR="00B541AC" w:rsidRPr="00306BF5" w:rsidTr="00243DE8">
        <w:trPr>
          <w:trHeight w:val="254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3" w:type="dxa"/>
            </w:tcMar>
          </w:tcPr>
          <w:p w:rsidR="00B541AC" w:rsidRDefault="0024190F" w:rsidP="001238F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24190F">
              <w:rPr>
                <w:rFonts w:ascii="Arial" w:eastAsia="Calibri" w:hAnsi="Arial" w:cs="Arial"/>
                <w:b/>
                <w:lang w:eastAsia="ar-SA"/>
              </w:rPr>
              <w:t>Adres skrzynki E-PUAP</w:t>
            </w:r>
          </w:p>
        </w:tc>
        <w:tc>
          <w:tcPr>
            <w:tcW w:w="5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41AC" w:rsidRDefault="00243DE8" w:rsidP="00555845">
            <w:pPr>
              <w:suppressAutoHyphens/>
              <w:spacing w:after="0"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43DE8">
              <w:rPr>
                <w:rFonts w:ascii="Arial" w:eastAsia="Calibri" w:hAnsi="Arial" w:cs="Arial"/>
                <w:lang w:eastAsia="ar-SA"/>
              </w:rPr>
              <w:t>ZSCKRJABLON</w:t>
            </w:r>
          </w:p>
        </w:tc>
      </w:tr>
    </w:tbl>
    <w:p w:rsidR="00306BF5" w:rsidRPr="00306BF5" w:rsidRDefault="00306BF5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</w:p>
    <w:p w:rsidR="00306BF5" w:rsidRDefault="00F0133E" w:rsidP="00306BF5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ADRES STRONY INTERNETOWEJ, NA KTÓREJ UDOSTEPNIANE BĘDĄ ZMIANY I WYJAŚNIENIA TREŚCI SWZ ORAZ INNE DOKUMENTY</w:t>
      </w:r>
      <w:r w:rsidR="0053769D">
        <w:rPr>
          <w:rFonts w:ascii="Arial" w:eastAsia="Calibri" w:hAnsi="Arial" w:cs="Arial"/>
          <w:b/>
          <w:bCs/>
          <w:lang w:eastAsia="ar-SA"/>
        </w:rPr>
        <w:t xml:space="preserve"> ZAMÓWIENIA BEZPOŚREDNIO ZWIĄZANE Z POSTEPOWANIEM O UDZIELENIE ZAMÓWIENIA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>:</w:t>
      </w:r>
    </w:p>
    <w:p w:rsidR="00F0133E" w:rsidRPr="0053769D" w:rsidRDefault="00402851" w:rsidP="0053769D">
      <w:pPr>
        <w:suppressAutoHyphens/>
        <w:spacing w:after="20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402851">
        <w:rPr>
          <w:rFonts w:ascii="Arial" w:eastAsia="Calibri" w:hAnsi="Arial" w:cs="Arial"/>
          <w:bCs/>
          <w:lang w:eastAsia="ar-SA"/>
        </w:rPr>
        <w:t>http://zsckr-jablon.biposwiata.pl/wiadomosci/3/lista/przetargi</w:t>
      </w:r>
    </w:p>
    <w:p w:rsidR="00F0133E" w:rsidRPr="00F0133E" w:rsidRDefault="00F0133E" w:rsidP="00F0133E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F0133E">
        <w:rPr>
          <w:rFonts w:ascii="Arial" w:eastAsia="Calibri" w:hAnsi="Arial" w:cs="Arial"/>
          <w:b/>
          <w:bCs/>
          <w:lang w:eastAsia="ar-SA"/>
        </w:rPr>
        <w:t>TRYB UDZIELENIA ZAMÓWIENIA:</w:t>
      </w:r>
    </w:p>
    <w:p w:rsidR="00306BF5" w:rsidRPr="00306BF5" w:rsidRDefault="00306BF5" w:rsidP="00306BF5">
      <w:p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Postępowanie prowadzone jest zgodnie z ustawą z dnia </w:t>
      </w:r>
      <w:r w:rsidR="00114331">
        <w:rPr>
          <w:rFonts w:ascii="Arial" w:eastAsia="Calibri" w:hAnsi="Arial" w:cs="Arial"/>
          <w:lang w:eastAsia="ar-SA"/>
        </w:rPr>
        <w:t>11 września 2019 r</w:t>
      </w:r>
      <w:r w:rsidRPr="00306BF5">
        <w:rPr>
          <w:rFonts w:ascii="Arial" w:eastAsia="Calibri" w:hAnsi="Arial" w:cs="Arial"/>
          <w:lang w:eastAsia="ar-SA"/>
        </w:rPr>
        <w:t>. Prawo zamówień publicznych (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tekst jednolity: Dz. U. </w:t>
      </w:r>
      <w:r w:rsidR="00114331">
        <w:rPr>
          <w:rFonts w:ascii="Arial" w:eastAsia="Calibri" w:hAnsi="Arial" w:cs="Arial"/>
          <w:lang w:eastAsia="ar-SA"/>
        </w:rPr>
        <w:t>z 2019 r., poz. 2019 ze zm.)</w:t>
      </w:r>
      <w:r w:rsidRPr="00306BF5">
        <w:rPr>
          <w:rFonts w:ascii="Arial" w:eastAsia="Calibri" w:hAnsi="Arial" w:cs="Arial"/>
          <w:lang w:eastAsia="ar-SA"/>
        </w:rPr>
        <w:t xml:space="preserve">; zw. w dalszej części Specyfikacji jako </w:t>
      </w:r>
      <w:r w:rsidRPr="00306BF5">
        <w:rPr>
          <w:rFonts w:ascii="Arial" w:eastAsia="Calibri" w:hAnsi="Arial" w:cs="Arial"/>
          <w:i/>
          <w:lang w:eastAsia="ar-SA"/>
        </w:rPr>
        <w:t>,,PZP’’</w:t>
      </w:r>
      <w:r w:rsidRPr="00306BF5">
        <w:rPr>
          <w:rFonts w:ascii="Arial" w:eastAsia="Calibri" w:hAnsi="Arial" w:cs="Arial"/>
          <w:lang w:eastAsia="ar-SA"/>
        </w:rPr>
        <w:t xml:space="preserve">), w trybie </w:t>
      </w:r>
      <w:r w:rsidR="00114331">
        <w:rPr>
          <w:rFonts w:ascii="Arial" w:eastAsia="Calibri" w:hAnsi="Arial" w:cs="Arial"/>
          <w:lang w:eastAsia="ar-SA"/>
        </w:rPr>
        <w:t xml:space="preserve">podstawowym wskazanym w art. 275 pkt 1 </w:t>
      </w:r>
      <w:r w:rsidRPr="00306BF5">
        <w:rPr>
          <w:rFonts w:ascii="Arial" w:eastAsia="Calibri" w:hAnsi="Arial" w:cs="Arial"/>
          <w:lang w:eastAsia="ar-SA"/>
        </w:rPr>
        <w:t xml:space="preserve">o wartości szacunkowej </w:t>
      </w:r>
      <w:r w:rsidR="00114331">
        <w:rPr>
          <w:rFonts w:ascii="Arial" w:eastAsia="Calibri" w:hAnsi="Arial" w:cs="Arial"/>
          <w:lang w:eastAsia="ar-SA"/>
        </w:rPr>
        <w:t>mniejszej niż progi unijne.</w:t>
      </w:r>
    </w:p>
    <w:p w:rsidR="0053769D" w:rsidRDefault="0053769D" w:rsidP="0053769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INFORMACJA, CZY ZAMAWIAJĄCY PRZEWIDUJE WYBÓR NAJKORZYSTNIEJSZEJ OFERTY Z MOŻLIWOŚCIĄ PROWADZENIA NEGOCJACJI: 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53769D" w:rsidRPr="00306BF5" w:rsidRDefault="0053769D" w:rsidP="005376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t>Zamawiający nie przewiduje wyboru najkorzystniejszej oferty z możliwością prowadzenia negocjacji.</w:t>
      </w:r>
    </w:p>
    <w:p w:rsidR="0053769D" w:rsidRDefault="0053769D" w:rsidP="0053769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:rsidR="00306BF5" w:rsidRPr="0053769D" w:rsidRDefault="0053769D" w:rsidP="0053769D">
      <w:pPr>
        <w:pStyle w:val="Akapitzlist"/>
        <w:numPr>
          <w:ilvl w:val="0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53769D">
        <w:rPr>
          <w:rFonts w:ascii="Arial" w:eastAsia="Calibri" w:hAnsi="Arial" w:cs="Arial"/>
          <w:b/>
          <w:bCs/>
          <w:lang w:eastAsia="ar-SA"/>
        </w:rPr>
        <w:t>OPIS PRZEDMIOTU ZAMÓWIENIA:</w:t>
      </w:r>
    </w:p>
    <w:p w:rsidR="0049537F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Przedmiotem zamówienia jest sprzedaż i </w:t>
      </w:r>
      <w:r w:rsidRPr="00107985">
        <w:rPr>
          <w:rFonts w:ascii="Arial" w:eastAsia="Calibri" w:hAnsi="Arial" w:cs="Arial"/>
          <w:b/>
          <w:bCs/>
          <w:lang w:eastAsia="ar-SA"/>
        </w:rPr>
        <w:t>sukcesywna dostawa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</w:t>
      </w:r>
      <w:r w:rsidR="00243DE8">
        <w:rPr>
          <w:rFonts w:ascii="Arial" w:eastAsia="Calibri" w:hAnsi="Arial" w:cs="Arial"/>
          <w:b/>
          <w:bCs/>
          <w:lang w:eastAsia="ar-SA"/>
        </w:rPr>
        <w:t xml:space="preserve">artykułów spożywczych na potrzeby stołówki szkolnej w Zespole Szkół Centrum Kształcenia Rolniczego w Jabłoniu </w:t>
      </w:r>
      <w:r w:rsidRPr="00F4564B">
        <w:rPr>
          <w:rFonts w:ascii="Arial" w:eastAsia="Calibri" w:hAnsi="Arial" w:cs="Arial"/>
          <w:bCs/>
          <w:lang w:eastAsia="ar-SA"/>
        </w:rPr>
        <w:t xml:space="preserve">szczegółowo opisanym w zakresie i w ilościach wskazanych w formularzu asortymentowo-cenowym stanowiącym </w:t>
      </w:r>
      <w:r w:rsidRPr="006E4740">
        <w:rPr>
          <w:rFonts w:ascii="Arial" w:eastAsia="Calibri" w:hAnsi="Arial" w:cs="Arial"/>
          <w:b/>
          <w:bCs/>
          <w:lang w:eastAsia="ar-SA"/>
        </w:rPr>
        <w:t>załącznik nr 3.1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-3</w:t>
      </w:r>
      <w:r w:rsidR="00243DE8" w:rsidRPr="006E4740">
        <w:rPr>
          <w:rFonts w:ascii="Arial" w:eastAsia="Calibri" w:hAnsi="Arial" w:cs="Arial"/>
          <w:b/>
          <w:bCs/>
          <w:lang w:eastAsia="ar-SA"/>
        </w:rPr>
        <w:t>.11</w:t>
      </w:r>
      <w:r w:rsidR="00FF0D13" w:rsidRPr="006E4740">
        <w:rPr>
          <w:rFonts w:ascii="Arial" w:eastAsia="Calibri" w:hAnsi="Arial" w:cs="Arial"/>
          <w:b/>
          <w:bCs/>
          <w:lang w:eastAsia="ar-SA"/>
        </w:rPr>
        <w:t xml:space="preserve"> </w:t>
      </w:r>
      <w:r w:rsidR="00A66C2B" w:rsidRPr="006E4740">
        <w:rPr>
          <w:rFonts w:ascii="Arial" w:eastAsia="Calibri" w:hAnsi="Arial" w:cs="Arial"/>
          <w:b/>
          <w:bCs/>
          <w:lang w:eastAsia="ar-SA"/>
        </w:rPr>
        <w:t>do S</w:t>
      </w:r>
      <w:r w:rsidRPr="006E4740">
        <w:rPr>
          <w:rFonts w:ascii="Arial" w:eastAsia="Calibri" w:hAnsi="Arial" w:cs="Arial"/>
          <w:b/>
          <w:bCs/>
          <w:lang w:eastAsia="ar-SA"/>
        </w:rPr>
        <w:t>WZ</w:t>
      </w:r>
      <w:r w:rsidRPr="00F4564B">
        <w:rPr>
          <w:rFonts w:ascii="Arial" w:eastAsia="Calibri" w:hAnsi="Arial" w:cs="Arial"/>
          <w:bCs/>
          <w:lang w:eastAsia="ar-SA"/>
        </w:rPr>
        <w:t>.</w:t>
      </w:r>
    </w:p>
    <w:p w:rsidR="00306BF5" w:rsidRPr="0049537F" w:rsidRDefault="00306BF5" w:rsidP="00F4564B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F4564B">
        <w:rPr>
          <w:rFonts w:ascii="Arial" w:eastAsia="Calibri" w:hAnsi="Arial" w:cs="Arial"/>
          <w:bCs/>
          <w:lang w:eastAsia="ar-SA"/>
        </w:rPr>
        <w:t xml:space="preserve"> </w:t>
      </w:r>
      <w:r w:rsidR="0049537F">
        <w:rPr>
          <w:rFonts w:ascii="Arial" w:eastAsia="Calibri" w:hAnsi="Arial" w:cs="Arial"/>
          <w:bCs/>
          <w:lang w:eastAsia="ar-SA"/>
        </w:rPr>
        <w:t xml:space="preserve">Zamawiający </w:t>
      </w:r>
      <w:r w:rsidR="0049537F" w:rsidRPr="0049537F">
        <w:rPr>
          <w:rFonts w:ascii="Arial" w:eastAsia="Calibri" w:hAnsi="Arial" w:cs="Arial"/>
          <w:bCs/>
          <w:lang w:eastAsia="ar-SA"/>
        </w:rPr>
        <w:t>dopuszcza dostawę produktów równoważnych o składzie lub jakości nie gorszej, niż przedstawione w ofercie. W przypadku zaoferowania takiego produktu Wykonawca zobowiązany jest zadeklarować w ofercie, nazwę lub opis produktu, który zamierza dostarczać.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 ramach </w:t>
      </w:r>
      <w:r w:rsidRPr="0049537F">
        <w:rPr>
          <w:rFonts w:ascii="Arial" w:eastAsia="Calibri" w:hAnsi="Arial" w:cs="Arial"/>
          <w:bCs/>
          <w:lang w:eastAsia="ar-SA"/>
        </w:rPr>
        <w:t>realizacji zamówienia Wykonawca, z którym zostanie zawarta umowa o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 xml:space="preserve">udzielenie zamówienia publicznego zobowiązuje się do dostarczenia towaru zgodnie </w:t>
      </w:r>
      <w:r w:rsidRPr="0049537F">
        <w:rPr>
          <w:rFonts w:ascii="Arial" w:eastAsia="Calibri" w:hAnsi="Arial" w:cs="Arial"/>
          <w:bCs/>
          <w:lang w:eastAsia="ar-SA"/>
        </w:rPr>
        <w:lastRenderedPageBreak/>
        <w:t>z wymaganiami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i procedurami niezbędnymi do zapewnienia bezpieczeństwa żywienia odpowiadającym normom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jakościowym, udziela gwarancji na przydatność do spożycia dostarczonych produktów. Termin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ważności produktów dostarczanych w danej partii nie może być jednak krótszy niż 10 dni od dnia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dostawy w przypadku nabiału i pieczywa (za wyjątkiem pieczywa powszedniego) oraz 30 dni w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przypadku innych artykułów spożywczych.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zabezpiecza należycie towar na czas przewozu i ponosi całkowitą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odpowiedzialność za asortyment i jakość zamawianego towaru.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Wykonawca </w:t>
      </w:r>
      <w:r w:rsidRPr="0049537F">
        <w:rPr>
          <w:rFonts w:ascii="Arial" w:eastAsia="Calibri" w:hAnsi="Arial" w:cs="Arial"/>
          <w:bCs/>
          <w:lang w:eastAsia="ar-SA"/>
        </w:rPr>
        <w:t>bierze na siebie odpowiedzialność za braki i wady powstałe w czasie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transportu zamówionych artykułów oraz ponosi z tego tytułu wszelkie skutki prawne.</w:t>
      </w:r>
    </w:p>
    <w:p w:rsid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49537F">
        <w:rPr>
          <w:rFonts w:ascii="Arial" w:eastAsia="Calibri" w:hAnsi="Arial" w:cs="Arial"/>
          <w:bCs/>
          <w:lang w:eastAsia="ar-SA"/>
        </w:rPr>
        <w:t>Wykonawca dostarcza zamówiony towar transportem własnym i nie pobiera z tego tytułu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opłat.</w:t>
      </w:r>
    </w:p>
    <w:p w:rsidR="0049537F" w:rsidRPr="0049537F" w:rsidRDefault="0049537F" w:rsidP="0049537F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Środek </w:t>
      </w:r>
      <w:r w:rsidRPr="0049537F">
        <w:rPr>
          <w:rFonts w:ascii="Arial" w:eastAsia="Calibri" w:hAnsi="Arial" w:cs="Arial"/>
          <w:bCs/>
          <w:lang w:eastAsia="ar-SA"/>
        </w:rPr>
        <w:t>transportu musi odpowiadać warunkom sanitarnym oraz przepisom</w:t>
      </w:r>
      <w:r>
        <w:rPr>
          <w:rFonts w:ascii="Arial" w:eastAsia="Calibri" w:hAnsi="Arial" w:cs="Arial"/>
          <w:bCs/>
          <w:lang w:eastAsia="ar-SA"/>
        </w:rPr>
        <w:t xml:space="preserve"> </w:t>
      </w:r>
      <w:r w:rsidRPr="0049537F">
        <w:rPr>
          <w:rFonts w:ascii="Arial" w:eastAsia="Calibri" w:hAnsi="Arial" w:cs="Arial"/>
          <w:bCs/>
          <w:lang w:eastAsia="ar-SA"/>
        </w:rPr>
        <w:t>HACCP.</w:t>
      </w:r>
    </w:p>
    <w:p w:rsidR="00306BF5" w:rsidRPr="00306BF5" w:rsidRDefault="0037397D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Zamawiający dopuszcza możliwość składania ofert częściowych. Procedura zawiera </w:t>
      </w:r>
      <w:r w:rsidR="00243DE8">
        <w:rPr>
          <w:rFonts w:ascii="Arial" w:eastAsia="Calibri" w:hAnsi="Arial" w:cs="Arial"/>
          <w:bCs/>
          <w:lang w:eastAsia="ar-SA"/>
        </w:rPr>
        <w:t>11</w:t>
      </w:r>
      <w:r w:rsidR="002E086C">
        <w:rPr>
          <w:rFonts w:ascii="Arial" w:eastAsia="Calibri" w:hAnsi="Arial" w:cs="Arial"/>
          <w:bCs/>
          <w:lang w:eastAsia="ar-SA"/>
        </w:rPr>
        <w:t xml:space="preserve"> </w:t>
      </w:r>
      <w:r w:rsidR="00C07EA3">
        <w:rPr>
          <w:rFonts w:ascii="Arial" w:eastAsia="Calibri" w:hAnsi="Arial" w:cs="Arial"/>
          <w:bCs/>
          <w:lang w:eastAsia="ar-SA"/>
        </w:rPr>
        <w:t>zadań</w:t>
      </w:r>
      <w:r w:rsidR="00A64CD7">
        <w:rPr>
          <w:rFonts w:ascii="Arial" w:eastAsia="Calibri" w:hAnsi="Arial" w:cs="Arial"/>
          <w:bCs/>
          <w:lang w:eastAsia="ar-SA"/>
        </w:rPr>
        <w:t xml:space="preserve"> (części)</w:t>
      </w:r>
      <w:r w:rsidR="00306BF5" w:rsidRPr="00306BF5">
        <w:rPr>
          <w:rFonts w:ascii="Arial" w:eastAsia="Calibri" w:hAnsi="Arial" w:cs="Arial"/>
          <w:bCs/>
          <w:lang w:eastAsia="ar-SA"/>
        </w:rPr>
        <w:t>.</w:t>
      </w:r>
    </w:p>
    <w:p w:rsidR="00F15D29" w:rsidRDefault="00F15D29" w:rsidP="00306BF5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 xml:space="preserve">Zamawiający nie zastrzega liczby części zamówienia, na którą Wykonawca może </w:t>
      </w:r>
      <w:r>
        <w:rPr>
          <w:rFonts w:ascii="Arial" w:eastAsia="Calibri" w:hAnsi="Arial" w:cs="Arial"/>
          <w:lang w:eastAsia="ar-SA"/>
        </w:rPr>
        <w:t xml:space="preserve">   </w:t>
      </w:r>
    </w:p>
    <w:p w:rsidR="00603BD5" w:rsidRDefault="00F15D29" w:rsidP="00F15D29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603BD5">
        <w:rPr>
          <w:rFonts w:ascii="Arial" w:eastAsia="Calibri" w:hAnsi="Arial" w:cs="Arial"/>
          <w:lang w:eastAsia="ar-SA"/>
        </w:rPr>
        <w:t>złożyć oferty.</w:t>
      </w:r>
    </w:p>
    <w:p w:rsidR="00306BF5" w:rsidRPr="00962522" w:rsidRDefault="00F15D29" w:rsidP="00962522">
      <w:pPr>
        <w:numPr>
          <w:ilvl w:val="0"/>
          <w:numId w:val="3"/>
        </w:numPr>
        <w:suppressAutoHyphens/>
        <w:spacing w:after="20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</w:t>
      </w:r>
      <w:r w:rsidR="00306BF5" w:rsidRPr="00306BF5">
        <w:rPr>
          <w:rFonts w:ascii="Arial" w:eastAsia="Calibri" w:hAnsi="Arial" w:cs="Arial"/>
          <w:bCs/>
          <w:lang w:eastAsia="ar-SA"/>
        </w:rPr>
        <w:t xml:space="preserve">Przedmiot zamówienia we Wspólnym Słowniku Zamówień (CPV) określony jest </w:t>
      </w:r>
      <w:r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 xml:space="preserve">     </w:t>
      </w:r>
      <w:r w:rsidR="00962522">
        <w:rPr>
          <w:rFonts w:ascii="Arial" w:eastAsia="Calibri" w:hAnsi="Arial" w:cs="Arial"/>
          <w:lang w:eastAsia="ar-SA"/>
        </w:rPr>
        <w:t xml:space="preserve">     </w:t>
      </w:r>
      <w:r w:rsidR="00306BF5" w:rsidRPr="00962522">
        <w:rPr>
          <w:rFonts w:ascii="Arial" w:eastAsia="Calibri" w:hAnsi="Arial" w:cs="Arial"/>
          <w:bCs/>
          <w:lang w:eastAsia="ar-SA"/>
        </w:rPr>
        <w:t xml:space="preserve">kodami: </w:t>
      </w:r>
    </w:p>
    <w:tbl>
      <w:tblPr>
        <w:tblStyle w:val="Tabela-Siatka1"/>
        <w:tblW w:w="8219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9"/>
      </w:tblGrid>
      <w:tr w:rsidR="00306BF5" w:rsidRPr="00306BF5" w:rsidTr="001539AF">
        <w:trPr>
          <w:trHeight w:val="257"/>
          <w:jc w:val="center"/>
        </w:trPr>
        <w:tc>
          <w:tcPr>
            <w:tcW w:w="8219" w:type="dxa"/>
            <w:shd w:val="clear" w:color="auto" w:fill="auto"/>
            <w:tcMar>
              <w:left w:w="103" w:type="dxa"/>
            </w:tcMar>
          </w:tcPr>
          <w:p w:rsidR="0049537F" w:rsidRPr="00830FA3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30FA3">
              <w:rPr>
                <w:rFonts w:ascii="Arial" w:eastAsia="Calibri" w:hAnsi="Arial" w:cs="Arial"/>
                <w:b/>
                <w:bCs/>
                <w:lang w:eastAsia="ar-SA"/>
              </w:rPr>
              <w:t>15000000-8 - Żywność, napoje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15100000-9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kty zwierzęce, mięso i produkty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mięsne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15331170-9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warzywa mrożone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15600000-4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przemiału zi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arna, skrobi i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produktów skrobiowych</w:t>
            </w:r>
          </w:p>
          <w:p w:rsidR="006A2100" w:rsidRDefault="0049537F" w:rsidP="00DA7E56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15300000-1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owoce, warzywa i podobne produkty</w:t>
            </w:r>
          </w:p>
          <w:p w:rsidR="0049537F" w:rsidRDefault="006A5170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15221000-3</w:t>
            </w:r>
            <w:r w:rsidR="0049537F"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="0049537F" w:rsidRPr="0049537F">
              <w:rPr>
                <w:rFonts w:ascii="Arial" w:eastAsia="Calibri" w:hAnsi="Arial" w:cs="Arial"/>
                <w:bCs/>
                <w:lang w:eastAsia="ar-SA"/>
              </w:rPr>
              <w:t>ryby mr</w:t>
            </w:r>
            <w:r>
              <w:rPr>
                <w:rFonts w:ascii="Arial" w:eastAsia="Calibri" w:hAnsi="Arial" w:cs="Arial"/>
                <w:bCs/>
                <w:lang w:eastAsia="ar-SA"/>
              </w:rPr>
              <w:t>ożone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15500000-3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produkty mleczarskie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15870000-7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przyprawy i przyprawy korzenne</w:t>
            </w:r>
          </w:p>
          <w:p w:rsidR="0049537F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15811000-6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–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pieczywo</w:t>
            </w:r>
          </w:p>
          <w:p w:rsidR="0049537F" w:rsidRPr="00306BF5" w:rsidRDefault="0049537F" w:rsidP="0049537F">
            <w:pPr>
              <w:tabs>
                <w:tab w:val="left" w:pos="1580"/>
              </w:tabs>
              <w:suppressAutoHyphens/>
              <w:rPr>
                <w:rFonts w:ascii="Arial" w:eastAsia="Calibri" w:hAnsi="Arial" w:cs="Arial"/>
                <w:bCs/>
                <w:lang w:eastAsia="ar-SA"/>
              </w:rPr>
            </w:pPr>
            <w:r w:rsidRPr="0049537F">
              <w:rPr>
                <w:rFonts w:ascii="Arial" w:eastAsia="Calibri" w:hAnsi="Arial" w:cs="Arial"/>
                <w:bCs/>
                <w:lang w:eastAsia="ar-SA"/>
              </w:rPr>
              <w:t>03142500-3</w:t>
            </w:r>
            <w:r>
              <w:rPr>
                <w:rFonts w:ascii="Arial" w:eastAsia="Calibri" w:hAnsi="Arial" w:cs="Arial"/>
                <w:bCs/>
                <w:lang w:eastAsia="ar-SA"/>
              </w:rPr>
              <w:t xml:space="preserve"> - </w:t>
            </w:r>
            <w:r w:rsidRPr="0049537F">
              <w:rPr>
                <w:rFonts w:ascii="Arial" w:eastAsia="Calibri" w:hAnsi="Arial" w:cs="Arial"/>
                <w:bCs/>
                <w:lang w:eastAsia="ar-SA"/>
              </w:rPr>
              <w:t>jaja</w:t>
            </w:r>
          </w:p>
        </w:tc>
      </w:tr>
    </w:tbl>
    <w:p w:rsidR="00306BF5" w:rsidRPr="00306BF5" w:rsidRDefault="00306BF5" w:rsidP="00306BF5">
      <w:pPr>
        <w:spacing w:after="20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Default="005E587B" w:rsidP="00C6307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Dostawy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będą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realizowane sukcesywnie w dni robocze tj. od poniedziałku do piątku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 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w godzinach od 6</w:t>
      </w:r>
      <w:r w:rsidR="0049537F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30 do 9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:</w:t>
      </w:r>
      <w:r w:rsidR="0049537F" w:rsidRPr="0049537F">
        <w:rPr>
          <w:rFonts w:ascii="Arial" w:eastAsia="Times New Roman" w:hAnsi="Arial" w:cs="Arial"/>
          <w:bCs/>
          <w:shd w:val="clear" w:color="auto" w:fill="FFFFFF"/>
          <w:lang w:eastAsia="zh-CN"/>
        </w:rPr>
        <w:t>00 w ilościach i terminach określonych przez Zamawiającego, po uprzednim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telefonicznym zgłoszeniu z minimalnie jednodniowym wyprzedzeniem lub po złożeniu zamówienia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przez Zamawiającego u przedstawiciela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- Dostawcy. Wymagane są różne terminy realizacji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="0049537F" w:rsidRPr="00C6307D">
        <w:rPr>
          <w:rFonts w:ascii="Arial" w:eastAsia="Times New Roman" w:hAnsi="Arial" w:cs="Arial"/>
          <w:bCs/>
          <w:shd w:val="clear" w:color="auto" w:fill="FFFFFF"/>
          <w:lang w:eastAsia="zh-CN"/>
        </w:rPr>
        <w:t>poszczególnych części zamówienia uzależnione od potrzeb Zamawiającego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. </w:t>
      </w:r>
    </w:p>
    <w:p w:rsidR="0034207C" w:rsidRPr="00C6307D" w:rsidRDefault="0034207C" w:rsidP="0034207C">
      <w:pPr>
        <w:spacing w:after="0" w:line="276" w:lineRule="auto"/>
        <w:ind w:left="502"/>
        <w:contextualSpacing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Pieczywo </w:t>
      </w:r>
      <w:r w:rsidR="008D10F9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codziennie </w:t>
      </w:r>
      <w:r w:rsidRPr="0034207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od poniedziałku do piątku  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>do godz. 6:30.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Wszystkie zaoferowane wyroby muszą spełniać warunki określone w formularzu asortymentowo - cenowym, tj. w załączniku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1539AF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.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11.</w:t>
      </w:r>
      <w:r w:rsidR="00C07EA3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Specyfikacji.</w:t>
      </w:r>
      <w:r w:rsidRPr="00306BF5">
        <w:rPr>
          <w:rFonts w:ascii="Arial" w:eastAsia="Times New Roman" w:hAnsi="Arial" w:cs="Arial"/>
          <w:i/>
          <w:szCs w:val="20"/>
          <w:lang w:eastAsia="pl-PL"/>
        </w:rPr>
        <w:t xml:space="preserve"> </w:t>
      </w:r>
    </w:p>
    <w:p w:rsidR="00306BF5" w:rsidRPr="00306BF5" w:rsidRDefault="00306BF5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Wykonawca może zaoferować produkt w opakowaniu innej wielkości niż to określono w formularzu asortymentowo - cenowym pod warunkiem, że ogólna ilość (szt., litrów,  op. itp.) nie będzie mniejsza (po przeliczeniu) od przedmiotu zamówienia a przekroczenie ilości będzie mniejsze niż wielkość opakowania handlowego. Każde opakowanie powinno zawierać etykietę zawierając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ą następujące dane: nazwę artykułu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, termin ważności, warunki przechowywania, nazwę i adres producenta (dodatkowe informacje opisane w formularzu asortymentowo - cenowym, tj. w załącznik nr 3.1</w:t>
      </w:r>
      <w:r w:rsidR="008750EC">
        <w:rPr>
          <w:rFonts w:ascii="Arial" w:eastAsia="Times New Roman" w:hAnsi="Arial" w:cs="Arial"/>
          <w:bCs/>
          <w:shd w:val="clear" w:color="auto" w:fill="FFFFFF"/>
          <w:lang w:eastAsia="zh-CN"/>
        </w:rPr>
        <w:t>-</w:t>
      </w:r>
      <w:r w:rsidR="00DA7E56">
        <w:rPr>
          <w:rFonts w:ascii="Arial" w:eastAsia="Times New Roman" w:hAnsi="Arial" w:cs="Arial"/>
          <w:bCs/>
          <w:shd w:val="clear" w:color="auto" w:fill="FFFFFF"/>
          <w:lang w:eastAsia="zh-CN"/>
        </w:rPr>
        <w:t>3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.11</w:t>
      </w:r>
      <w:r w:rsidR="00DB0B9C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</w:t>
      </w:r>
      <w:r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>do niniejszej Specyfikacji).</w:t>
      </w:r>
    </w:p>
    <w:p w:rsidR="00306BF5" w:rsidRPr="0005693A" w:rsidRDefault="0005693A" w:rsidP="0005693A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zh-CN"/>
        </w:rPr>
      </w:pP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lastRenderedPageBreak/>
        <w:t>Termin zapłaty za zre</w:t>
      </w:r>
      <w:r w:rsidR="00C6307D">
        <w:rPr>
          <w:rFonts w:ascii="Arial" w:eastAsia="Times New Roman" w:hAnsi="Arial" w:cs="Arial"/>
          <w:bCs/>
          <w:shd w:val="clear" w:color="auto" w:fill="FFFFFF"/>
          <w:lang w:eastAsia="zh-CN"/>
        </w:rPr>
        <w:t>alizowane dostawy wynosi min. 21 dni, maks. 3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0 dni  od dnia otrzymania przez zamawiającego prawidłowo wystawionej faktury. Oferowany termin zapłaty Wykonawcy wskazują w formularzu ofertowym, stanowi on </w:t>
      </w:r>
      <w:r w:rsidR="0001320F"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>poza cenowe</w:t>
      </w:r>
      <w:r w:rsidRPr="0005693A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kryterium oceny ofert. W przypadku nie wskazania w formularzu ofertowym terminu zapłaty, 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Zamawiający przyjmie, że Wykonawca oferuje najkrótszy dop</w:t>
      </w:r>
      <w:r w:rsidR="00C6307D"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>uszczalny termin zapłaty, tj. 21</w:t>
      </w:r>
      <w:r w:rsidRPr="00703572">
        <w:rPr>
          <w:rFonts w:ascii="Arial" w:eastAsia="Times New Roman" w:hAnsi="Arial" w:cs="Arial"/>
          <w:b/>
          <w:bCs/>
          <w:u w:val="single"/>
          <w:shd w:val="clear" w:color="auto" w:fill="FFFFFF"/>
          <w:lang w:eastAsia="zh-CN"/>
        </w:rPr>
        <w:t xml:space="preserve"> dni od dnia otrzymania przez Zamawiającego prawidłowo wystawionej faktury VAT.</w:t>
      </w:r>
    </w:p>
    <w:p w:rsidR="00306BF5" w:rsidRPr="00C6307D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Ceny jednostkowe netto</w:t>
      </w:r>
      <w:r w:rsidR="00306BF5" w:rsidRPr="00306BF5"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 określone przez wykonawcę w formularzu asortymentowo - cenowym nie wzrosną przez cały okres realizacji zamówienia, z zastrzeżeniem odpowiednich zapisów umowy. </w:t>
      </w:r>
    </w:p>
    <w:p w:rsidR="00C6307D" w:rsidRPr="00306BF5" w:rsidRDefault="00C6307D" w:rsidP="00306BF5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  <w:shd w:val="clear" w:color="auto" w:fill="FFFFFF"/>
          <w:lang w:eastAsia="zh-CN"/>
        </w:rPr>
        <w:t>Wykonawca zobowiązany jest powiadomić Zamawiającego o każdorazowej zmianie staw</w:t>
      </w:r>
      <w:r w:rsidR="00C75336">
        <w:rPr>
          <w:rFonts w:ascii="Arial" w:eastAsia="Times New Roman" w:hAnsi="Arial" w:cs="Arial"/>
          <w:bCs/>
          <w:shd w:val="clear" w:color="auto" w:fill="FFFFFF"/>
          <w:lang w:eastAsia="zh-CN"/>
        </w:rPr>
        <w:t>k</w:t>
      </w:r>
      <w:r>
        <w:rPr>
          <w:rFonts w:ascii="Arial" w:eastAsia="Times New Roman" w:hAnsi="Arial" w:cs="Arial"/>
          <w:bCs/>
          <w:shd w:val="clear" w:color="auto" w:fill="FFFFFF"/>
          <w:lang w:eastAsia="zh-CN"/>
        </w:rPr>
        <w:t xml:space="preserve">i VAT artykułów spożywczych w trakcie trwania umowy. </w:t>
      </w:r>
    </w:p>
    <w:p w:rsidR="00306BF5" w:rsidRPr="00306BF5" w:rsidRDefault="00306BF5" w:rsidP="00306BF5">
      <w:pPr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WYKONANIA ZAMÓWIENIA:</w:t>
      </w:r>
    </w:p>
    <w:p w:rsidR="00306BF5" w:rsidRPr="00B3659D" w:rsidRDefault="00306BF5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Wykonawca zobowiązany jest wykonać zamówienie sukcesywnie </w:t>
      </w:r>
      <w:r w:rsidR="00C6307D">
        <w:rPr>
          <w:rFonts w:ascii="Arial" w:eastAsia="Calibri" w:hAnsi="Arial" w:cs="Arial"/>
          <w:lang w:eastAsia="ar-SA"/>
        </w:rPr>
        <w:t xml:space="preserve">do </w:t>
      </w:r>
      <w:r w:rsidR="00C6307D" w:rsidRPr="00A47B52">
        <w:rPr>
          <w:rFonts w:ascii="Arial" w:eastAsia="Calibri" w:hAnsi="Arial" w:cs="Arial"/>
          <w:b/>
          <w:u w:val="single"/>
          <w:lang w:eastAsia="ar-SA"/>
        </w:rPr>
        <w:t>30 czerwca 2022 roku.</w:t>
      </w:r>
      <w:r w:rsidR="00C6307D">
        <w:rPr>
          <w:rFonts w:ascii="Arial" w:eastAsia="Calibri" w:hAnsi="Arial" w:cs="Arial"/>
          <w:lang w:eastAsia="ar-SA"/>
        </w:rPr>
        <w:t xml:space="preserve"> </w:t>
      </w:r>
    </w:p>
    <w:p w:rsidR="009C437B" w:rsidRPr="00B3659D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>Poszczególne sukcesywne dostawy części zamówienia będą wynikać z bieżących potrzeb Zamawiającego, co jest równoważne z możliwością niezrealizowania przedmiotu umowy w całkowitej ilości i zakresie wskazanym w SWZ.</w:t>
      </w:r>
    </w:p>
    <w:p w:rsidR="009C437B" w:rsidRDefault="009C437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B3659D">
        <w:rPr>
          <w:rFonts w:ascii="Arial" w:eastAsia="Calibri" w:hAnsi="Arial" w:cs="Arial"/>
          <w:lang w:eastAsia="ar-SA"/>
        </w:rPr>
        <w:t xml:space="preserve">Ewentualne niezrealizowanie przedmiotu umowy w pełnej ilości i zakresie, wskazanych w SWZ, nie będzie skutkowało obciążeniem Zamawiającego płatnością za niezrealizowaną część zamówienia. </w:t>
      </w:r>
    </w:p>
    <w:p w:rsidR="007D238B" w:rsidRDefault="007D238B" w:rsidP="00F5614E">
      <w:pPr>
        <w:pStyle w:val="Akapitzlist"/>
        <w:numPr>
          <w:ilvl w:val="0"/>
          <w:numId w:val="35"/>
        </w:numPr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Zapotrzebowanie na artykuły spożywcze będzie zgłaszane telefonicznie przez: </w:t>
      </w:r>
    </w:p>
    <w:p w:rsidR="007D238B" w:rsidRPr="00B3659D" w:rsidRDefault="007D238B" w:rsidP="007D238B">
      <w:pPr>
        <w:pStyle w:val="Akapitzlist"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7D238B">
        <w:rPr>
          <w:rFonts w:ascii="Arial" w:eastAsia="Calibri" w:hAnsi="Arial" w:cs="Arial"/>
          <w:lang w:eastAsia="ar-SA"/>
        </w:rPr>
        <w:t>Intendent – Sylwia Kaczorowska , tel./ fax. 83-356-00-17;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WARUNKI UDZIAŁU W POSTĘPOWANIU:</w:t>
      </w:r>
    </w:p>
    <w:p w:rsidR="00306BF5" w:rsidRPr="00306BF5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O udzielenie zamówienia mogą ubiegać się Wykonawcy, którzy:</w:t>
      </w:r>
    </w:p>
    <w:p w:rsidR="00306BF5" w:rsidRPr="00306BF5" w:rsidRDefault="00306BF5" w:rsidP="00306BF5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nie podlegają wykluczeniu;</w:t>
      </w:r>
    </w:p>
    <w:p w:rsidR="001A04F0" w:rsidRPr="001A04F0" w:rsidRDefault="00306BF5" w:rsidP="001A04F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spełniają warunki udziału w postępowaniu, dotyczące:</w:t>
      </w:r>
    </w:p>
    <w:p w:rsidR="001A04F0" w:rsidRDefault="001A04F0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zdolności do występowania w obrocie gospodarczym:</w:t>
      </w:r>
    </w:p>
    <w:p w:rsidR="001A04F0" w:rsidRPr="00A370E3" w:rsidRDefault="001A04F0" w:rsidP="001A04F0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70E3">
        <w:rPr>
          <w:rFonts w:ascii="Arial" w:eastAsia="Calibri" w:hAnsi="Arial" w:cs="Arial"/>
          <w:lang w:eastAsia="ar-SA"/>
        </w:rPr>
        <w:t>Zamawiający nie stawia warunku w ww. zakresie.</w:t>
      </w:r>
    </w:p>
    <w:p w:rsidR="00306BF5" w:rsidRDefault="00A370E3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>
        <w:rPr>
          <w:rFonts w:ascii="Arial" w:eastAsia="Calibri" w:hAnsi="Arial" w:cs="Arial"/>
          <w:u w:val="single"/>
          <w:lang w:eastAsia="ar-SA"/>
        </w:rPr>
        <w:t>u</w:t>
      </w:r>
      <w:r w:rsidR="001A04F0">
        <w:rPr>
          <w:rFonts w:ascii="Arial" w:eastAsia="Calibri" w:hAnsi="Arial" w:cs="Arial"/>
          <w:u w:val="single"/>
          <w:lang w:eastAsia="ar-SA"/>
        </w:rPr>
        <w:t xml:space="preserve">prawnień do prowadzenia określonej działalności gospodarczej lub zawodowej, o ile </w:t>
      </w:r>
      <w:r>
        <w:rPr>
          <w:rFonts w:ascii="Arial" w:eastAsia="Calibri" w:hAnsi="Arial" w:cs="Arial"/>
          <w:u w:val="single"/>
          <w:lang w:eastAsia="ar-SA"/>
        </w:rPr>
        <w:t>wynika to z odrębnych przepisów</w:t>
      </w:r>
      <w:r w:rsidR="00306BF5" w:rsidRPr="00306BF5">
        <w:rPr>
          <w:rFonts w:ascii="Arial" w:eastAsia="Calibri" w:hAnsi="Arial" w:cs="Arial"/>
          <w:u w:val="single"/>
          <w:lang w:eastAsia="ar-SA"/>
        </w:rPr>
        <w:t>:</w:t>
      </w:r>
    </w:p>
    <w:p w:rsidR="004B4A38" w:rsidRPr="004B4A38" w:rsidRDefault="004B4A38" w:rsidP="004B4A38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306BF5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sytuacji ekonomicznej lub finansowej: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73072F" w:rsidRDefault="0073072F" w:rsidP="0073072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eastAsia="Calibri" w:hAnsi="Arial" w:cs="Arial"/>
          <w:u w:val="single"/>
          <w:lang w:eastAsia="ar-SA"/>
        </w:rPr>
      </w:pPr>
      <w:r w:rsidRPr="0073072F">
        <w:rPr>
          <w:rFonts w:ascii="Arial" w:eastAsia="Calibri" w:hAnsi="Arial" w:cs="Arial"/>
          <w:u w:val="single"/>
          <w:lang w:eastAsia="ar-SA"/>
        </w:rPr>
        <w:t>zdolności technicznej lub zawodowej:</w:t>
      </w:r>
    </w:p>
    <w:p w:rsidR="0073072F" w:rsidRPr="0073072F" w:rsidRDefault="0073072F" w:rsidP="0073072F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3072F">
        <w:rPr>
          <w:rFonts w:ascii="Arial" w:eastAsia="Calibri" w:hAnsi="Arial" w:cs="Arial"/>
          <w:lang w:eastAsia="ar-SA"/>
        </w:rPr>
        <w:t>Zamawiający nie stawia warunku w ww. zakresie</w:t>
      </w:r>
    </w:p>
    <w:p w:rsidR="00A370E3" w:rsidRPr="00A370E3" w:rsidRDefault="00A370E3" w:rsidP="00A370E3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</w:rPr>
      </w:pPr>
      <w:r w:rsidRPr="00A370E3">
        <w:rPr>
          <w:rFonts w:ascii="Arial" w:eastAsia="Calibri" w:hAnsi="Arial" w:cs="Arial"/>
        </w:rPr>
        <w:t xml:space="preserve">Zamawiający może, oceniając zdolność techniczną lub zawodową,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 na każdym etapie postępowania (art. 116 ust. 2 ustawy </w:t>
      </w:r>
      <w:proofErr w:type="spellStart"/>
      <w:r w:rsidRPr="00A370E3">
        <w:rPr>
          <w:rFonts w:ascii="Arial" w:eastAsia="Calibri" w:hAnsi="Arial" w:cs="Arial"/>
        </w:rPr>
        <w:t>Pzp</w:t>
      </w:r>
      <w:proofErr w:type="spellEnd"/>
      <w:r w:rsidRPr="00A370E3">
        <w:rPr>
          <w:rFonts w:ascii="Arial" w:eastAsia="Calibri" w:hAnsi="Arial" w:cs="Arial"/>
        </w:rPr>
        <w:t xml:space="preserve">). </w:t>
      </w:r>
    </w:p>
    <w:p w:rsidR="00A370E3" w:rsidRPr="000407E2" w:rsidRDefault="00A370E3" w:rsidP="00A370E3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  <w:b/>
        </w:rPr>
      </w:pPr>
      <w:r w:rsidRPr="002569ED">
        <w:rPr>
          <w:rFonts w:ascii="Arial" w:eastAsia="Calibri" w:hAnsi="Arial" w:cs="Arial"/>
        </w:rPr>
        <w:t xml:space="preserve">W odniesieniu do warunków dotyczących wykształcenia, kwalifikacji zawodowych lub doświadczenia wykonawcy wspólnie ubiegający się o udzielenie zamówienia wykazując warunek udziału w postępowaniu </w:t>
      </w:r>
      <w:r w:rsidRPr="000407E2">
        <w:rPr>
          <w:rFonts w:ascii="Arial" w:eastAsia="Calibri" w:hAnsi="Arial" w:cs="Arial"/>
          <w:b/>
        </w:rPr>
        <w:t xml:space="preserve">mogą polegać na zdolnościach tych z </w:t>
      </w:r>
      <w:r w:rsidRPr="000407E2">
        <w:rPr>
          <w:rFonts w:ascii="Arial" w:eastAsia="Calibri" w:hAnsi="Arial" w:cs="Arial"/>
          <w:b/>
        </w:rPr>
        <w:lastRenderedPageBreak/>
        <w:t xml:space="preserve">wykonawców, którzy wykonają roboty budowlane lub </w:t>
      </w:r>
      <w:r w:rsidR="002569ED" w:rsidRPr="000407E2">
        <w:rPr>
          <w:rFonts w:ascii="Arial" w:eastAsia="Calibri" w:hAnsi="Arial" w:cs="Arial"/>
          <w:b/>
        </w:rPr>
        <w:t>dostawy /</w:t>
      </w:r>
      <w:r w:rsidRPr="000407E2">
        <w:rPr>
          <w:rFonts w:ascii="Arial" w:eastAsia="Calibri" w:hAnsi="Arial" w:cs="Arial"/>
          <w:b/>
        </w:rPr>
        <w:t>usługi, do realizacji których te zdolności są wymagane</w:t>
      </w:r>
      <w:r w:rsidR="002569ED" w:rsidRPr="000407E2">
        <w:rPr>
          <w:rFonts w:ascii="Arial" w:eastAsia="Calibri" w:hAnsi="Arial" w:cs="Arial"/>
          <w:b/>
        </w:rPr>
        <w:t xml:space="preserve"> – o ile dotyczy</w:t>
      </w:r>
      <w:r w:rsidRPr="000407E2">
        <w:rPr>
          <w:rFonts w:ascii="Arial" w:eastAsia="Calibri" w:hAnsi="Arial" w:cs="Arial"/>
          <w:b/>
        </w:rPr>
        <w:t>.</w:t>
      </w:r>
    </w:p>
    <w:p w:rsidR="00AF6B6B" w:rsidRPr="00AF6B6B" w:rsidRDefault="00AF6B6B" w:rsidP="00AF6B6B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Wykonawcy mogą wspólnie ubiegać się o udzielenie zamówienia. W takim przypadku wykonawcy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są zobowiązani ustanowić pełnomocnika do reprezentowania ich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 postępowaniu o udzielenie zamówienia albo reprezentowania w postępowaniu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i zawarcia umowy w sprawie zamówienia publicznego. Pełnomocnictwo powinno być złożone</w:t>
      </w:r>
      <w:r>
        <w:rPr>
          <w:rFonts w:ascii="Arial" w:eastAsia="Calibri" w:hAnsi="Arial" w:cs="Arial"/>
        </w:rPr>
        <w:t xml:space="preserve"> </w:t>
      </w:r>
      <w:r w:rsidRPr="00AF6B6B">
        <w:rPr>
          <w:rFonts w:ascii="Arial" w:eastAsia="Calibri" w:hAnsi="Arial" w:cs="Arial"/>
        </w:rPr>
        <w:t>wraz z ofertą.</w:t>
      </w:r>
    </w:p>
    <w:p w:rsidR="00306BF5" w:rsidRPr="006A3F80" w:rsidRDefault="00306BF5" w:rsidP="00306BF5">
      <w:pPr>
        <w:numPr>
          <w:ilvl w:val="3"/>
          <w:numId w:val="4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b/>
        </w:rPr>
      </w:pPr>
      <w:r w:rsidRPr="006A3F80">
        <w:rPr>
          <w:rFonts w:ascii="Arial" w:eastAsia="Calibri" w:hAnsi="Arial" w:cs="Arial"/>
          <w:b/>
        </w:rPr>
        <w:t>Zamawiający wykluczy z postępowania Wykonawców:</w:t>
      </w:r>
    </w:p>
    <w:p w:rsidR="00B80A9A" w:rsidRPr="00AF6B6B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 spełnienia warunków udziału w postępowaniu,</w:t>
      </w:r>
    </w:p>
    <w:p w:rsidR="00B80A9A" w:rsidRPr="00AF6B6B" w:rsidRDefault="00B80A9A" w:rsidP="00B80A9A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 xml:space="preserve">o których mowa w Rozdz. </w:t>
      </w:r>
      <w:r w:rsidRPr="009A0C85">
        <w:rPr>
          <w:rFonts w:ascii="Arial" w:eastAsia="Calibri" w:hAnsi="Arial" w:cs="Arial"/>
        </w:rPr>
        <w:t>VII ust. 1 SWZ;</w:t>
      </w:r>
    </w:p>
    <w:p w:rsidR="00B80A9A" w:rsidRPr="00B80A9A" w:rsidRDefault="00B80A9A" w:rsidP="00B80A9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AF6B6B">
        <w:rPr>
          <w:rFonts w:ascii="Arial" w:eastAsia="Calibri" w:hAnsi="Arial" w:cs="Arial"/>
        </w:rPr>
        <w:t>wykonawców, którzy nie wykazali, że nie zachodzą wobec nich przesłanki określone w art.</w:t>
      </w:r>
      <w:r>
        <w:rPr>
          <w:rFonts w:ascii="Arial" w:eastAsia="Calibri" w:hAnsi="Arial" w:cs="Arial"/>
        </w:rPr>
        <w:t xml:space="preserve"> 108 ust. 1 ustawy PZP.</w:t>
      </w:r>
    </w:p>
    <w:p w:rsidR="00B80A9A" w:rsidRDefault="00B80A9A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Z postępowania o udzielenie zamówienia </w:t>
      </w:r>
      <w:r w:rsidRPr="006A3F80">
        <w:rPr>
          <w:rFonts w:ascii="Arial" w:eastAsia="Calibri" w:hAnsi="Arial" w:cs="Arial"/>
          <w:b/>
        </w:rPr>
        <w:t>wyklucza się</w:t>
      </w:r>
      <w:r w:rsidR="00FC7E5A" w:rsidRPr="006A3F80">
        <w:rPr>
          <w:rFonts w:ascii="Arial" w:eastAsia="Calibri" w:hAnsi="Arial" w:cs="Arial"/>
          <w:b/>
        </w:rPr>
        <w:t xml:space="preserve"> na podstawie art. 108 ust. 1</w:t>
      </w:r>
      <w:r w:rsidRPr="006A3F80">
        <w:rPr>
          <w:rFonts w:ascii="Arial" w:eastAsia="Calibri" w:hAnsi="Arial" w:cs="Arial"/>
          <w:b/>
        </w:rPr>
        <w:t>,</w:t>
      </w:r>
      <w:r w:rsidRPr="00B80A9A">
        <w:rPr>
          <w:rFonts w:ascii="Arial" w:eastAsia="Calibri" w:hAnsi="Arial" w:cs="Arial"/>
        </w:rPr>
        <w:t xml:space="preserve"> z zastrzeż</w:t>
      </w:r>
      <w:r w:rsidR="004B127E">
        <w:rPr>
          <w:rFonts w:ascii="Arial" w:eastAsia="Calibri" w:hAnsi="Arial" w:cs="Arial"/>
        </w:rPr>
        <w:t>eniem art. 110 ust. 2 ustawy PZP</w:t>
      </w:r>
      <w:r w:rsidRPr="00B80A9A">
        <w:rPr>
          <w:rFonts w:ascii="Arial" w:eastAsia="Calibri" w:hAnsi="Arial" w:cs="Arial"/>
        </w:rPr>
        <w:t>, Wykonawcę: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będącego osobą fizyczną, którego prawomocnie skazano za przestępstwo: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udziału w zorganizowanej grupie przestępczej albo w związku z mającym na celu popełnienie przestępstwa lub przestępstwa skarbowego, o którym mowa w art. 258 Kodeksu karnego, </w:t>
      </w:r>
    </w:p>
    <w:p w:rsidR="008C5332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>handlu ludźmi, o którym mowa w art. 189A Kodeksu karnego,</w:t>
      </w:r>
    </w:p>
    <w:p w:rsidR="008C5332" w:rsidRPr="003D3405" w:rsidRDefault="003D3405" w:rsidP="003D3405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3D3405">
        <w:rPr>
          <w:rFonts w:ascii="Arial" w:eastAsia="Calibri" w:hAnsi="Arial" w:cs="Arial"/>
        </w:rPr>
        <w:t>o którym mowa w art. 228–230a, art. 250a Kodeksu karnego, w art. 46–48 ustawy z dnia 25 czerwca 2010 r.</w:t>
      </w:r>
      <w:r>
        <w:rPr>
          <w:rFonts w:ascii="Arial" w:eastAsia="Calibri" w:hAnsi="Arial" w:cs="Arial"/>
        </w:rPr>
        <w:t xml:space="preserve"> </w:t>
      </w:r>
      <w:r w:rsidRPr="003D3405">
        <w:rPr>
          <w:rFonts w:ascii="Arial" w:eastAsia="Calibri" w:hAnsi="Arial" w:cs="Arial"/>
        </w:rPr>
        <w:t>o sporcie (Dz. U. z 2020 r. poz. 1133 oraz z 2021 r. poz. 2054) lub w art. 54 ust. 1–4 ustawy z dnia 12 maja</w:t>
      </w:r>
      <w:r>
        <w:rPr>
          <w:rFonts w:ascii="Arial" w:eastAsia="Calibri" w:hAnsi="Arial" w:cs="Arial"/>
        </w:rPr>
        <w:t xml:space="preserve"> </w:t>
      </w:r>
      <w:r w:rsidRPr="003D3405">
        <w:rPr>
          <w:rFonts w:ascii="Arial" w:eastAsia="Calibri" w:hAnsi="Arial" w:cs="Arial"/>
        </w:rPr>
        <w:t>2011 r. o refundacji leków, środków spożywczych specjalnego przeznaczenia żywieniowego oraz wyrobów</w:t>
      </w:r>
      <w:r>
        <w:rPr>
          <w:rFonts w:ascii="Arial" w:eastAsia="Calibri" w:hAnsi="Arial" w:cs="Arial"/>
        </w:rPr>
        <w:t xml:space="preserve"> </w:t>
      </w:r>
      <w:r w:rsidRPr="003D3405">
        <w:rPr>
          <w:rFonts w:ascii="Arial" w:eastAsia="Calibri" w:hAnsi="Arial" w:cs="Arial"/>
        </w:rPr>
        <w:t>medycznych (Dz. U. z 2021 r. poz. 523, 1292, 1559 i 2054),</w:t>
      </w:r>
    </w:p>
    <w:p w:rsidR="008C5332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finansowania przestępstwa o charakterze terrorystycznym, o którym mowa w art. 165A Kodeksu karnego lub przestępstwo udaremniania lub utrudniania stwierdzenia przestępczego pochodzenia pieniędzy lub ukrywania ich pochodzenia, o którym mowa w art. 299 Kodeksu karnego,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charakterze terrorystycznym, o którym mowa w art. 115 § 20 Kodeksu karnego lub mające na celu popełnienie tego przestępstwa,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powierzania wykonywania pracy małoletniemu cudzoziemcowi, o którym mowa w art. 9 ust. 2 ustawy z dnia 15 czerwca 2012 r. o skutkach powierzania wykonywania pracy cudzoziemcom przebywającym wbrew przepisom na terytorium Rzeczpospolitej Polskiej (Dz. U. Poz. 769), </w:t>
      </w:r>
    </w:p>
    <w:p w:rsidR="008C5332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 lub przestępstwo skarbowe, </w:t>
      </w:r>
    </w:p>
    <w:p w:rsidR="008C5332" w:rsidRPr="00B80A9A" w:rsidRDefault="008C5332" w:rsidP="00F5614E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</w:t>
      </w:r>
      <w:r w:rsidRPr="00B80A9A">
        <w:rPr>
          <w:rFonts w:ascii="Arial" w:eastAsia="Calibri" w:hAnsi="Arial" w:cs="Arial"/>
        </w:rPr>
        <w:t xml:space="preserve">których mowa w art. 9 ust. 1 i 3 lub art. 10 ustawy z dnia 15 czerwca 2012 r. o skutkach powierzania wykonywania pacy cudzoziemcom przebywającym wbrew przepisom na terytorium Rzeczpospolitej Polskiej </w:t>
      </w:r>
    </w:p>
    <w:p w:rsidR="008C5332" w:rsidRPr="00FC7E5A" w:rsidRDefault="008C5332" w:rsidP="008C5332">
      <w:pPr>
        <w:pStyle w:val="Akapitzlist"/>
        <w:suppressAutoHyphens/>
        <w:spacing w:after="0" w:line="276" w:lineRule="auto"/>
        <w:ind w:left="1080"/>
        <w:jc w:val="both"/>
        <w:rPr>
          <w:rFonts w:ascii="Arial" w:eastAsia="Calibri" w:hAnsi="Arial" w:cs="Arial"/>
        </w:rPr>
      </w:pPr>
      <w:r w:rsidRPr="00B80A9A">
        <w:rPr>
          <w:rFonts w:ascii="Arial" w:eastAsia="Calibri" w:hAnsi="Arial" w:cs="Arial"/>
        </w:rPr>
        <w:t xml:space="preserve">- lub za odpowiedni czyn zabroniony określony w przepisach prawa obcego; 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</w:t>
      </w:r>
      <w:r>
        <w:rPr>
          <w:rFonts w:ascii="Arial" w:eastAsia="Calibri" w:hAnsi="Arial" w:cs="Arial"/>
        </w:rPr>
        <w:t xml:space="preserve">ępstwo, o którym mowa w pkt 1) </w:t>
      </w:r>
      <w:r w:rsidRPr="00FC7E5A">
        <w:rPr>
          <w:rFonts w:ascii="Arial" w:eastAsia="Calibri" w:hAnsi="Arial" w:cs="Arial"/>
        </w:rPr>
        <w:t>;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lastRenderedPageBreak/>
        <w:t>wobec którego wydano prawomocny wyrok sądu lub ostateczną decyzję administracyjną o 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wobec którego orzeczono zakaz ubiegania się o zamówienie publiczne; </w:t>
      </w:r>
    </w:p>
    <w:p w:rsid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8C5332" w:rsidRPr="008C5332" w:rsidRDefault="008C5332" w:rsidP="00F5614E">
      <w:pPr>
        <w:pStyle w:val="Akapitzlist"/>
        <w:numPr>
          <w:ilvl w:val="1"/>
          <w:numId w:val="37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 w:rsidRPr="00FC7E5A">
        <w:rPr>
          <w:rFonts w:ascii="Arial" w:eastAsia="Calibri" w:hAnsi="Arial" w:cs="Arial"/>
        </w:rPr>
        <w:t>jeżeli, w przypadkach, o k</w:t>
      </w:r>
      <w:r w:rsidR="004B127E">
        <w:rPr>
          <w:rFonts w:ascii="Arial" w:eastAsia="Calibri" w:hAnsi="Arial" w:cs="Arial"/>
        </w:rPr>
        <w:t>tórych mowa w art. 85 ust. 1 PZP</w:t>
      </w:r>
      <w:r w:rsidRPr="00FC7E5A">
        <w:rPr>
          <w:rFonts w:ascii="Arial" w:eastAsia="Calibri" w:hAnsi="Arial" w:cs="Arial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A5139" w:rsidRDefault="006A5139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nie przewiduje  podstaw wykluczenia wskazanych w art. 109 PZP.</w:t>
      </w:r>
    </w:p>
    <w:p w:rsidR="008C5332" w:rsidRPr="00AF6B6B" w:rsidRDefault="008C5332" w:rsidP="00B80A9A">
      <w:pPr>
        <w:numPr>
          <w:ilvl w:val="3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może zostać wykluczony przez Zamawiającego na każdym etapie postępowania o udzielenie zamówienia.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WYKAZ DOKUMENTÓW I OŚWIADCZEŃ, KTÓRYCH ZŁOŻENIA ZAMAWIAJĄCY WYMAGA OD WYKONAWCÓW W POSTĘPOWANIU O UDZIELENIE ZAMÓWIENIA:</w:t>
      </w:r>
    </w:p>
    <w:p w:rsidR="006D7617" w:rsidRDefault="00623B3F" w:rsidP="006D7617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OŚWIADCZENIE NA PODSTAWIE ART. 125 UST. 1 PZP. PODMIOTOWE ŚRODKI DOWODOWE.</w:t>
      </w:r>
    </w:p>
    <w:p w:rsidR="00623B3F" w:rsidRPr="00A47CB9" w:rsidRDefault="00A57DBC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Oświadczenie na podstawie art. 125 ust. 1. </w:t>
      </w:r>
      <w:r w:rsidR="00623B3F" w:rsidRPr="002449D0">
        <w:rPr>
          <w:rFonts w:ascii="Arial" w:eastAsia="Calibri" w:hAnsi="Arial" w:cs="Arial"/>
          <w:b/>
          <w:bCs/>
          <w:lang w:eastAsia="ar-SA"/>
        </w:rPr>
        <w:t>Wraz z ofertą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 Wykonawca jest zobowiązany złożyć aktualne oświadczenie, o którym mowa </w:t>
      </w:r>
      <w:r w:rsidR="006D7617" w:rsidRPr="002449D0">
        <w:rPr>
          <w:rFonts w:ascii="Arial" w:eastAsia="Calibri" w:hAnsi="Arial" w:cs="Arial"/>
          <w:bCs/>
          <w:lang w:eastAsia="ar-SA"/>
        </w:rPr>
        <w:t xml:space="preserve">  </w:t>
      </w:r>
      <w:r w:rsidR="00623B3F" w:rsidRPr="002449D0">
        <w:rPr>
          <w:rFonts w:ascii="Arial" w:eastAsia="Calibri" w:hAnsi="Arial" w:cs="Arial"/>
          <w:bCs/>
          <w:lang w:eastAsia="ar-SA"/>
        </w:rPr>
        <w:t xml:space="preserve">w art. 125 ust. 1 PZP, o niepodleganiu wykluczeniu oraz spełnianiu warunków udziału w postępowaniu, wg wzoru stanowiącego </w:t>
      </w:r>
      <w:r w:rsidR="00BA52ED" w:rsidRPr="009D5B93">
        <w:rPr>
          <w:rFonts w:ascii="Arial" w:eastAsia="Calibri" w:hAnsi="Arial" w:cs="Arial"/>
          <w:b/>
          <w:bCs/>
          <w:u w:val="single"/>
          <w:lang w:eastAsia="ar-SA"/>
        </w:rPr>
        <w:t>Załą</w:t>
      </w:r>
      <w:r w:rsidR="00102390">
        <w:rPr>
          <w:rFonts w:ascii="Arial" w:eastAsia="Calibri" w:hAnsi="Arial" w:cs="Arial"/>
          <w:b/>
          <w:bCs/>
          <w:u w:val="single"/>
          <w:lang w:eastAsia="ar-SA"/>
        </w:rPr>
        <w:t>cznik nr 1</w:t>
      </w:r>
      <w:r w:rsidR="00623B3F" w:rsidRPr="009D5B93">
        <w:rPr>
          <w:rFonts w:ascii="Arial" w:eastAsia="Calibri" w:hAnsi="Arial" w:cs="Arial"/>
          <w:b/>
          <w:bCs/>
          <w:u w:val="single"/>
          <w:lang w:eastAsia="ar-SA"/>
        </w:rPr>
        <w:t xml:space="preserve"> do SWZ.</w:t>
      </w:r>
    </w:p>
    <w:p w:rsidR="00A47CB9" w:rsidRPr="00BE7671" w:rsidRDefault="00A47CB9" w:rsidP="00A47CB9">
      <w:pPr>
        <w:pStyle w:val="Akapitzlist"/>
        <w:numPr>
          <w:ilvl w:val="0"/>
          <w:numId w:val="14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>W przypadku wykonawców wspólnie ubiegających się o udzielenie zamówienia, oświadczenie, o którym mowa w art. 125 ust. 1 PZP, składa każdy z tych wykonawców, wg wzoru stanowiącego Załącznik nr 2 do SWZ. Oświadczenia te potwierdzają brak podstaw wykluczenia oraz spełnianie warunków udziału w postępowaniu w zakresie, w jakim każdy z wykonawców wykazuje spełnianie warunków udziału w postępowaniu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>Jeżeli wykonawca nie zło</w:t>
      </w:r>
      <w:r>
        <w:rPr>
          <w:rFonts w:ascii="Arial" w:eastAsia="Calibri" w:hAnsi="Arial" w:cs="Arial"/>
          <w:bCs/>
          <w:lang w:eastAsia="ar-SA"/>
        </w:rPr>
        <w:t xml:space="preserve">żył oświadczeń, o którym mowa powyżej </w:t>
      </w:r>
      <w:r w:rsidRPr="00A47CB9">
        <w:rPr>
          <w:rFonts w:ascii="Arial" w:eastAsia="Calibri" w:hAnsi="Arial" w:cs="Arial"/>
          <w:bCs/>
          <w:lang w:eastAsia="ar-SA"/>
        </w:rPr>
        <w:t xml:space="preserve">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lastRenderedPageBreak/>
        <w:t xml:space="preserve">Złożenie, uzupełnienie lub poprawienie oświadczeń, o których mowa w </w:t>
      </w:r>
      <w:r>
        <w:rPr>
          <w:rFonts w:ascii="Arial" w:eastAsia="Calibri" w:hAnsi="Arial" w:cs="Arial"/>
          <w:bCs/>
          <w:lang w:eastAsia="ar-SA"/>
        </w:rPr>
        <w:t xml:space="preserve">Rozdz. VIII cz. A. ust. 1 </w:t>
      </w:r>
      <w:r w:rsidRPr="00A47CB9">
        <w:rPr>
          <w:rFonts w:ascii="Arial" w:eastAsia="Calibri" w:hAnsi="Arial" w:cs="Arial"/>
          <w:bCs/>
          <w:lang w:eastAsia="ar-SA"/>
        </w:rPr>
        <w:t>SWZ nie może służyć potwierdzeniu spełniania kryteriów selekcji.</w:t>
      </w:r>
    </w:p>
    <w:p w:rsidR="00A47CB9" w:rsidRDefault="00A47CB9" w:rsidP="00A47CB9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47CB9">
        <w:rPr>
          <w:rFonts w:ascii="Arial" w:eastAsia="Calibri" w:hAnsi="Arial" w:cs="Arial"/>
          <w:bCs/>
          <w:lang w:eastAsia="ar-SA"/>
        </w:rPr>
        <w:t xml:space="preserve">Zamawiający może żądać od wykonawców wyjaśnień dotyczących treści złożonych oświadczeń, o których mowa w </w:t>
      </w:r>
      <w:r w:rsidR="00F76BF5" w:rsidRPr="00F76BF5">
        <w:rPr>
          <w:rFonts w:ascii="Arial" w:eastAsia="Calibri" w:hAnsi="Arial" w:cs="Arial"/>
          <w:bCs/>
          <w:lang w:eastAsia="ar-SA"/>
        </w:rPr>
        <w:t xml:space="preserve">Rozdz. VIII cz. A. ust. 1 </w:t>
      </w:r>
      <w:r w:rsidRPr="00F76BF5">
        <w:rPr>
          <w:rFonts w:ascii="Arial" w:eastAsia="Calibri" w:hAnsi="Arial" w:cs="Arial"/>
          <w:bCs/>
          <w:lang w:eastAsia="ar-SA"/>
        </w:rPr>
        <w:t>SWZ</w:t>
      </w:r>
      <w:r w:rsidR="00F76BF5">
        <w:rPr>
          <w:rFonts w:ascii="Arial" w:eastAsia="Calibri" w:hAnsi="Arial" w:cs="Arial"/>
          <w:bCs/>
          <w:lang w:eastAsia="ar-SA"/>
        </w:rPr>
        <w:t>.</w:t>
      </w:r>
    </w:p>
    <w:p w:rsidR="00F76BF5" w:rsidRDefault="00F76BF5" w:rsidP="00F76BF5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F76BF5">
        <w:rPr>
          <w:rFonts w:ascii="Arial" w:eastAsia="Calibri" w:hAnsi="Arial" w:cs="Arial"/>
          <w:bCs/>
          <w:lang w:eastAsia="ar-SA"/>
        </w:rPr>
        <w:t>Jeżeli złożone przez wykonawcę oświad</w:t>
      </w:r>
      <w:r w:rsidR="004B127E">
        <w:rPr>
          <w:rFonts w:ascii="Arial" w:eastAsia="Calibri" w:hAnsi="Arial" w:cs="Arial"/>
          <w:bCs/>
          <w:lang w:eastAsia="ar-SA"/>
        </w:rPr>
        <w:t xml:space="preserve">czenia, o którym mowa w Rozdz. VIII cz. A ust. 1 </w:t>
      </w:r>
      <w:r w:rsidR="00F83EDB">
        <w:rPr>
          <w:rFonts w:ascii="Arial" w:eastAsia="Calibri" w:hAnsi="Arial" w:cs="Arial"/>
          <w:bCs/>
          <w:lang w:eastAsia="ar-SA"/>
        </w:rPr>
        <w:t xml:space="preserve"> pkt 1 </w:t>
      </w:r>
      <w:r w:rsidR="004B127E">
        <w:rPr>
          <w:rFonts w:ascii="Arial" w:eastAsia="Calibri" w:hAnsi="Arial" w:cs="Arial"/>
          <w:bCs/>
          <w:lang w:eastAsia="ar-SA"/>
        </w:rPr>
        <w:t xml:space="preserve">SWZ </w:t>
      </w:r>
      <w:r w:rsidRPr="00F76BF5">
        <w:rPr>
          <w:rFonts w:ascii="Arial" w:eastAsia="Calibri" w:hAnsi="Arial" w:cs="Arial"/>
          <w:bCs/>
          <w:lang w:eastAsia="ar-SA"/>
        </w:rPr>
        <w:t xml:space="preserve">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 </w:t>
      </w:r>
    </w:p>
    <w:p w:rsidR="00A47CB9" w:rsidRPr="00F76BF5" w:rsidRDefault="00F76BF5" w:rsidP="00F76BF5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</w:rPr>
        <w:t>W przypadku, o którym mowa w Rozdz. VII ust. 3</w:t>
      </w:r>
      <w:r w:rsidRPr="00F76BF5">
        <w:rPr>
          <w:rFonts w:ascii="Arial" w:hAnsi="Arial" w:cs="Arial"/>
        </w:rPr>
        <w:t xml:space="preserve"> SWZ wykonawcy wspólnie ubiegający się o udzielenie zamówienia </w:t>
      </w:r>
      <w:r w:rsidRPr="00F76BF5">
        <w:rPr>
          <w:rFonts w:ascii="Arial" w:hAnsi="Arial" w:cs="Arial"/>
          <w:b/>
          <w:bCs/>
        </w:rPr>
        <w:t xml:space="preserve">dołączają do oferty </w:t>
      </w:r>
      <w:r w:rsidRPr="00F76BF5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zgodnie z załącznikiem nr 6 do SWZ</w:t>
      </w:r>
      <w:r w:rsidRPr="00F76BF5">
        <w:rPr>
          <w:rFonts w:ascii="Arial" w:hAnsi="Arial" w:cs="Arial"/>
        </w:rPr>
        <w:t xml:space="preserve">, z którego wynika, które roboty budowlane, dostawy lub usługi wykonają poszczególni wykonawcy. </w:t>
      </w:r>
    </w:p>
    <w:p w:rsidR="006D7617" w:rsidRDefault="006D7617" w:rsidP="006D761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A57DBC">
        <w:rPr>
          <w:rFonts w:ascii="Arial" w:eastAsia="Calibri" w:hAnsi="Arial" w:cs="Arial"/>
          <w:b/>
          <w:bCs/>
          <w:lang w:eastAsia="ar-SA"/>
        </w:rPr>
        <w:t>Podmiotowe środki dowodowe</w:t>
      </w:r>
      <w:r w:rsidRPr="002449D0">
        <w:rPr>
          <w:rFonts w:ascii="Arial" w:eastAsia="Calibri" w:hAnsi="Arial" w:cs="Arial"/>
          <w:bCs/>
          <w:lang w:eastAsia="ar-SA"/>
        </w:rPr>
        <w:t xml:space="preserve"> dotyczące wykazania braku podstaw do wykluczenia z udziału w postępowaniu, składane </w:t>
      </w:r>
      <w:r w:rsidRPr="002449D0">
        <w:rPr>
          <w:rFonts w:ascii="Arial" w:eastAsia="Calibri" w:hAnsi="Arial" w:cs="Arial"/>
          <w:b/>
          <w:bCs/>
          <w:lang w:eastAsia="ar-SA"/>
        </w:rPr>
        <w:t>na wezwanie</w:t>
      </w:r>
      <w:r w:rsidRPr="002449D0">
        <w:rPr>
          <w:rFonts w:ascii="Arial" w:eastAsia="Calibri" w:hAnsi="Arial" w:cs="Arial"/>
          <w:bCs/>
          <w:lang w:eastAsia="ar-SA"/>
        </w:rPr>
        <w:t xml:space="preserve"> Zamawiającego przez wykonawcę, którego oferta została najwyżej oceniona (w terminie wyznaczonym przez Zamawiającego, nie krótszym niż 5 dni):</w:t>
      </w:r>
    </w:p>
    <w:p w:rsidR="00696B6D" w:rsidRPr="002449D0" w:rsidRDefault="00696B6D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 xml:space="preserve">Oświadczenie Wykonawcy, w zakresie art. 108 ust. 1 pkt 5 PZP, o braku przynależności do tej samej grupy kapitałowej w rozumieniu ustawy z dnia 16 lutego 2007 r. o ochronie konkurencji i konsumentów (Dz. U. z 2020 r. poz. 1076 i 1086), z innym wykonawcą, który złożył odrębną ofertę, albo oświadczenie Wykonawcy o przynależności do tej samej grupy kapitałowej wraz z dokumentami lub informacjami potwierdzającymi przygotowanie oferty niezależnie od innego Wykonawcy należącego do tej samej grupy kapitałowej – zgodnie z wzorem stanowiącym </w:t>
      </w:r>
      <w:r w:rsidRPr="009D5B93">
        <w:rPr>
          <w:rFonts w:ascii="Arial" w:eastAsia="Calibri" w:hAnsi="Arial" w:cs="Arial"/>
          <w:b/>
          <w:bCs/>
          <w:u w:val="single"/>
          <w:lang w:eastAsia="ar-SA"/>
        </w:rPr>
        <w:t>zał. nr 5 do SWZ</w:t>
      </w:r>
      <w:r w:rsidRPr="009D5B93">
        <w:rPr>
          <w:rFonts w:ascii="Arial" w:eastAsia="Calibri" w:hAnsi="Arial" w:cs="Arial"/>
          <w:bCs/>
          <w:u w:val="single"/>
          <w:lang w:eastAsia="ar-SA"/>
        </w:rPr>
        <w:t>.</w:t>
      </w:r>
    </w:p>
    <w:p w:rsidR="00696B6D" w:rsidRPr="002449D0" w:rsidRDefault="00696B6D" w:rsidP="00696B6D">
      <w:pPr>
        <w:pStyle w:val="Akapitzlist"/>
        <w:numPr>
          <w:ilvl w:val="0"/>
          <w:numId w:val="15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2449D0">
        <w:rPr>
          <w:rFonts w:ascii="Arial" w:eastAsia="Calibri" w:hAnsi="Arial" w:cs="Arial"/>
          <w:bCs/>
          <w:lang w:eastAsia="ar-SA"/>
        </w:rPr>
        <w:t xml:space="preserve">Dokumenty, o których mowa powyżej w Rozdz. </w:t>
      </w:r>
      <w:r w:rsidR="00F824E1">
        <w:rPr>
          <w:rFonts w:ascii="Arial" w:eastAsia="Calibri" w:hAnsi="Arial" w:cs="Arial"/>
          <w:bCs/>
          <w:lang w:eastAsia="ar-SA"/>
        </w:rPr>
        <w:t>VIII cz. A ust. 7</w:t>
      </w:r>
      <w:r w:rsidRPr="003561D7">
        <w:rPr>
          <w:rFonts w:ascii="Arial" w:eastAsia="Calibri" w:hAnsi="Arial" w:cs="Arial"/>
          <w:bCs/>
          <w:lang w:eastAsia="ar-SA"/>
        </w:rPr>
        <w:t xml:space="preserve"> pkt 1, </w:t>
      </w:r>
      <w:r w:rsidRPr="002449D0">
        <w:rPr>
          <w:rFonts w:ascii="Arial" w:eastAsia="Calibri" w:hAnsi="Arial" w:cs="Arial"/>
          <w:bCs/>
          <w:lang w:eastAsia="ar-SA"/>
        </w:rPr>
        <w:t>składa każdy z Wykonawców wspólnie ubiegających się o udzielenie zamówienia.</w:t>
      </w:r>
    </w:p>
    <w:p w:rsidR="00696B6D" w:rsidRP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Wykonawca składa podmiotowe środki dowodowe na wezwanie zamawiającego. Dokumenty te powinny być aktualne na dzień ich złożenia.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</w:t>
      </w:r>
      <w:r w:rsidR="00FE340E">
        <w:rPr>
          <w:rFonts w:ascii="Arial" w:eastAsia="Calibri" w:hAnsi="Arial" w:cs="Arial"/>
          <w:bCs/>
          <w:lang w:eastAsia="ar-SA"/>
        </w:rPr>
        <w:t>świadczeniu, o którym mowa w Rozdz. VII ust. 1</w:t>
      </w:r>
      <w:r w:rsidRPr="00696B6D">
        <w:rPr>
          <w:rFonts w:ascii="Arial" w:eastAsia="Calibri" w:hAnsi="Arial" w:cs="Arial"/>
          <w:bCs/>
          <w:lang w:eastAsia="ar-SA"/>
        </w:rPr>
        <w:t xml:space="preserve"> SWZ dane umożliwiające dostęp do tych środków.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 xml:space="preserve"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696B6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lastRenderedPageBreak/>
        <w:t xml:space="preserve">Złożenie, uzupełnienie lub poprawienie podmiotowych środków dowodowych nie może służyć potwierdzeniu spełniania kryteriów selekcji. </w:t>
      </w:r>
    </w:p>
    <w:p w:rsidR="00F3669D" w:rsidRDefault="00696B6D" w:rsidP="00696B6D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696B6D">
        <w:rPr>
          <w:rFonts w:ascii="Arial" w:eastAsia="Calibri" w:hAnsi="Arial" w:cs="Arial"/>
          <w:bCs/>
          <w:lang w:eastAsia="ar-SA"/>
        </w:rPr>
        <w:t>Zamawiający może żądać od wykonawców wyjaśnień dotyczących treści złożonych podmiotowych środków dowodowych.</w:t>
      </w:r>
    </w:p>
    <w:p w:rsidR="00696B6D" w:rsidRPr="00C06087" w:rsidRDefault="00696B6D" w:rsidP="00C06087">
      <w:pPr>
        <w:pStyle w:val="Akapitzlist"/>
        <w:numPr>
          <w:ilvl w:val="3"/>
          <w:numId w:val="8"/>
        </w:numPr>
        <w:suppressAutoHyphens/>
        <w:spacing w:before="240" w:after="200" w:line="276" w:lineRule="auto"/>
        <w:ind w:left="567" w:hanging="283"/>
        <w:jc w:val="both"/>
        <w:rPr>
          <w:rFonts w:ascii="Arial" w:eastAsia="Calibri" w:hAnsi="Arial" w:cs="Arial"/>
          <w:bCs/>
          <w:lang w:eastAsia="ar-SA"/>
        </w:rPr>
      </w:pPr>
      <w:r w:rsidRPr="00D86076">
        <w:rPr>
          <w:rFonts w:ascii="Arial" w:eastAsia="Calibri" w:hAnsi="Arial" w:cs="Arial"/>
          <w:bCs/>
          <w:lang w:eastAsia="ar-SA"/>
        </w:rPr>
        <w:t xml:space="preserve"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 </w:t>
      </w:r>
    </w:p>
    <w:p w:rsidR="00C06087" w:rsidRPr="00C06087" w:rsidRDefault="00DD659B" w:rsidP="00C06087">
      <w:pPr>
        <w:numPr>
          <w:ilvl w:val="0"/>
          <w:numId w:val="8"/>
        </w:numPr>
        <w:suppressAutoHyphens/>
        <w:spacing w:before="240" w:after="200" w:line="480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P</w:t>
      </w:r>
      <w:r w:rsidR="00C06087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RZEDMITOWE ŚRODKI DOWOSOWE </w:t>
      </w:r>
    </w:p>
    <w:p w:rsidR="00C06087" w:rsidRPr="00C06087" w:rsidRDefault="00C06087" w:rsidP="00C06087">
      <w:pPr>
        <w:suppressAutoHyphens/>
        <w:spacing w:before="240" w:after="200" w:line="480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C06087">
        <w:rPr>
          <w:rFonts w:ascii="Arial" w:eastAsia="Calibri" w:hAnsi="Arial" w:cs="Arial"/>
          <w:bCs/>
          <w:sz w:val="20"/>
          <w:szCs w:val="20"/>
          <w:lang w:eastAsia="ar-SA"/>
        </w:rPr>
        <w:t>Zamawiający nie  wymaga, aby Wykonawca wraz z ofertą złożył dokumenty przedmiotowe.</w:t>
      </w:r>
    </w:p>
    <w:p w:rsidR="00623B3F" w:rsidRPr="00352BDC" w:rsidRDefault="000A3E97" w:rsidP="00306BF5">
      <w:pPr>
        <w:numPr>
          <w:ilvl w:val="0"/>
          <w:numId w:val="8"/>
        </w:numPr>
        <w:suppressAutoHyphens/>
        <w:spacing w:before="240" w:after="200" w:line="276" w:lineRule="auto"/>
        <w:ind w:left="567" w:hanging="425"/>
        <w:contextualSpacing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</w:pPr>
      <w:r w:rsidRPr="00352BDC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DOKUMENTY SKŁADANE WRAZ Z OFERTĄ: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Na ofertę składają się: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ofertowy, zgodnie z załącznikiem nr 2 do SWZ (oryginał);</w:t>
      </w:r>
    </w:p>
    <w:p w:rsidR="00C06087" w:rsidRPr="006A7838" w:rsidRDefault="00C06087" w:rsidP="00C06087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uzupełniony formularz asortymentowo-cenowy, zgodnie z załącznikiem nr 3.1-3.11 do SWZ (oryginał).</w:t>
      </w:r>
    </w:p>
    <w:p w:rsidR="00C06087" w:rsidRPr="006A7838" w:rsidRDefault="00C06087" w:rsidP="00C06087">
      <w:pPr>
        <w:pStyle w:val="Akapitzlist"/>
        <w:numPr>
          <w:ilvl w:val="0"/>
          <w:numId w:val="1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Wraz z ofertą, Wykonawca ma obowiązek złożyć: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odpis lub informację z Krajowego Rejestru Sądowego, Centralnej Ewidencji i Informacji o Działalności Gospodarczej lub innego właściwego rejestru – w celu potwierdzenia, że osoba działająca w imieniu Wykonawcy jest umocowana do jego reprezentowania. Wykonawca nie jest zobowiązany do złożenia tych dokumentów, jeżeli Zamawiający może je uzyskać za pomocą bezpłatnych i ogólnodostępnych baz danych, o ile Wykonawca wskazał dane umożliwiające dostęp do tych dokumentów;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iCs/>
          <w:lang w:eastAsia="ar-SA"/>
        </w:rPr>
      </w:pPr>
      <w:r w:rsidRPr="006A7838">
        <w:rPr>
          <w:rFonts w:ascii="Arial" w:eastAsia="Calibri" w:hAnsi="Arial" w:cs="Arial"/>
          <w:b/>
          <w:bCs/>
          <w:i/>
          <w:iCs/>
          <w:lang w:eastAsia="ar-SA"/>
        </w:rPr>
        <w:t xml:space="preserve">jeżeli w imieniu wykonawcy działa osoba, której umocowanie do jego reprezentowania nie wynika z dokumentów, o których mowa w punkcie poprzedzającym: </w:t>
      </w:r>
      <w:r w:rsidRPr="006A7838">
        <w:rPr>
          <w:rFonts w:ascii="Arial" w:eastAsia="Calibri" w:hAnsi="Arial" w:cs="Arial"/>
          <w:b/>
          <w:bCs/>
          <w:i/>
          <w:lang w:eastAsia="ar-SA"/>
        </w:rPr>
        <w:t>pełnomocnictwo lub</w:t>
      </w:r>
      <w:r w:rsidRPr="006A7838">
        <w:rPr>
          <w:rFonts w:ascii="Arial" w:eastAsia="Calibri" w:hAnsi="Arial" w:cs="Arial"/>
          <w:b/>
          <w:bCs/>
          <w:i/>
          <w:iCs/>
          <w:lang w:eastAsia="ar-SA"/>
        </w:rPr>
        <w:t xml:space="preserve"> </w:t>
      </w:r>
      <w:r w:rsidRPr="006A7838">
        <w:rPr>
          <w:rFonts w:ascii="Arial" w:eastAsia="Calibri" w:hAnsi="Arial" w:cs="Arial"/>
          <w:b/>
          <w:bCs/>
          <w:i/>
          <w:lang w:eastAsia="ar-SA"/>
        </w:rPr>
        <w:t>inny dokument potwierdzający umocowanie do reprezentowania wykonawcy;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pełnomocnictwo do reprezentowania Wykonawców wspólnie ubiegających się o udzielenie zamówienia – pełnomocnictwo udzielone liderowi - o ile dotyczy;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oświadczenie, zgodnie z załącznikiem nr 1 do SWZ,</w:t>
      </w:r>
    </w:p>
    <w:p w:rsidR="00C06087" w:rsidRPr="006A7838" w:rsidRDefault="00C06087" w:rsidP="00C06087">
      <w:pPr>
        <w:pStyle w:val="Akapitzlist"/>
        <w:numPr>
          <w:ilvl w:val="0"/>
          <w:numId w:val="18"/>
        </w:numPr>
        <w:rPr>
          <w:rFonts w:ascii="Arial" w:eastAsia="Calibri" w:hAnsi="Arial" w:cs="Arial"/>
          <w:b/>
          <w:bCs/>
          <w:i/>
          <w:lang w:eastAsia="ar-SA"/>
        </w:rPr>
      </w:pPr>
      <w:r w:rsidRPr="006A7838">
        <w:rPr>
          <w:rFonts w:ascii="Arial" w:eastAsia="Calibri" w:hAnsi="Arial" w:cs="Arial"/>
          <w:b/>
          <w:bCs/>
          <w:i/>
          <w:lang w:eastAsia="ar-SA"/>
        </w:rPr>
        <w:t>oświadczenie, zgodnie z załącznikiem nr 6 do SWZ, o ile dotyczy</w:t>
      </w:r>
    </w:p>
    <w:p w:rsidR="00C06087" w:rsidRPr="00133EC8" w:rsidRDefault="00C06087" w:rsidP="00EF725C">
      <w:pPr>
        <w:pStyle w:val="Akapitzlist"/>
        <w:suppressAutoHyphens/>
        <w:spacing w:before="240" w:after="200" w:line="276" w:lineRule="auto"/>
        <w:ind w:left="567"/>
        <w:jc w:val="both"/>
        <w:rPr>
          <w:rFonts w:ascii="Arial" w:eastAsia="Calibri" w:hAnsi="Arial" w:cs="Arial"/>
          <w:b/>
          <w:bCs/>
          <w:lang w:eastAsia="ar-SA"/>
        </w:rPr>
      </w:pPr>
    </w:p>
    <w:p w:rsidR="00603DC5" w:rsidRDefault="00603DC5" w:rsidP="00603DC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603DC5">
        <w:rPr>
          <w:rFonts w:ascii="Arial" w:eastAsia="Calibri" w:hAnsi="Arial" w:cs="Arial"/>
          <w:b/>
          <w:bCs/>
          <w:lang w:eastAsia="ar-SA"/>
        </w:rPr>
        <w:t>INFORMACJA DLA WYKONAWCÓW POLEGAJĄCYCH NA ZASOBACH INNYCH PODMIOTÓW, NA ZASADACH OKREŚLONYCH W ART. 118 USTAWY PZP ORAZ ZAMIERZAJĄCYCH POWIERZYĆ WYKONANIE CZĘŚCI ZAMÓWIENIA PODWYKONAWCOM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</w:t>
      </w:r>
      <w:r w:rsidRPr="00AC441E">
        <w:rPr>
          <w:rFonts w:ascii="Arial" w:eastAsia="Calibri" w:hAnsi="Arial" w:cs="Arial"/>
          <w:bCs/>
          <w:lang w:eastAsia="ar-SA"/>
        </w:rPr>
        <w:lastRenderedPageBreak/>
        <w:t xml:space="preserve">technicznych lub zawodowych lub sytuacji finansowej lub ekonomicznej podmiotów udostępniających zasoby, niezależnie od charakteru prawnego łączących go z nimi stosunków prawnych.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 odniesieniu do warunków dotyczących wykształcenia, kwalifikacji zawodowych lub doświadczenia wykonawcy mogą polegać na zdolnościach podmiotów udostępniających zasoby, </w:t>
      </w:r>
      <w:r w:rsidRPr="00B17E8F">
        <w:rPr>
          <w:rFonts w:ascii="Arial" w:eastAsia="Calibri" w:hAnsi="Arial" w:cs="Arial"/>
          <w:bCs/>
          <w:lang w:eastAsia="ar-SA"/>
        </w:rPr>
        <w:t>jeśli podmioty te wykonają roboty budowlane lub usługi, do realizacji których te zdolności są wymagane.</w:t>
      </w:r>
      <w:r w:rsidRPr="00AC441E">
        <w:rPr>
          <w:rFonts w:ascii="Arial" w:eastAsia="Calibri" w:hAnsi="Arial" w:cs="Arial"/>
          <w:bCs/>
          <w:lang w:eastAsia="ar-SA"/>
        </w:rPr>
        <w:t xml:space="preserve">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Wykonawca, który polega na zdolnościach lub sytuacji podmiotów udostępniających zasoby, składa </w:t>
      </w:r>
      <w:r w:rsidRPr="00B17E8F">
        <w:rPr>
          <w:rFonts w:ascii="Arial" w:eastAsia="Calibri" w:hAnsi="Arial" w:cs="Arial"/>
          <w:b/>
          <w:bCs/>
          <w:lang w:eastAsia="ar-SA"/>
        </w:rPr>
        <w:t>wraz z ofertą,</w:t>
      </w:r>
      <w:r w:rsidRPr="00AC441E">
        <w:rPr>
          <w:rFonts w:ascii="Arial" w:eastAsia="Calibri" w:hAnsi="Arial" w:cs="Arial"/>
          <w:bCs/>
          <w:lang w:eastAsia="ar-SA"/>
        </w:rPr>
        <w:t xml:space="preserve"> zobowiązanie podmiotu udostępniającego zasoby do oddania mu do dyspozycji niezbędnych zasobów na</w:t>
      </w:r>
      <w:r w:rsidR="00AC441E" w:rsidRPr="00AC441E">
        <w:rPr>
          <w:rFonts w:ascii="Arial" w:eastAsia="Calibri" w:hAnsi="Arial" w:cs="Arial"/>
          <w:bCs/>
          <w:lang w:eastAsia="ar-SA"/>
        </w:rPr>
        <w:t xml:space="preserve"> </w:t>
      </w:r>
      <w:r w:rsidRPr="00AC441E">
        <w:rPr>
          <w:rFonts w:ascii="Arial" w:eastAsia="Calibri" w:hAnsi="Arial" w:cs="Arial"/>
          <w:bCs/>
          <w:lang w:eastAsia="ar-SA"/>
        </w:rPr>
        <w:t xml:space="preserve">potrzeby realizacji danego zamówienia lub inny podmiotowy środek dowodowy potwierdzający, że wykonawca realizując zamówienie, będzie dysponował niezbędnymi zasobami tych podmiotów. </w:t>
      </w:r>
    </w:p>
    <w:p w:rsid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Zobowiązanie podmiotu udostępniającego zasoby, o którym mowa w </w:t>
      </w:r>
      <w:r w:rsidR="00AC441E">
        <w:rPr>
          <w:rFonts w:ascii="Arial" w:eastAsia="Calibri" w:hAnsi="Arial" w:cs="Arial"/>
          <w:bCs/>
          <w:lang w:eastAsia="ar-SA"/>
        </w:rPr>
        <w:t>ust. 4</w:t>
      </w:r>
      <w:r w:rsidRPr="00AC441E">
        <w:rPr>
          <w:rFonts w:ascii="Arial" w:eastAsia="Calibri" w:hAnsi="Arial" w:cs="Arial"/>
          <w:bCs/>
          <w:lang w:eastAsia="ar-SA"/>
        </w:rPr>
        <w:t xml:space="preserve"> potwierdza, że stosunek łączący wykonawcę z podmiotami udostępniającymi zasoby gwarantuje rzeczywisty dostęp do tych zasobów oraz określa w szczególności: </w:t>
      </w:r>
    </w:p>
    <w:p w:rsidR="00AC441E" w:rsidRDefault="00603DC5" w:rsidP="00F5614E">
      <w:pPr>
        <w:pStyle w:val="Akapitzlist"/>
        <w:numPr>
          <w:ilvl w:val="0"/>
          <w:numId w:val="40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zakres dostępnych wykonawcy zasobów podmiotu udostępniającego zasoby; </w:t>
      </w:r>
    </w:p>
    <w:p w:rsidR="00AC441E" w:rsidRDefault="00603DC5" w:rsidP="00F5614E">
      <w:pPr>
        <w:pStyle w:val="Akapitzlist"/>
        <w:numPr>
          <w:ilvl w:val="0"/>
          <w:numId w:val="40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sposób i okres udostępnienia wykonawcy i wykorzystania przez niego zasobów podmiotu udostępniającego te zasoby przy wykonywaniu zamówienia; </w:t>
      </w:r>
    </w:p>
    <w:p w:rsidR="00603DC5" w:rsidRPr="00AC441E" w:rsidRDefault="00603DC5" w:rsidP="00F5614E">
      <w:pPr>
        <w:pStyle w:val="Akapitzlist"/>
        <w:numPr>
          <w:ilvl w:val="0"/>
          <w:numId w:val="40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Zamawiający oceni, czy udostępniane wykonawcy przez podmioty udostępniające zasoby zdolności techniczne lub zawodowe lub ich sytuacja finansowa lub ekonomiczna, pozwalają na wykazanie przez wykonawcę spełniania warunków udziału w postępowaniu oraz - jeżeli dotyczy- kryteriów selekcji, a także zbada, czy nie zachodzą, wobec tego podmiotu podstawy wykluczenia, które zostały przewidziane względem wykonawcy.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Jeżeli zdolności techniczne lub zawodowe, sytuacja ekonomiczna lub finansowa podmiotu udostępniającego zasoby nie potwierdzają spełniania przez wykonawcę warunków udziału w postępowaniu lub zachodzą, wobec tego podmiotu podstawy wykluczenia, zamawiający zażąda, aby wykonawca w terminie określonym przez zamawiającego zastąpił ten podmiot innym podmiotem lub podmiotami albo wykazał, że samodzielnie spełnia warunki udziału w postępowaniu. 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 xml:space="preserve">Wykonawca, w przypadku polegania na zdolnościach lub sytuacji podmiotów udostępniających zasoby, przedstawia, wraz z oświadczeniami, o którym mowa w </w:t>
      </w:r>
      <w:r w:rsidR="000B50BF">
        <w:rPr>
          <w:rFonts w:ascii="Arial" w:eastAsia="Calibri" w:hAnsi="Arial" w:cs="Arial"/>
          <w:bCs/>
          <w:lang w:eastAsia="ar-SA"/>
        </w:rPr>
        <w:t>Rozdz. VII ust. 1.</w:t>
      </w:r>
      <w:r w:rsidRPr="00AC441E">
        <w:rPr>
          <w:rFonts w:ascii="Arial" w:eastAsia="Calibri" w:hAnsi="Arial" w:cs="Arial"/>
          <w:bCs/>
          <w:lang w:eastAsia="ar-SA"/>
        </w:rPr>
        <w:t xml:space="preserve"> SWZ także oświadczenia podmiotu udostępniającego zasoby, potwierdzające brak podstaw wykluczenia tego podmiotu oraz odpowiednio </w:t>
      </w:r>
      <w:r w:rsidRPr="00AC441E">
        <w:rPr>
          <w:rFonts w:ascii="Arial" w:eastAsia="Calibri" w:hAnsi="Arial" w:cs="Arial"/>
          <w:bCs/>
          <w:lang w:eastAsia="ar-SA"/>
        </w:rPr>
        <w:lastRenderedPageBreak/>
        <w:t>spełnianie warunków udziału w postępowaniu lub kryteriów selekcji, w zakresie, w jakim wykonawca powołuje się na jego zasoby.</w:t>
      </w:r>
    </w:p>
    <w:p w:rsidR="00603DC5" w:rsidRPr="00F5614E" w:rsidRDefault="00603DC5" w:rsidP="00F5614E">
      <w:pPr>
        <w:pStyle w:val="Akapitzlist"/>
        <w:numPr>
          <w:ilvl w:val="0"/>
          <w:numId w:val="39"/>
        </w:numPr>
        <w:suppressAutoHyphens/>
        <w:spacing w:before="240" w:after="20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F5614E">
        <w:rPr>
          <w:rFonts w:ascii="Arial" w:eastAsia="Calibri" w:hAnsi="Arial" w:cs="Arial"/>
          <w:bCs/>
          <w:lang w:eastAsia="ar-SA"/>
        </w:rPr>
        <w:t>Zamawiający</w:t>
      </w:r>
      <w:r w:rsidRPr="00F5614E">
        <w:rPr>
          <w:rFonts w:ascii="Arial" w:eastAsia="Calibri" w:hAnsi="Arial" w:cs="Arial"/>
          <w:b/>
          <w:bCs/>
          <w:lang w:eastAsia="ar-SA"/>
        </w:rPr>
        <w:t xml:space="preserve"> </w:t>
      </w:r>
      <w:r w:rsidR="00F5614E" w:rsidRPr="00F5614E">
        <w:rPr>
          <w:rFonts w:ascii="Arial" w:eastAsia="Calibri" w:hAnsi="Arial" w:cs="Arial"/>
          <w:b/>
          <w:bCs/>
          <w:lang w:eastAsia="ar-SA"/>
        </w:rPr>
        <w:t xml:space="preserve"> </w:t>
      </w:r>
      <w:r w:rsidRPr="00F5614E">
        <w:rPr>
          <w:rFonts w:ascii="Arial" w:eastAsia="Calibri" w:hAnsi="Arial" w:cs="Arial"/>
          <w:bCs/>
          <w:lang w:eastAsia="ar-SA"/>
        </w:rPr>
        <w:t>żąda wskazania przez wykonawcę, w</w:t>
      </w:r>
      <w:r w:rsidR="00A053D2">
        <w:rPr>
          <w:rFonts w:ascii="Arial" w:eastAsia="Calibri" w:hAnsi="Arial" w:cs="Arial"/>
          <w:bCs/>
          <w:lang w:eastAsia="ar-SA"/>
        </w:rPr>
        <w:t xml:space="preserve"> oświadczeniu wstępnym</w:t>
      </w:r>
      <w:r w:rsidRPr="00F5614E">
        <w:rPr>
          <w:rFonts w:ascii="Arial" w:eastAsia="Calibri" w:hAnsi="Arial" w:cs="Arial"/>
          <w:bCs/>
          <w:lang w:eastAsia="ar-SA"/>
        </w:rPr>
        <w:t>, części zamówienia, których wykonanie zamierza powierzyć podwykonawcom, którzy nie są podmiotami udostępniającymi zasoby, oraz podania nazw ewentualnych podwykonawców.</w:t>
      </w:r>
    </w:p>
    <w:p w:rsidR="00603DC5" w:rsidRPr="00AC441E" w:rsidRDefault="00603DC5" w:rsidP="00F5614E">
      <w:pPr>
        <w:pStyle w:val="Akapitzlist"/>
        <w:numPr>
          <w:ilvl w:val="0"/>
          <w:numId w:val="39"/>
        </w:numPr>
        <w:suppressAutoHyphens/>
        <w:spacing w:before="240" w:after="0" w:line="276" w:lineRule="auto"/>
        <w:ind w:left="709" w:hanging="425"/>
        <w:jc w:val="both"/>
        <w:rPr>
          <w:rFonts w:ascii="Arial" w:eastAsia="Calibri" w:hAnsi="Arial" w:cs="Arial"/>
          <w:bCs/>
          <w:lang w:eastAsia="ar-SA"/>
        </w:rPr>
      </w:pPr>
      <w:r w:rsidRPr="00AC441E">
        <w:rPr>
          <w:rFonts w:ascii="Arial" w:eastAsia="Calibri" w:hAnsi="Arial" w:cs="Arial"/>
          <w:bCs/>
          <w:lang w:eastAsia="ar-SA"/>
        </w:rPr>
        <w:t>Wykonawca będzie zobowiązany do zawiadamiania zamawiającego o wszelkich zmianach w odniesieniu do informacji, o których mowa w</w:t>
      </w:r>
      <w:r w:rsidR="00157561">
        <w:rPr>
          <w:rFonts w:ascii="Arial" w:eastAsia="Calibri" w:hAnsi="Arial" w:cs="Arial"/>
          <w:bCs/>
          <w:lang w:eastAsia="ar-SA"/>
        </w:rPr>
        <w:t xml:space="preserve"> ust. 1</w:t>
      </w:r>
      <w:r w:rsidRPr="00AC441E">
        <w:rPr>
          <w:rFonts w:ascii="Arial" w:eastAsia="Calibri" w:hAnsi="Arial" w:cs="Arial"/>
          <w:bCs/>
          <w:lang w:eastAsia="ar-SA"/>
        </w:rPr>
        <w:t>, w trakcie realizacji zamówienia, a także przekaże wymagane informacje na temat nowych podwykonawców, którym w późniejszym okresie zamierza powierzyć realizację robót budowlanych lub usług.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0342B5">
        <w:rPr>
          <w:rFonts w:ascii="Arial" w:eastAsia="Calibri" w:hAnsi="Arial" w:cs="Arial"/>
          <w:b/>
          <w:bCs/>
          <w:lang w:eastAsia="ar-SA"/>
        </w:rPr>
        <w:t>INFORMACJE O SPOSOBIE POROZUMIEWANIA SIĘ ZAMAWIAJĄCEGO Z WYKONAWCAMI ORAZ PRZEKAZYWANIA OŚWIADCZEŃ LUB DOKUMENTÓW, A</w:t>
      </w:r>
      <w:r w:rsidRPr="00306BF5">
        <w:rPr>
          <w:rFonts w:ascii="Arial" w:eastAsia="Calibri" w:hAnsi="Arial" w:cs="Arial"/>
          <w:b/>
          <w:bCs/>
          <w:lang w:eastAsia="ar-SA"/>
        </w:rPr>
        <w:t xml:space="preserve"> TAKŻE WSKAZANIE OSÓB UPRAWNIONYCH DO POROZUMIEWANIA SIĘ Z WYKONAWCAMI:</w:t>
      </w:r>
    </w:p>
    <w:p w:rsidR="00722188" w:rsidRDefault="00722188" w:rsidP="00306BF5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 postepowaniu o udzielenie zamówienia komunikacja pomiędzy Zamawiającym a Wykonawcami, w tym składanie ofert dokumentów podmiotowych i przedmiotowych, oświadczeń, wniosków, zawiadomień oraz przekazywanie informacji odbywa się przy użyciu środków komunikacji elektronicznej.</w:t>
      </w:r>
    </w:p>
    <w:p w:rsidR="00C4614E" w:rsidRDefault="00722188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</w:t>
      </w:r>
      <w:r w:rsidR="00511DEE" w:rsidRPr="00511DEE">
        <w:rPr>
          <w:rFonts w:ascii="Arial" w:eastAsia="Calibri" w:hAnsi="Arial" w:cs="Arial"/>
          <w:lang w:eastAsia="ar-SA"/>
        </w:rPr>
        <w:t>W postępowaniu o udzielenie zamówienia komunikacja między Zamawiającym, a Wykonawcami odbywa się za pośrednictwem</w:t>
      </w:r>
      <w:r w:rsidR="00C4614E">
        <w:rPr>
          <w:rFonts w:ascii="Arial" w:eastAsia="Calibri" w:hAnsi="Arial" w:cs="Arial"/>
          <w:lang w:eastAsia="ar-SA"/>
        </w:rPr>
        <w:t>:</w:t>
      </w:r>
    </w:p>
    <w:p w:rsidR="00C4614E" w:rsidRPr="00C4614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miniPortalu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https://miniportal.uzp.gov.pl </w:t>
      </w:r>
    </w:p>
    <w:p w:rsidR="00511DEE" w:rsidRDefault="00511DE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proofErr w:type="spellStart"/>
      <w:r w:rsidRPr="00C4614E">
        <w:rPr>
          <w:rFonts w:ascii="Arial" w:eastAsia="Calibri" w:hAnsi="Arial" w:cs="Arial"/>
          <w:lang w:eastAsia="ar-SA"/>
        </w:rPr>
        <w:t>ePUAPu</w:t>
      </w:r>
      <w:proofErr w:type="spellEnd"/>
      <w:r w:rsidRPr="00C4614E">
        <w:rPr>
          <w:rFonts w:ascii="Arial" w:eastAsia="Calibri" w:hAnsi="Arial" w:cs="Arial"/>
          <w:lang w:eastAsia="ar-SA"/>
        </w:rPr>
        <w:t xml:space="preserve"> https://epuap.gov.pl/wps/portal. </w:t>
      </w:r>
    </w:p>
    <w:p w:rsidR="00C4614E" w:rsidRPr="00C4614E" w:rsidRDefault="00C4614E" w:rsidP="00F5614E">
      <w:pPr>
        <w:pStyle w:val="Akapitzlist"/>
        <w:widowControl w:val="0"/>
        <w:numPr>
          <w:ilvl w:val="0"/>
          <w:numId w:val="3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poczty elektronicznej: </w:t>
      </w:r>
      <w:r w:rsidR="00180BF6" w:rsidRPr="00180BF6">
        <w:rPr>
          <w:rFonts w:ascii="Arial" w:eastAsia="Calibri" w:hAnsi="Arial" w:cs="Arial"/>
          <w:b/>
          <w:bCs/>
          <w:color w:val="0563C1" w:themeColor="hyperlink"/>
          <w:u w:val="single"/>
          <w:lang w:eastAsia="ar-SA"/>
        </w:rPr>
        <w:t>sekretariat@zsckrjablon.pl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zamierzający wziąć udział w postępowaniu o udzielenie zamówienia publicznego, musi posiadać konto na </w:t>
      </w:r>
      <w:proofErr w:type="spellStart"/>
      <w:r w:rsidRPr="00511DEE">
        <w:rPr>
          <w:rFonts w:ascii="Arial" w:eastAsia="Calibri" w:hAnsi="Arial" w:cs="Arial"/>
          <w:lang w:eastAsia="ar-SA"/>
        </w:rPr>
        <w:t>ePUAP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. Wykonawca posiadający konto na </w:t>
      </w:r>
      <w:proofErr w:type="spellStart"/>
      <w:r w:rsidRPr="00511DEE">
        <w:rPr>
          <w:rFonts w:ascii="Arial" w:eastAsia="Calibri" w:hAnsi="Arial" w:cs="Arial"/>
          <w:lang w:eastAsia="ar-SA"/>
        </w:rPr>
        <w:t>ePUAP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ma dostęp do formularzy: </w:t>
      </w:r>
      <w:r w:rsidR="000271F6" w:rsidRPr="000271F6">
        <w:rPr>
          <w:rFonts w:ascii="Arial" w:eastAsia="Calibri" w:hAnsi="Arial" w:cs="Arial"/>
          <w:b/>
          <w:lang w:eastAsia="ar-SA"/>
        </w:rPr>
        <w:t xml:space="preserve">„Formularz do </w:t>
      </w:r>
      <w:r w:rsidRPr="000271F6">
        <w:rPr>
          <w:rFonts w:ascii="Arial" w:eastAsia="Calibri" w:hAnsi="Arial" w:cs="Arial"/>
          <w:b/>
          <w:lang w:eastAsia="ar-SA"/>
        </w:rPr>
        <w:t>złożenia, zmiany, wycofania oferty lub wniosku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511DEE">
        <w:rPr>
          <w:rFonts w:ascii="Arial" w:eastAsia="Calibri" w:hAnsi="Arial" w:cs="Arial"/>
          <w:lang w:eastAsia="ar-SA"/>
        </w:rPr>
        <w:t xml:space="preserve"> oraz do </w:t>
      </w:r>
      <w:r w:rsidR="000271F6">
        <w:rPr>
          <w:rFonts w:ascii="Arial" w:eastAsia="Calibri" w:hAnsi="Arial" w:cs="Arial"/>
          <w:lang w:eastAsia="ar-SA"/>
        </w:rPr>
        <w:t>„</w:t>
      </w:r>
      <w:r w:rsidR="000271F6" w:rsidRPr="000271F6">
        <w:rPr>
          <w:rFonts w:ascii="Arial" w:eastAsia="Calibri" w:hAnsi="Arial" w:cs="Arial"/>
          <w:b/>
          <w:lang w:eastAsia="ar-SA"/>
        </w:rPr>
        <w:t>F</w:t>
      </w:r>
      <w:r w:rsidRPr="000271F6">
        <w:rPr>
          <w:rFonts w:ascii="Arial" w:eastAsia="Calibri" w:hAnsi="Arial" w:cs="Arial"/>
          <w:b/>
          <w:lang w:eastAsia="ar-SA"/>
        </w:rPr>
        <w:t>ormularza do komunikacji</w:t>
      </w:r>
      <w:r w:rsidR="000271F6" w:rsidRPr="000271F6">
        <w:rPr>
          <w:rFonts w:ascii="Arial" w:eastAsia="Calibri" w:hAnsi="Arial" w:cs="Arial"/>
          <w:b/>
          <w:lang w:eastAsia="ar-SA"/>
        </w:rPr>
        <w:t>”</w:t>
      </w:r>
      <w:r w:rsidRPr="000271F6">
        <w:rPr>
          <w:rFonts w:ascii="Arial" w:eastAsia="Calibri" w:hAnsi="Arial" w:cs="Arial"/>
          <w:b/>
          <w:lang w:eastAsia="ar-SA"/>
        </w:rPr>
        <w:t>.</w:t>
      </w:r>
      <w:r w:rsidRPr="00511DEE">
        <w:rPr>
          <w:rFonts w:ascii="Arial" w:eastAsia="Calibri" w:hAnsi="Arial" w:cs="Arial"/>
          <w:lang w:eastAsia="ar-SA"/>
        </w:rPr>
        <w:t xml:space="preserve"> </w:t>
      </w:r>
    </w:p>
    <w:p w:rsidR="00436368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>Zasady składania ofert oraz dokumentów składanych wraz z ofertą oraz wymagania techniczne i organizacyjne ich wysyłania opisane zostały w Instrukcji użytkownika</w:t>
      </w:r>
      <w:r w:rsidR="00436368">
        <w:rPr>
          <w:rFonts w:ascii="Arial" w:eastAsia="Calibri" w:hAnsi="Arial" w:cs="Arial"/>
          <w:lang w:eastAsia="ar-SA"/>
        </w:rPr>
        <w:t xml:space="preserve"> </w:t>
      </w:r>
      <w:proofErr w:type="spellStart"/>
      <w:r w:rsidR="00436368">
        <w:rPr>
          <w:rFonts w:ascii="Arial" w:eastAsia="Calibri" w:hAnsi="Arial" w:cs="Arial"/>
          <w:lang w:eastAsia="ar-SA"/>
        </w:rPr>
        <w:t>miniPortalu</w:t>
      </w:r>
      <w:proofErr w:type="spellEnd"/>
      <w:r w:rsidR="00436368">
        <w:rPr>
          <w:rFonts w:ascii="Arial" w:eastAsia="Calibri" w:hAnsi="Arial" w:cs="Arial"/>
          <w:lang w:eastAsia="ar-SA"/>
        </w:rPr>
        <w:t>.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Wykonawca zobowiązany jest zapoznać się z ww. Instrukcją i postępować wg zasad w niej wskazanych. Wykonawca ubiegając się o udzielenie zamówienia w szczególności składając ofertę akceptuje zasady korzystania z systemu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wskazane w Instrukcji użytkownika i SWZ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Sporządzanie i przekazywanie informacji w tym dokumentów elektronicznych musi być zgody z wymaganiami określonymi </w:t>
      </w:r>
      <w:r w:rsidR="00260E53">
        <w:rPr>
          <w:rFonts w:ascii="Arial" w:eastAsia="Calibri" w:hAnsi="Arial" w:cs="Arial"/>
          <w:lang w:eastAsia="ar-SA"/>
        </w:rPr>
        <w:t xml:space="preserve"> na podstawie art. 70 </w:t>
      </w:r>
      <w:proofErr w:type="spellStart"/>
      <w:r w:rsidR="00260E53">
        <w:rPr>
          <w:rFonts w:ascii="Arial" w:eastAsia="Calibri" w:hAnsi="Arial" w:cs="Arial"/>
          <w:lang w:eastAsia="ar-SA"/>
        </w:rPr>
        <w:t>pzp</w:t>
      </w:r>
      <w:proofErr w:type="spellEnd"/>
      <w:r w:rsidR="00260E53">
        <w:rPr>
          <w:rFonts w:ascii="Arial" w:eastAsia="Calibri" w:hAnsi="Arial" w:cs="Arial"/>
          <w:lang w:eastAsia="ar-SA"/>
        </w:rPr>
        <w:t xml:space="preserve"> tj. R</w:t>
      </w:r>
      <w:r w:rsidRPr="00511DEE">
        <w:rPr>
          <w:rFonts w:ascii="Arial" w:eastAsia="Calibri" w:hAnsi="Arial" w:cs="Arial"/>
          <w:lang w:eastAsia="ar-SA"/>
        </w:rPr>
        <w:t xml:space="preserve">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  <w:r w:rsidR="00260E53">
        <w:rPr>
          <w:rFonts w:ascii="Arial" w:eastAsia="Calibri" w:hAnsi="Arial" w:cs="Arial"/>
          <w:lang w:eastAsia="ar-SA"/>
        </w:rPr>
        <w:t xml:space="preserve">W zakresie nieuregulowanym w niniejszym SWZ, zastosowanie mają przepisy tego Rozporządzenia.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W celu korzystania z systemu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konieczne jest dysponowanie przez użytkownika urządzeniem teleinformatycznym z dostępem do sieci Internet. Aplikacja działa tylko na platformie Windows i wymaga .NET Framework 4.5. W przypadku korzystania z urządzeń mobilnych oraz Mac lub Linux, dostęp do wszystkich funkcjonalności systemu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może być ograniczony. Specyfikacja połączenia, </w:t>
      </w:r>
      <w:r w:rsidRPr="00511DEE">
        <w:rPr>
          <w:rFonts w:ascii="Arial" w:eastAsia="Calibri" w:hAnsi="Arial" w:cs="Arial"/>
          <w:lang w:eastAsia="ar-SA"/>
        </w:rPr>
        <w:lastRenderedPageBreak/>
        <w:t xml:space="preserve">formatu przesyłanych danych oraz kodowania i oznaczania czasu odbioru danych: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specyfikacja połączenia formularze udostępnione są za pomocą protokołu TLS 1.2,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format danych oraz kodowanie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- Formularze dostępne są w formacie HTML z kodowaniem UTF-8,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oznaczenia czasu odbioru danych – </w:t>
      </w:r>
      <w:proofErr w:type="spellStart"/>
      <w:r w:rsidRPr="00511DEE">
        <w:rPr>
          <w:rFonts w:ascii="Arial" w:eastAsia="Calibri" w:hAnsi="Arial" w:cs="Arial"/>
          <w:lang w:eastAsia="ar-SA"/>
        </w:rPr>
        <w:t>miniPortal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- wszelkie operacje opierają się o czas serwera i dane zapisywane są z dokładnością co do setnej części sekundy,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integracja </w:t>
      </w:r>
      <w:r w:rsidR="00C52246">
        <w:rPr>
          <w:rFonts w:ascii="Arial" w:eastAsia="Calibri" w:hAnsi="Arial" w:cs="Arial"/>
          <w:lang w:eastAsia="ar-SA"/>
        </w:rPr>
        <w:t xml:space="preserve">z systemem </w:t>
      </w:r>
      <w:proofErr w:type="spellStart"/>
      <w:r w:rsidR="00C52246">
        <w:rPr>
          <w:rFonts w:ascii="Arial" w:eastAsia="Calibri" w:hAnsi="Arial" w:cs="Arial"/>
          <w:lang w:eastAsia="ar-SA"/>
        </w:rPr>
        <w:t>ePUAP</w:t>
      </w:r>
      <w:proofErr w:type="spellEnd"/>
      <w:r w:rsidR="00C52246">
        <w:rPr>
          <w:rFonts w:ascii="Arial" w:eastAsia="Calibri" w:hAnsi="Arial" w:cs="Arial"/>
          <w:lang w:eastAsia="ar-SA"/>
        </w:rPr>
        <w:t xml:space="preserve"> jest wykonana z</w:t>
      </w:r>
      <w:r w:rsidRPr="00511DEE">
        <w:rPr>
          <w:rFonts w:ascii="Arial" w:eastAsia="Calibri" w:hAnsi="Arial" w:cs="Arial"/>
          <w:lang w:eastAsia="ar-SA"/>
        </w:rPr>
        <w:t xml:space="preserve"> wykorzystaniem standardowego mechanizmu </w:t>
      </w:r>
      <w:proofErr w:type="spellStart"/>
      <w:r w:rsidRPr="00511DEE">
        <w:rPr>
          <w:rFonts w:ascii="Arial" w:eastAsia="Calibri" w:hAnsi="Arial" w:cs="Arial"/>
          <w:lang w:eastAsia="ar-SA"/>
        </w:rPr>
        <w:t>ePUAP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. W przypadku Wykonawcy wysyłającego wniosek do Zamawiającego, ESP Zamawiającego automatycznie generuje Rodzaj Urzędowego Poświadczenia Odbioru, czyli Urzędowe Poświadczenie Przedłożenia (UPP), które jest powiązane z wysyłanym dokumentem. W UPP w sekcji „Dane poświadczenia” jest zawarta informacja o dacie doręczenia. </w:t>
      </w:r>
    </w:p>
    <w:p w:rsidR="00511DEE" w:rsidRPr="00511DEE" w:rsidRDefault="00511DEE" w:rsidP="00511DEE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System dostępny jest za pośrednictwem następujących przeglądarek internetowych: </w:t>
      </w:r>
    </w:p>
    <w:p w:rsidR="00511DEE" w:rsidRPr="00C1364B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val="en-US" w:eastAsia="ar-SA"/>
        </w:rPr>
      </w:pPr>
      <w:r w:rsidRPr="00C1364B">
        <w:rPr>
          <w:rFonts w:ascii="Arial" w:eastAsia="Calibri" w:hAnsi="Arial" w:cs="Arial"/>
          <w:lang w:val="en-US" w:eastAsia="ar-SA"/>
        </w:rPr>
        <w:t xml:space="preserve">Microsoft Internet Explorer od </w:t>
      </w:r>
      <w:proofErr w:type="spellStart"/>
      <w:r w:rsidRPr="00C1364B">
        <w:rPr>
          <w:rFonts w:ascii="Arial" w:eastAsia="Calibri" w:hAnsi="Arial" w:cs="Arial"/>
          <w:lang w:val="en-US" w:eastAsia="ar-SA"/>
        </w:rPr>
        <w:t>wersji</w:t>
      </w:r>
      <w:proofErr w:type="spellEnd"/>
      <w:r w:rsidRPr="00C1364B">
        <w:rPr>
          <w:rFonts w:ascii="Arial" w:eastAsia="Calibri" w:hAnsi="Arial" w:cs="Arial"/>
          <w:lang w:val="en-US" w:eastAsia="ar-SA"/>
        </w:rPr>
        <w:t xml:space="preserve"> 9.0,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Mozilla </w:t>
      </w:r>
      <w:proofErr w:type="spellStart"/>
      <w:r w:rsidRPr="00511DEE">
        <w:rPr>
          <w:rFonts w:ascii="Arial" w:eastAsia="Calibri" w:hAnsi="Arial" w:cs="Arial"/>
          <w:lang w:eastAsia="ar-SA"/>
        </w:rPr>
        <w:t>Firefox</w:t>
      </w:r>
      <w:proofErr w:type="spellEnd"/>
      <w:r w:rsidRPr="00511DEE">
        <w:rPr>
          <w:rFonts w:ascii="Arial" w:eastAsia="Calibri" w:hAnsi="Arial" w:cs="Arial"/>
          <w:lang w:eastAsia="ar-SA"/>
        </w:rPr>
        <w:t xml:space="preserve"> od wersji 15, </w:t>
      </w:r>
    </w:p>
    <w:p w:rsidR="00511DEE" w:rsidRPr="00511DEE" w:rsidRDefault="00511DEE" w:rsidP="00F5614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511DEE">
        <w:rPr>
          <w:rFonts w:ascii="Arial" w:eastAsia="Calibri" w:hAnsi="Arial" w:cs="Arial"/>
          <w:lang w:eastAsia="ar-SA"/>
        </w:rPr>
        <w:t xml:space="preserve">Google Chrome od wersji 20. </w:t>
      </w:r>
    </w:p>
    <w:p w:rsidR="000271F6" w:rsidRDefault="000271F6" w:rsidP="00722188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Maksymalny rozmiar plików przesłanych za pośrednictwem dedykowanych formularzy: </w:t>
      </w:r>
      <w:r w:rsidRPr="000271F6">
        <w:rPr>
          <w:rFonts w:ascii="Arial" w:eastAsia="Calibri" w:hAnsi="Arial" w:cs="Arial"/>
          <w:b/>
          <w:lang w:eastAsia="ar-SA"/>
        </w:rPr>
        <w:t>„Formularz do złożenia, zmiany, wycofania oferty lub wniosku”</w:t>
      </w:r>
      <w:r w:rsidRPr="000271F6">
        <w:rPr>
          <w:rFonts w:ascii="Arial" w:eastAsia="Calibri" w:hAnsi="Arial" w:cs="Arial"/>
          <w:lang w:eastAsia="ar-SA"/>
        </w:rPr>
        <w:t xml:space="preserve"> oraz do „</w:t>
      </w:r>
      <w:r w:rsidRPr="000271F6">
        <w:rPr>
          <w:rFonts w:ascii="Arial" w:eastAsia="Calibri" w:hAnsi="Arial" w:cs="Arial"/>
          <w:b/>
          <w:lang w:eastAsia="ar-SA"/>
        </w:rPr>
        <w:t>Formularza do komunikacji”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0271F6">
        <w:rPr>
          <w:rFonts w:ascii="Arial" w:eastAsia="Calibri" w:hAnsi="Arial" w:cs="Arial"/>
          <w:lang w:eastAsia="ar-SA"/>
        </w:rPr>
        <w:t>wynosi 150MB.</w:t>
      </w:r>
    </w:p>
    <w:p w:rsidR="009D6FC7" w:rsidRPr="009D6FC7" w:rsidRDefault="009D6FC7" w:rsidP="009D6FC7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Dokumenty elektroniczne, składane są przez Wykonawcę za pośrednictwem</w:t>
      </w:r>
      <w:r>
        <w:rPr>
          <w:rFonts w:ascii="Arial" w:eastAsia="Calibri" w:hAnsi="Arial" w:cs="Arial"/>
          <w:lang w:eastAsia="ar-SA"/>
        </w:rPr>
        <w:t xml:space="preserve"> </w:t>
      </w:r>
      <w:r w:rsidRPr="00CF5903">
        <w:rPr>
          <w:rFonts w:ascii="Arial" w:eastAsia="Calibri" w:hAnsi="Arial" w:cs="Arial"/>
          <w:b/>
          <w:lang w:eastAsia="ar-SA"/>
        </w:rPr>
        <w:t>„Formularza do komunikacji”</w:t>
      </w:r>
      <w:r w:rsidRPr="009D6FC7">
        <w:rPr>
          <w:rFonts w:ascii="Arial" w:eastAsia="Calibri" w:hAnsi="Arial" w:cs="Arial"/>
          <w:lang w:eastAsia="ar-SA"/>
        </w:rPr>
        <w:t xml:space="preserve"> jako załączniki. Zamawiający dopuszcza również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 xml:space="preserve">możliwość składania dokumentów elektronicznych za </w:t>
      </w:r>
      <w:r w:rsidRPr="00CF5903">
        <w:rPr>
          <w:rFonts w:ascii="Arial" w:eastAsia="Calibri" w:hAnsi="Arial" w:cs="Arial"/>
          <w:b/>
          <w:lang w:eastAsia="ar-SA"/>
        </w:rPr>
        <w:t>pomocą poczty elektronicznej</w:t>
      </w:r>
      <w:r w:rsidRPr="009D6FC7">
        <w:rPr>
          <w:rFonts w:ascii="Arial" w:eastAsia="Calibri" w:hAnsi="Arial" w:cs="Arial"/>
          <w:lang w:eastAsia="ar-SA"/>
        </w:rPr>
        <w:t>,</w:t>
      </w:r>
      <w:r>
        <w:rPr>
          <w:rFonts w:ascii="Arial" w:eastAsia="Calibri" w:hAnsi="Arial" w:cs="Arial"/>
          <w:lang w:eastAsia="ar-SA"/>
        </w:rPr>
        <w:t xml:space="preserve"> </w:t>
      </w:r>
      <w:r w:rsidR="00436368">
        <w:rPr>
          <w:rFonts w:ascii="Arial" w:eastAsia="Calibri" w:hAnsi="Arial" w:cs="Arial"/>
          <w:lang w:eastAsia="ar-SA"/>
        </w:rPr>
        <w:t>na wskazany w pkt 2</w:t>
      </w:r>
      <w:r w:rsidR="00CF5903">
        <w:rPr>
          <w:rFonts w:ascii="Arial" w:eastAsia="Calibri" w:hAnsi="Arial" w:cs="Arial"/>
          <w:lang w:eastAsia="ar-SA"/>
        </w:rPr>
        <w:t xml:space="preserve"> adres email. </w:t>
      </w:r>
      <w:r w:rsidRPr="009D6FC7">
        <w:rPr>
          <w:rFonts w:ascii="Arial" w:eastAsia="Calibri" w:hAnsi="Arial" w:cs="Arial"/>
          <w:lang w:eastAsia="ar-SA"/>
        </w:rPr>
        <w:t>Sposób sporządzenia dokumentów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elektronicznych musi być zgody z wymaganiami określonymi w rozporządzeniu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Prezesa Rady Ministrów z dnia 30 grudnia 2020 r. w sprawie sposobu sporządzania i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przekazywania informacji oraz wymagań technicznych dla dokumentów elektronicznych oraz środków komunikacji elektronicznej w postępowaniu o udzielenie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zamówienia publicznego lub konkursie (Dz. U. z 2020 poz. 2452) oraz rozporządzeniu</w:t>
      </w:r>
    </w:p>
    <w:p w:rsidR="009D6FC7" w:rsidRP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Ministra Rozwoju, Pracy i Technologii z dnia 23 grudnia 2020 r. w sprawie</w:t>
      </w:r>
      <w:r>
        <w:rPr>
          <w:rFonts w:ascii="Arial" w:eastAsia="Calibri" w:hAnsi="Arial" w:cs="Arial"/>
          <w:lang w:eastAsia="ar-SA"/>
        </w:rPr>
        <w:t xml:space="preserve"> </w:t>
      </w:r>
      <w:r w:rsidRPr="009D6FC7">
        <w:rPr>
          <w:rFonts w:ascii="Arial" w:eastAsia="Calibri" w:hAnsi="Arial" w:cs="Arial"/>
          <w:lang w:eastAsia="ar-SA"/>
        </w:rPr>
        <w:t>podmiotowych środków dowodowych oraz innych dokumentów lub oświadczeń, jakich</w:t>
      </w:r>
    </w:p>
    <w:p w:rsidR="009D6FC7" w:rsidRDefault="009D6FC7" w:rsidP="009D6FC7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9D6FC7">
        <w:rPr>
          <w:rFonts w:ascii="Arial" w:eastAsia="Calibri" w:hAnsi="Arial" w:cs="Arial"/>
          <w:lang w:eastAsia="ar-SA"/>
        </w:rPr>
        <w:t>może żądać zamawiający od wykonawcy (Dz. U. z 2020 poz. 2415).</w:t>
      </w:r>
    </w:p>
    <w:p w:rsidR="002E7D41" w:rsidRPr="008750EC" w:rsidRDefault="002E7D41" w:rsidP="002E7D41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750EC">
        <w:rPr>
          <w:rFonts w:ascii="Arial" w:eastAsia="Calibri" w:hAnsi="Arial" w:cs="Arial"/>
          <w:lang w:eastAsia="ar-SA"/>
        </w:rPr>
        <w:t xml:space="preserve">Dane postępowanie można wyszukać na Liście wszystkich postępowań w </w:t>
      </w:r>
      <w:proofErr w:type="spellStart"/>
      <w:r w:rsidRPr="008750EC">
        <w:rPr>
          <w:rFonts w:ascii="Arial" w:eastAsia="Calibri" w:hAnsi="Arial" w:cs="Arial"/>
          <w:lang w:eastAsia="ar-SA"/>
        </w:rPr>
        <w:t>miniPortalu</w:t>
      </w:r>
      <w:proofErr w:type="spellEnd"/>
      <w:r w:rsidRPr="008750EC">
        <w:rPr>
          <w:rFonts w:ascii="Arial" w:eastAsia="Calibri" w:hAnsi="Arial" w:cs="Arial"/>
          <w:lang w:eastAsia="ar-SA"/>
        </w:rPr>
        <w:t xml:space="preserve"> klikając wcześniej opcję „Dla Wykonawców” lub ze strony głównej z zakładki Postępowania.</w:t>
      </w:r>
    </w:p>
    <w:p w:rsidR="00260E53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Wykonawca może zwrócić się do Zamawiającego o wyjaśnienie treści SWZ. Zamawiający jest zobowiązany udzielić wyjaśnień niezwłocznie, jednak nie później niż na 2 dni przed upływem terminu składania ofert, pod warunkiem, że wniosek o wyjaśnienie treści SWZ wpłynie do Zamawiającego nie później niż na 4 dni przed upływem terminu składania ofert. Jeżeli wniosek o wyjaśnienie treści SWZ wpłynął po upływie terminu na złożenie wniosku, o którym mowa w zdaniu poprzednim Zamawiający nie ma obowiązku udzielenia wyjaśnień.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</w:t>
      </w:r>
      <w:r>
        <w:rPr>
          <w:rFonts w:ascii="Arial" w:eastAsia="Calibri" w:hAnsi="Arial" w:cs="Arial"/>
          <w:lang w:eastAsia="ar-SA"/>
        </w:rPr>
        <w:t>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 xml:space="preserve">Przedłużenie terminu składania ofert nie wpływa na bieg terminu składania wniosku o </w:t>
      </w:r>
      <w:r w:rsidRPr="001E6CDF">
        <w:rPr>
          <w:rFonts w:ascii="Arial" w:eastAsia="Calibri" w:hAnsi="Arial" w:cs="Arial"/>
          <w:lang w:eastAsia="ar-SA"/>
        </w:rPr>
        <w:lastRenderedPageBreak/>
        <w:t>wyjaśnienie treści SWZ.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Treść zapytań wraz z wyjaśnieniami zamawiający udostępnia na stronie internetowej prowadzonego postępowania, bez ujawniania źródła zapytania.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uzasadnionych przypadkach Zamawiający może przed upływem terminu składania ofert zmienić treść SWZ. Dokonaną zmianę SWZ Zamawiający udostępnia na stronie internetowej prowadzonego postępowania.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Zmiany treści SWZ są każdorazowo wiążące dla Wykonawców.</w:t>
      </w:r>
    </w:p>
    <w:p w:rsidR="001E6CDF" w:rsidRPr="001E6CDF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1E6CDF">
        <w:rPr>
          <w:rFonts w:ascii="Arial" w:eastAsia="Calibri" w:hAnsi="Arial" w:cs="Arial"/>
          <w:lang w:eastAsia="ar-SA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  <w:r w:rsidR="006809FA">
        <w:rPr>
          <w:rFonts w:ascii="Arial" w:eastAsia="Calibri" w:hAnsi="Arial" w:cs="Arial"/>
          <w:lang w:eastAsia="ar-SA"/>
        </w:rPr>
        <w:t xml:space="preserve"> W przypadku, gdy zmiana treści SWZ prowadziłaby do istotnej zmiany charakteru zamówienia w porównaniu z pierwotnie określonym, w szczególności prowadziłaby do znacznej zmiany zakresu zamówienia, zamawiający unieważnia postepowania na podstawie art. 256 ustawy PZP.</w:t>
      </w:r>
    </w:p>
    <w:p w:rsidR="001E6CDF" w:rsidRPr="0042674C" w:rsidRDefault="001E6CDF" w:rsidP="001E6CD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Jeżeli zmiana treści SWZ prowadzi do zmiany treści ogłoszenia o zamówieniu, Zamawiający zamieszcza w Biuletynie Zamówień Publicznych ogłoszenie o zmianie ogłoszenia.</w:t>
      </w:r>
    </w:p>
    <w:p w:rsidR="001E6CDF" w:rsidRPr="0042674C" w:rsidRDefault="001E6CDF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W przypadku dokonywania zmiany treści ogłoszenia o zamówieniu, zamawiający przedłuża termin składania ofert o czas niezbędny do wprowadzenia zmian we wnioskach albo ofertach, jeżeli jest to konieczne. Jeżeli zmiana, o której mowa w zdaniu poprzedzającym, jest istotna, w szczególności dotyczy określenia przedmiotu, wielkości lub zakresu zamówienia, kryteriów oceny ofert, warunków udziału w postępowaniu lub sposobu oceny ich spełniania,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zamawiający przedłuża termin składania ofert o czas niezbędny na ich przygotowanie lub</w:t>
      </w:r>
      <w:r w:rsidR="0042674C" w:rsidRPr="0042674C">
        <w:rPr>
          <w:rFonts w:ascii="Arial" w:eastAsia="Calibri" w:hAnsi="Arial" w:cs="Arial"/>
          <w:lang w:eastAsia="ar-SA"/>
        </w:rPr>
        <w:t xml:space="preserve"> </w:t>
      </w:r>
      <w:r w:rsidRPr="0042674C">
        <w:rPr>
          <w:rFonts w:ascii="Arial" w:eastAsia="Calibri" w:hAnsi="Arial" w:cs="Arial"/>
          <w:lang w:eastAsia="ar-SA"/>
        </w:rPr>
        <w:t>wprowadzenie zmian w ofertach.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 Wykonawcami wspólnie ubiegającymi się o udzielenie zamówienia (np. konsorcjum, spółka cywilna), Zamawiający będzie się porozumiewał za pośrednictwem pełnomocnika Wykonawców wskazanego w pełnomocnictwie.</w:t>
      </w:r>
    </w:p>
    <w:p w:rsidR="0042674C" w:rsidRP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nie zamierza zwoływać zebrania Wykonawców w celu wyjaśnienia wątpliwości dotyczących treści SWZ.</w:t>
      </w:r>
    </w:p>
    <w:p w:rsidR="0042674C" w:rsidRDefault="0042674C" w:rsidP="0042674C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Zamawiający informuje, że:</w:t>
      </w:r>
    </w:p>
    <w:p w:rsidR="00A3231F" w:rsidRPr="0042674C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A3231F" w:rsidRPr="00A3231F" w:rsidRDefault="00A3231F" w:rsidP="00A3231F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42674C">
        <w:rPr>
          <w:rFonts w:ascii="Arial" w:eastAsia="Calibri" w:hAnsi="Arial" w:cs="Arial"/>
          <w:lang w:eastAsia="ar-SA"/>
        </w:rPr>
        <w:t>zgłoszenie żądania ograniczenia przetwarzania, o którym mowa w art. 18 ust. 1 RODO, nie ogranicza przetwarzania danych osobowych do czasu zakończenia tego postępowania.</w:t>
      </w:r>
    </w:p>
    <w:p w:rsidR="00A3231F" w:rsidRPr="00EA6DB9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231F">
        <w:rPr>
          <w:rFonts w:ascii="Arial" w:eastAsia="Calibri" w:hAnsi="Arial" w:cs="Arial"/>
          <w:b/>
          <w:lang w:eastAsia="ar-SA"/>
        </w:rPr>
        <w:t>Formaty plików</w:t>
      </w:r>
      <w:r>
        <w:rPr>
          <w:rFonts w:ascii="Arial" w:eastAsia="Calibri" w:hAnsi="Arial" w:cs="Arial"/>
          <w:lang w:eastAsia="ar-SA"/>
        </w:rPr>
        <w:t xml:space="preserve"> 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wykorzystywanych przez wykonawców powinny być zgodne z </w:t>
      </w:r>
      <w:r w:rsidRPr="00EA6DB9">
        <w:rPr>
          <w:rFonts w:ascii="Arial" w:eastAsia="Calibri" w:hAnsi="Arial" w:cs="Arial"/>
          <w:lang w:eastAsia="ar-SA"/>
        </w:rPr>
        <w:t xml:space="preserve"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</w:t>
      </w:r>
      <w:r w:rsidRPr="00EA6DB9">
        <w:rPr>
          <w:rFonts w:ascii="Arial" w:eastAsia="Calibri" w:hAnsi="Arial" w:cs="Arial"/>
          <w:lang w:eastAsia="ar-SA"/>
        </w:rPr>
        <w:lastRenderedPageBreak/>
        <w:t xml:space="preserve">teleinformatycznych”. </w:t>
      </w:r>
    </w:p>
    <w:p w:rsidR="00A3231F" w:rsidRPr="00306F58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b/>
          <w:bCs/>
          <w:lang w:eastAsia="ar-SA"/>
        </w:rPr>
        <w:t>Poniżej przedsta</w:t>
      </w:r>
      <w:r>
        <w:rPr>
          <w:rFonts w:ascii="Arial" w:eastAsia="Calibri" w:hAnsi="Arial" w:cs="Arial"/>
          <w:b/>
          <w:bCs/>
          <w:lang w:eastAsia="ar-SA"/>
        </w:rPr>
        <w:t>wiamy listę sugerowanych rekomendacji</w:t>
      </w:r>
      <w:r w:rsidRPr="00EA6DB9">
        <w:rPr>
          <w:rFonts w:ascii="Arial" w:eastAsia="Calibri" w:hAnsi="Arial" w:cs="Arial"/>
          <w:b/>
          <w:bCs/>
          <w:lang w:eastAsia="ar-SA"/>
        </w:rPr>
        <w:t xml:space="preserve"> do </w:t>
      </w:r>
      <w:r>
        <w:rPr>
          <w:rFonts w:ascii="Arial" w:eastAsia="Calibri" w:hAnsi="Arial" w:cs="Arial"/>
          <w:b/>
          <w:bCs/>
          <w:lang w:eastAsia="ar-SA"/>
        </w:rPr>
        <w:t>sporządzania oferty przez Wykonawców:</w:t>
      </w:r>
    </w:p>
    <w:p w:rsidR="00A3231F" w:rsidRPr="00306F58" w:rsidRDefault="00A3231F" w:rsidP="00A3231F">
      <w:pPr>
        <w:pStyle w:val="Akapitzlist"/>
        <w:numPr>
          <w:ilvl w:val="0"/>
          <w:numId w:val="45"/>
        </w:numPr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Zamawiający rekomenduje wykorzystanie formatów: .pdf .</w:t>
      </w:r>
      <w:proofErr w:type="spellStart"/>
      <w:r w:rsidRPr="00306F58">
        <w:rPr>
          <w:rFonts w:ascii="Arial" w:eastAsia="Calibri" w:hAnsi="Arial" w:cs="Arial"/>
          <w:lang w:eastAsia="ar-SA"/>
        </w:rPr>
        <w:t>doc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.xls .jpg (.</w:t>
      </w:r>
      <w:proofErr w:type="spellStart"/>
      <w:r w:rsidRPr="00306F58">
        <w:rPr>
          <w:rFonts w:ascii="Arial" w:eastAsia="Calibri" w:hAnsi="Arial" w:cs="Arial"/>
          <w:lang w:eastAsia="ar-SA"/>
        </w:rPr>
        <w:t>jpeg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) ze szczególnym wskazaniem na .pdf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 celu ewentualnej kompresji danych Zamawiający rekomenduje wykorzystanie jednego z formatów: </w:t>
      </w:r>
    </w:p>
    <w:p w:rsidR="00A3231F" w:rsidRPr="00306F58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.zip </w:t>
      </w:r>
    </w:p>
    <w:p w:rsidR="00A3231F" w:rsidRDefault="00A3231F" w:rsidP="00A3231F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>.7Z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Wśród formatów powszechnych a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NIE występujących </w:t>
      </w:r>
      <w:r w:rsidRPr="00306F58">
        <w:rPr>
          <w:rFonts w:ascii="Arial" w:eastAsia="Calibri" w:hAnsi="Arial" w:cs="Arial"/>
          <w:lang w:eastAsia="ar-SA"/>
        </w:rPr>
        <w:t>w rozporządzeniu występują: .</w:t>
      </w:r>
      <w:proofErr w:type="spellStart"/>
      <w:r w:rsidRPr="00306F58">
        <w:rPr>
          <w:rFonts w:ascii="Arial" w:eastAsia="Calibri" w:hAnsi="Arial" w:cs="Arial"/>
          <w:lang w:eastAsia="ar-SA"/>
        </w:rPr>
        <w:t>rar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.gif .</w:t>
      </w:r>
      <w:proofErr w:type="spellStart"/>
      <w:r w:rsidRPr="00306F58">
        <w:rPr>
          <w:rFonts w:ascii="Arial" w:eastAsia="Calibri" w:hAnsi="Arial" w:cs="Arial"/>
          <w:lang w:eastAsia="ar-SA"/>
        </w:rPr>
        <w:t>bmp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numbers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.</w:t>
      </w:r>
      <w:proofErr w:type="spellStart"/>
      <w:r w:rsidRPr="00306F58">
        <w:rPr>
          <w:rFonts w:ascii="Arial" w:eastAsia="Calibri" w:hAnsi="Arial" w:cs="Arial"/>
          <w:lang w:eastAsia="ar-SA"/>
        </w:rPr>
        <w:t>pages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  <w:r w:rsidRPr="00306F58">
        <w:rPr>
          <w:rFonts w:ascii="Arial" w:eastAsia="Calibri" w:hAnsi="Arial" w:cs="Arial"/>
          <w:b/>
          <w:bCs/>
          <w:lang w:eastAsia="ar-SA"/>
        </w:rPr>
        <w:t xml:space="preserve">Dokumenty złożone w takich plikach zostaną uznane za złożone nieskutecznie.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6F58">
        <w:rPr>
          <w:rFonts w:ascii="Arial" w:eastAsia="Calibri" w:hAnsi="Arial" w:cs="Arial"/>
          <w:lang w:eastAsia="ar-SA"/>
        </w:rPr>
        <w:t>eDoApp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 służącej do składania podpisu osobistego, który wynosi max 5MB. </w:t>
      </w:r>
      <w:r>
        <w:rPr>
          <w:rFonts w:ascii="Arial" w:eastAsia="Calibri" w:hAnsi="Arial" w:cs="Arial"/>
          <w:lang w:eastAsia="ar-SA"/>
        </w:rPr>
        <w:t>(</w:t>
      </w:r>
      <w:r w:rsidRPr="00306F58">
        <w:rPr>
          <w:rFonts w:ascii="Arial" w:eastAsia="Calibri" w:hAnsi="Arial" w:cs="Arial"/>
          <w:lang w:eastAsia="ar-SA"/>
        </w:rPr>
        <w:t>dotyczy postepowań poniżej progów unijnych)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306F58">
        <w:rPr>
          <w:rFonts w:ascii="Arial" w:eastAsia="Calibri" w:hAnsi="Arial" w:cs="Arial"/>
          <w:lang w:eastAsia="ar-SA"/>
        </w:rPr>
        <w:t>PAdES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Pliki w innych formatach niż PDF zaleca się opatrzyć zewnętrznym podpisem </w:t>
      </w:r>
      <w:proofErr w:type="spellStart"/>
      <w:r w:rsidRPr="00306F58">
        <w:rPr>
          <w:rFonts w:ascii="Arial" w:eastAsia="Calibri" w:hAnsi="Arial" w:cs="Arial"/>
          <w:lang w:eastAsia="ar-SA"/>
        </w:rPr>
        <w:t>XAdES</w:t>
      </w:r>
      <w:proofErr w:type="spellEnd"/>
      <w:r w:rsidRPr="00306F58">
        <w:rPr>
          <w:rFonts w:ascii="Arial" w:eastAsia="Calibri" w:hAnsi="Arial" w:cs="Arial"/>
          <w:lang w:eastAsia="ar-SA"/>
        </w:rPr>
        <w:t xml:space="preserve">. Wykonawca powinien pamiętać, aby plik z podpisem przekazywać łącznie z dokumentem podpisywanym.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zaleca, aby Wykonawca z odpowiednim wyprzedzeniem przetestował możliwość prawidłowego wykorzystania wybranej metody podpisania plików oferty. 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Podczas podpisywania plików zaleca się stosowanie algorytmu skrótu SHA2 zamiast SHA1.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Jeśli wykonawca pakuje dokumenty np. w plik ZIP zalecamy wcześniejsze podpisanie każdego ze skompresowanych plików. </w:t>
      </w:r>
    </w:p>
    <w:p w:rsidR="00A3231F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rekomenduje wykorzystanie podpisu z kwalifikowanym znacznikiem czasu. </w:t>
      </w:r>
    </w:p>
    <w:p w:rsidR="00A3231F" w:rsidRPr="00306F58" w:rsidRDefault="00A3231F" w:rsidP="00A3231F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F58">
        <w:rPr>
          <w:rFonts w:ascii="Arial" w:eastAsia="Calibri" w:hAnsi="Arial" w:cs="Arial"/>
          <w:lang w:eastAsia="ar-SA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A3231F" w:rsidRDefault="00A3231F" w:rsidP="00A3231F">
      <w:pPr>
        <w:widowControl w:val="0"/>
        <w:numPr>
          <w:ilvl w:val="2"/>
          <w:numId w:val="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A6DB9">
        <w:rPr>
          <w:rFonts w:ascii="Arial" w:eastAsia="Calibri" w:hAnsi="Arial" w:cs="Arial"/>
          <w:lang w:eastAsia="ar-SA"/>
        </w:rPr>
        <w:t xml:space="preserve"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</w:t>
      </w:r>
      <w:r w:rsidRPr="00EA6DB9">
        <w:rPr>
          <w:rFonts w:ascii="Arial" w:eastAsia="Calibri" w:hAnsi="Arial" w:cs="Arial"/>
          <w:lang w:eastAsia="ar-SA"/>
        </w:rPr>
        <w:lastRenderedPageBreak/>
        <w:t>elektronicznych oraz środków komunikacji elektronicznej w postępowaniu o udzielenie zamówienia publicznego lub konkursie oraz rozporządzeniu Ministra Rozwoju, Pracy i Technologii z dnia 23 grudnia 2020 r. w sprawie podmiotowych środków dowodowych oraz innych dokumentów lub oświadczeń, jakich może żądać zamawiający od wykonawcy.</w:t>
      </w:r>
    </w:p>
    <w:p w:rsidR="00A3231F" w:rsidRPr="0042674C" w:rsidRDefault="00A3231F" w:rsidP="00A3231F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97944" w:rsidRPr="006D2C27" w:rsidRDefault="00397944" w:rsidP="00397944">
      <w:pPr>
        <w:widowControl w:val="0"/>
        <w:suppressAutoHyphens/>
        <w:spacing w:after="0" w:line="276" w:lineRule="auto"/>
        <w:ind w:left="88"/>
        <w:jc w:val="both"/>
        <w:rPr>
          <w:rFonts w:ascii="Arial" w:eastAsia="Calibri" w:hAnsi="Arial" w:cs="Arial"/>
          <w:b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WADIUM: 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 nie wymaga wniesienia wadium.</w:t>
      </w:r>
    </w:p>
    <w:p w:rsidR="00306BF5" w:rsidRPr="00306BF5" w:rsidRDefault="00306BF5" w:rsidP="00306BF5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TERMIN ZWIĄZANIA OFERTĄ:</w:t>
      </w:r>
    </w:p>
    <w:p w:rsidR="00306BF5" w:rsidRPr="00844A4D" w:rsidRDefault="00306BF5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Wykonawca pozostaje związany ofertą przez okres </w:t>
      </w:r>
      <w:r w:rsidRPr="00306BF5">
        <w:rPr>
          <w:rFonts w:ascii="Arial" w:eastAsia="Calibri" w:hAnsi="Arial" w:cs="Arial"/>
          <w:b/>
          <w:lang w:eastAsia="ar-SA"/>
        </w:rPr>
        <w:t>30 dni</w:t>
      </w:r>
      <w:r w:rsidR="00844A4D">
        <w:rPr>
          <w:rFonts w:ascii="Arial" w:eastAsia="Calibri" w:hAnsi="Arial" w:cs="Arial"/>
          <w:lang w:eastAsia="ar-SA"/>
        </w:rPr>
        <w:t xml:space="preserve"> licząc od dnia upływu terminu </w:t>
      </w:r>
      <w:r w:rsidR="00644CC2">
        <w:rPr>
          <w:rFonts w:ascii="Arial" w:eastAsia="Calibri" w:hAnsi="Arial" w:cs="Arial"/>
          <w:lang w:eastAsia="ar-SA"/>
        </w:rPr>
        <w:t>skła</w:t>
      </w:r>
      <w:r w:rsidR="002E086C">
        <w:rPr>
          <w:rFonts w:ascii="Arial" w:eastAsia="Calibri" w:hAnsi="Arial" w:cs="Arial"/>
          <w:lang w:eastAsia="ar-SA"/>
        </w:rPr>
        <w:t xml:space="preserve">dania ofert i upływa w dniu </w:t>
      </w:r>
      <w:r w:rsidR="00941E4F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19</w:t>
      </w:r>
      <w:r w:rsidR="00755D0C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420FA8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04</w:t>
      </w:r>
      <w:r w:rsidR="00D75272" w:rsidRPr="00420FA8">
        <w:rPr>
          <w:rFonts w:ascii="Arial" w:eastAsia="Calibri" w:hAnsi="Arial" w:cs="Arial"/>
          <w:b/>
          <w:shd w:val="clear" w:color="auto" w:fill="FFFFFF" w:themeFill="background1"/>
          <w:lang w:eastAsia="ar-SA"/>
        </w:rPr>
        <w:t>.</w:t>
      </w:r>
      <w:r w:rsidR="002E086C">
        <w:rPr>
          <w:rFonts w:ascii="Arial" w:eastAsia="Calibri" w:hAnsi="Arial" w:cs="Arial"/>
          <w:b/>
          <w:lang w:eastAsia="ar-SA"/>
        </w:rPr>
        <w:t>2022</w:t>
      </w:r>
      <w:r w:rsidR="00844A4D" w:rsidRPr="00B2345C">
        <w:rPr>
          <w:rFonts w:ascii="Arial" w:eastAsia="Calibri" w:hAnsi="Arial" w:cs="Arial"/>
          <w:b/>
          <w:lang w:eastAsia="ar-SA"/>
        </w:rPr>
        <w:t xml:space="preserve"> r.</w:t>
      </w:r>
    </w:p>
    <w:p w:rsid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30 dni.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Przedłużenie terminu związania ofertą, o którym mowa w ust. 2, wymaga złożenia przez wykonawcę pisemnego oświadczenia o wyrażeniu zgody na przedłużenie terminu związania ofertą.</w:t>
      </w:r>
    </w:p>
    <w:p w:rsidR="00844A4D" w:rsidRPr="00844A4D" w:rsidRDefault="00844A4D" w:rsidP="0078003E">
      <w:pPr>
        <w:numPr>
          <w:ilvl w:val="0"/>
          <w:numId w:val="9"/>
        </w:num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844A4D">
        <w:rPr>
          <w:rFonts w:ascii="Arial" w:eastAsia="Calibri" w:hAnsi="Arial" w:cs="Arial"/>
          <w:lang w:eastAsia="ar-SA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before="240" w:after="20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PRZYGOTOWANIA OFERTY:</w:t>
      </w:r>
      <w:r w:rsidR="00835745"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 xml:space="preserve">Ofertę oraz oświadczenie, o którym mowa w art. 125 ust. 1 ustawy PZP, składa się, pod rygorem nieważności, </w:t>
      </w:r>
      <w:r w:rsidRPr="0063500B">
        <w:rPr>
          <w:rFonts w:ascii="Arial" w:eastAsia="Calibri" w:hAnsi="Arial" w:cs="Arial"/>
          <w:b/>
          <w:lang w:eastAsia="ar-SA"/>
        </w:rPr>
        <w:t>w formie elektronicznej lub w postaci elektronicznej opatrzonej podpisem zaufanym lub podpisem osobistym</w:t>
      </w:r>
      <w:r w:rsidRPr="008B35BE">
        <w:rPr>
          <w:rFonts w:ascii="Arial" w:eastAsia="Calibri" w:hAnsi="Arial" w:cs="Arial"/>
          <w:lang w:eastAsia="ar-SA"/>
        </w:rPr>
        <w:t>.</w:t>
      </w:r>
    </w:p>
    <w:p w:rsidR="008B35BE" w:rsidRP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sporządzona w języku polskim.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Wykonawca może złożyć tylko jedną ofertę. Złożenie przez danego Wykonawcę więcej niż jednej oferty, spowoduje odrzucenie wszystkich ofert złożonych przez tego Wykonawcę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Treść oferty musi być zgodna z wymaganiami określonymi w dokumentach zamówienia. Oferta</w:t>
      </w:r>
      <w:r>
        <w:rPr>
          <w:rFonts w:ascii="Arial" w:eastAsia="Calibri" w:hAnsi="Arial" w:cs="Arial"/>
          <w:lang w:eastAsia="ar-SA"/>
        </w:rPr>
        <w:t xml:space="preserve"> </w:t>
      </w:r>
      <w:r w:rsidRPr="008B35BE">
        <w:rPr>
          <w:rFonts w:ascii="Arial" w:eastAsia="Calibri" w:hAnsi="Arial" w:cs="Arial"/>
          <w:lang w:eastAsia="ar-SA"/>
        </w:rPr>
        <w:t>musi zawierać wszystkie dokumenty wskazane w Rozdz. V</w:t>
      </w:r>
      <w:r>
        <w:rPr>
          <w:rFonts w:ascii="Arial" w:eastAsia="Calibri" w:hAnsi="Arial" w:cs="Arial"/>
          <w:lang w:eastAsia="ar-SA"/>
        </w:rPr>
        <w:t>II</w:t>
      </w:r>
      <w:r w:rsidRPr="008B35BE">
        <w:rPr>
          <w:rFonts w:ascii="Arial" w:eastAsia="Calibri" w:hAnsi="Arial" w:cs="Arial"/>
          <w:lang w:eastAsia="ar-SA"/>
        </w:rPr>
        <w:t xml:space="preserve">I.C </w:t>
      </w:r>
      <w:r w:rsidRPr="00EE40A7">
        <w:rPr>
          <w:rFonts w:ascii="Arial" w:eastAsia="Calibri" w:hAnsi="Arial" w:cs="Arial"/>
          <w:lang w:eastAsia="ar-SA"/>
        </w:rPr>
        <w:t>ust. 1</w:t>
      </w:r>
      <w:r w:rsidR="00AB4A2D" w:rsidRPr="00EE40A7">
        <w:rPr>
          <w:rFonts w:ascii="Arial" w:eastAsia="Calibri" w:hAnsi="Arial" w:cs="Arial"/>
          <w:lang w:eastAsia="ar-SA"/>
        </w:rPr>
        <w:t xml:space="preserve"> i 2</w:t>
      </w:r>
      <w:r w:rsidRPr="00EE40A7">
        <w:rPr>
          <w:rFonts w:ascii="Arial" w:eastAsia="Calibri" w:hAnsi="Arial" w:cs="Arial"/>
          <w:lang w:eastAsia="ar-SA"/>
        </w:rPr>
        <w:t xml:space="preserve"> SWZ.</w:t>
      </w:r>
    </w:p>
    <w:p w:rsidR="008B35BE" w:rsidRDefault="008B35BE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8B35BE">
        <w:rPr>
          <w:rFonts w:ascii="Arial" w:eastAsia="Calibri" w:hAnsi="Arial" w:cs="Arial"/>
          <w:lang w:eastAsia="ar-SA"/>
        </w:rPr>
        <w:t>Oferta musi być podpisana przez osobę uprawnioną do występowania w imieniu Wykonawcy.</w:t>
      </w:r>
    </w:p>
    <w:p w:rsidR="008B35BE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Wszystkie złożone przez wykonawcę dokumenty i oświadczenia sporządzone w języku obcym,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muszą być złożone wraz z tłumaczeniem na język polski.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może do upływu terminu składania ofert zmienić lub wycofać ofertę.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Po upływie terminu do składania ofert Wykonawca nie może skutecznie dokonać zmiany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ani wycofać złożonej oferty (załączników).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Wykonawca musi wskazać w ofercie (formularzu ofertowym) te części zamówienia, których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wykonanie zamierza powierzyć podwykonawcom (jeśli dotyczy) wraz z podaniem przez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 xml:space="preserve">wykonawcę nazw ewentualnych, jeżeli są już znani podwykonawców. </w:t>
      </w:r>
      <w:r w:rsidRPr="000414F0">
        <w:rPr>
          <w:rFonts w:ascii="Arial" w:eastAsia="Calibri" w:hAnsi="Arial" w:cs="Arial"/>
          <w:lang w:eastAsia="ar-SA"/>
        </w:rPr>
        <w:lastRenderedPageBreak/>
        <w:t>W przypadku braku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wskazania przez Wykonawcę części zamówienia, których wykonanie zamierza powierzyć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podwykonawcom, Zamawiający oceni, że Wykonawca wykona zamówienie samodzielnie 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całości.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Wykonawcy ponoszą wszelkie koszty związane z przygotowaniem i złożeniem oferty.</w:t>
      </w:r>
    </w:p>
    <w:p w:rsidR="000414F0" w:rsidRDefault="000414F0" w:rsidP="0078003E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Nie ujawnia się informacji stanowiących tajemnicę przedsiębiorstwa w rozumieniu przepisów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ustawy z dnia 16 kwietnia 1993 r. o zwalczaniu nieuczciwej konkurencji, jeżeli wykonawca, wraz z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przekazaniem takich informacji, zastrzegł, że nie mogą być one udostępniane oraz wykazał, że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zastrzeżone informacje stanowią tajemnicę przedsiębiorstwa. Wykonawca nie może zastrzec</w:t>
      </w:r>
      <w:r>
        <w:rPr>
          <w:rFonts w:ascii="Arial" w:eastAsia="Calibri" w:hAnsi="Arial" w:cs="Arial"/>
          <w:lang w:eastAsia="ar-SA"/>
        </w:rPr>
        <w:t xml:space="preserve"> </w:t>
      </w:r>
      <w:r w:rsidRPr="000414F0">
        <w:rPr>
          <w:rFonts w:ascii="Arial" w:eastAsia="Calibri" w:hAnsi="Arial" w:cs="Arial"/>
          <w:lang w:eastAsia="ar-SA"/>
        </w:rPr>
        <w:t>informacji o:</w:t>
      </w:r>
    </w:p>
    <w:p w:rsidR="000414F0" w:rsidRP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:rsidR="000414F0" w:rsidRDefault="000414F0" w:rsidP="00F5614E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0414F0">
        <w:rPr>
          <w:rFonts w:ascii="Arial" w:eastAsia="Calibri" w:hAnsi="Arial" w:cs="Arial"/>
          <w:lang w:eastAsia="ar-SA"/>
        </w:rPr>
        <w:t>cenach lub kosztach zawartych w ofertach.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after="0" w:line="276" w:lineRule="auto"/>
        <w:ind w:left="1080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Uwaga:</w:t>
      </w:r>
    </w:p>
    <w:p w:rsidR="000414F0" w:rsidRDefault="000414F0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przypadku, gdy dokumenty elektroniczne w postępowaniu p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rzekazywane przy użyciu środków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komunikacji elektronicznej, zawierają informacje stanowiące tajemnicę przedsiębiorstwa w rozumieniu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przepisów ustawy z dnia 16 kwietnia 1993 r. o zwalczaniu nieuczciwej konkurencji (Dz. U.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z 2020 r. poz. 1913), wykonawca, w celu utrzymania w poufności tych informacji, przekazuje je</w:t>
      </w: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0414F0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 wydzielonym i odpowiednio oznaczonym pliku.</w:t>
      </w:r>
    </w:p>
    <w:p w:rsidR="009C437B" w:rsidRDefault="009C437B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Wykonawca nie może zastrzec informacji, o których mowa w art. 222 ust. 5 PZP.</w:t>
      </w:r>
    </w:p>
    <w:p w:rsidR="00CB09F3" w:rsidRPr="000414F0" w:rsidRDefault="00CB09F3" w:rsidP="000414F0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suppressAutoHyphens/>
        <w:spacing w:line="276" w:lineRule="auto"/>
        <w:ind w:left="1080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</w:pPr>
    </w:p>
    <w:p w:rsidR="00311ADD" w:rsidRPr="00CB09F3" w:rsidRDefault="00311ADD" w:rsidP="00CB09F3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84FB5">
        <w:rPr>
          <w:rFonts w:ascii="Arial" w:eastAsia="Calibri" w:hAnsi="Arial" w:cs="Arial"/>
          <w:b/>
          <w:u w:val="single"/>
          <w:lang w:eastAsia="ar-SA"/>
        </w:rPr>
        <w:t>Złożenie oferty:</w:t>
      </w:r>
      <w:r w:rsidRPr="00CB09F3">
        <w:rPr>
          <w:rFonts w:ascii="Arial" w:eastAsia="Calibri" w:hAnsi="Arial" w:cs="Arial"/>
          <w:lang w:eastAsia="ar-SA"/>
        </w:rPr>
        <w:t xml:space="preserve">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Wykonawca składa ofertę </w:t>
      </w:r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(uprzednio zaszyfrowaną za pomocą </w:t>
      </w:r>
      <w:proofErr w:type="spellStart"/>
      <w:r w:rsidR="004B127E" w:rsidRPr="009B7CF8">
        <w:rPr>
          <w:rFonts w:ascii="Arial" w:eastAsia="Calibri" w:hAnsi="Arial" w:cs="Arial"/>
          <w:b/>
          <w:i/>
          <w:lang w:eastAsia="ar-SA"/>
        </w:rPr>
        <w:t>miniPortalu</w:t>
      </w:r>
      <w:proofErr w:type="spellEnd"/>
      <w:r w:rsidR="004B127E" w:rsidRPr="009B7CF8">
        <w:rPr>
          <w:rFonts w:ascii="Arial" w:eastAsia="Calibri" w:hAnsi="Arial" w:cs="Arial"/>
          <w:b/>
          <w:i/>
          <w:lang w:eastAsia="ar-SA"/>
        </w:rPr>
        <w:t xml:space="preserve">) </w:t>
      </w:r>
      <w:r w:rsidRPr="009B7CF8">
        <w:rPr>
          <w:rFonts w:ascii="Arial" w:eastAsia="Calibri" w:hAnsi="Arial" w:cs="Arial"/>
          <w:b/>
          <w:i/>
          <w:lang w:eastAsia="ar-SA"/>
        </w:rPr>
        <w:t xml:space="preserve">za  pośrednictwem Formularza do złożenia, zmiany, wycofania oferty dostępnego na </w:t>
      </w:r>
      <w:proofErr w:type="spellStart"/>
      <w:r w:rsidRPr="009B7CF8">
        <w:rPr>
          <w:rFonts w:ascii="Arial" w:eastAsia="Calibri" w:hAnsi="Arial" w:cs="Arial"/>
          <w:b/>
          <w:i/>
          <w:lang w:eastAsia="ar-SA"/>
        </w:rPr>
        <w:t>ePUAP</w:t>
      </w:r>
      <w:proofErr w:type="spellEnd"/>
      <w:r w:rsidRPr="009B7CF8">
        <w:rPr>
          <w:rFonts w:ascii="Arial" w:eastAsia="Calibri" w:hAnsi="Arial" w:cs="Arial"/>
          <w:b/>
          <w:i/>
          <w:lang w:eastAsia="ar-SA"/>
        </w:rPr>
        <w:t xml:space="preserve"> i udostępnionego również na </w:t>
      </w:r>
      <w:proofErr w:type="spellStart"/>
      <w:r w:rsidRPr="009B7CF8">
        <w:rPr>
          <w:rFonts w:ascii="Arial" w:eastAsia="Calibri" w:hAnsi="Arial" w:cs="Arial"/>
          <w:b/>
          <w:i/>
          <w:lang w:eastAsia="ar-SA"/>
        </w:rPr>
        <w:t>miniPortalu</w:t>
      </w:r>
      <w:proofErr w:type="spellEnd"/>
      <w:r w:rsidRPr="009B7CF8">
        <w:rPr>
          <w:rFonts w:ascii="Arial" w:eastAsia="Calibri" w:hAnsi="Arial" w:cs="Arial"/>
          <w:b/>
          <w:i/>
          <w:lang w:eastAsia="ar-SA"/>
        </w:rPr>
        <w:t xml:space="preserve">. W formularzu oferty Wykonawca zobowiązany jest podać adres skrzynki </w:t>
      </w:r>
      <w:proofErr w:type="spellStart"/>
      <w:r w:rsidRPr="009B7CF8">
        <w:rPr>
          <w:rFonts w:ascii="Arial" w:eastAsia="Calibri" w:hAnsi="Arial" w:cs="Arial"/>
          <w:b/>
          <w:i/>
          <w:lang w:eastAsia="ar-SA"/>
        </w:rPr>
        <w:t>ePUAP</w:t>
      </w:r>
      <w:proofErr w:type="spellEnd"/>
      <w:r w:rsidRPr="009B7CF8">
        <w:rPr>
          <w:rFonts w:ascii="Arial" w:eastAsia="Calibri" w:hAnsi="Arial" w:cs="Arial"/>
          <w:b/>
          <w:i/>
          <w:lang w:eastAsia="ar-SA"/>
        </w:rPr>
        <w:t>, na którym prowadzona będzie korespondencja związana z postępowaniem.</w:t>
      </w:r>
    </w:p>
    <w:p w:rsidR="00E2241D" w:rsidRDefault="00257567" w:rsidP="00C15567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C15567">
        <w:rPr>
          <w:rFonts w:ascii="Arial" w:eastAsia="Calibri" w:hAnsi="Arial" w:cs="Arial"/>
          <w:lang w:eastAsia="ar-SA"/>
        </w:rPr>
        <w:t>Oferta powinna być sporządzona w języku polskim</w:t>
      </w:r>
      <w:r w:rsidR="00E2241D">
        <w:rPr>
          <w:rFonts w:ascii="Arial" w:eastAsia="Calibri" w:hAnsi="Arial" w:cs="Arial"/>
          <w:lang w:eastAsia="ar-SA"/>
        </w:rPr>
        <w:t>.</w:t>
      </w:r>
    </w:p>
    <w:p w:rsidR="00E2241D" w:rsidRP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Ofertę składa się, pod rygorem nieważności, w formie elektronicznej lub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postaci elektronicznej opatrzonej podpisem zaufanym lub podpisem osobistym</w:t>
      </w:r>
      <w:r>
        <w:rPr>
          <w:rFonts w:ascii="Arial" w:eastAsia="Calibri" w:hAnsi="Arial" w:cs="Arial"/>
          <w:lang w:eastAsia="ar-SA"/>
        </w:rPr>
        <w:t>.</w:t>
      </w:r>
    </w:p>
    <w:p w:rsidR="00257567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Sposób złożenia oferty</w:t>
      </w:r>
      <w:r w:rsidRPr="00E2241D">
        <w:rPr>
          <w:rFonts w:ascii="Arial" w:eastAsia="Calibri" w:hAnsi="Arial" w:cs="Arial"/>
          <w:lang w:eastAsia="ar-SA"/>
        </w:rPr>
        <w:t>, w tym zaszyfrowania oferty opisany został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 xml:space="preserve">„Instrukcji użytkownika”, dostępnej na stronie: </w:t>
      </w:r>
      <w:hyperlink r:id="rId7" w:history="1">
        <w:r w:rsidRPr="00484DF0">
          <w:rPr>
            <w:rStyle w:val="Hipercze"/>
            <w:rFonts w:ascii="Arial" w:eastAsia="Calibri" w:hAnsi="Arial" w:cs="Arial"/>
            <w:lang w:eastAsia="ar-SA"/>
          </w:rPr>
          <w:t>https://miniportal.uzp.gov.pl/</w:t>
        </w:r>
      </w:hyperlink>
    </w:p>
    <w:p w:rsidR="00E2241D" w:rsidRDefault="00E2241D" w:rsidP="00E2241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Jeżeli dokumenty elektroniczne, przekazywane przy użyciu środków komunikacji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elektronicznej, zawierają informacje stanowiące tajemnicę przedsiębiorstwa w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rozumieniu przepisów ustawy z dnia 16 kwietnia 1993 r. o zwalczaniu nieuczciwej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konkurencji (Dz. U. z 2020 r. poz. 1913), wykonawca, w celu utrzymania w poufności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tych informacji, przekazuje je w wydzielonym i odpowiednio oznaczonym pliku, wraz z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jednoczesnym zaznaczeniem polecenia „Załącznik stanowiący tajemnicę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przedsiębiorstwa” a następnie wraz z plikami stanowiącymi jawną część należy ten plik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zaszyfrować.</w:t>
      </w:r>
    </w:p>
    <w:p w:rsidR="00E2241D" w:rsidRDefault="00E2241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E2241D">
        <w:rPr>
          <w:rFonts w:ascii="Arial" w:eastAsia="Calibri" w:hAnsi="Arial" w:cs="Arial"/>
          <w:lang w:eastAsia="ar-SA"/>
        </w:rPr>
        <w:t>Do</w:t>
      </w:r>
      <w:r>
        <w:rPr>
          <w:rFonts w:ascii="Arial" w:eastAsia="Calibri" w:hAnsi="Arial" w:cs="Arial"/>
          <w:lang w:eastAsia="ar-SA"/>
        </w:rPr>
        <w:t xml:space="preserve"> oferty</w:t>
      </w:r>
      <w:r w:rsidRPr="00E2241D">
        <w:rPr>
          <w:rFonts w:ascii="Arial" w:eastAsia="Calibri" w:hAnsi="Arial" w:cs="Arial"/>
          <w:lang w:eastAsia="ar-SA"/>
        </w:rPr>
        <w:t xml:space="preserve"> należy dołączyć oświadczenie o niepodleganiu wykluczeniu, spełnianiu</w:t>
      </w:r>
      <w:r>
        <w:rPr>
          <w:rFonts w:ascii="Arial" w:eastAsia="Calibri" w:hAnsi="Arial" w:cs="Arial"/>
          <w:lang w:eastAsia="ar-SA"/>
        </w:rPr>
        <w:t xml:space="preserve"> </w:t>
      </w:r>
      <w:r w:rsidRPr="00E2241D">
        <w:rPr>
          <w:rFonts w:ascii="Arial" w:eastAsia="Calibri" w:hAnsi="Arial" w:cs="Arial"/>
          <w:lang w:eastAsia="ar-SA"/>
        </w:rPr>
        <w:t>warunków udziału w postępowaniu lub kryteriów selekcji, w zakresie wskazanym w</w:t>
      </w:r>
      <w:r w:rsidR="005A6EAE">
        <w:rPr>
          <w:rFonts w:ascii="Arial" w:eastAsia="Calibri" w:hAnsi="Arial" w:cs="Arial"/>
          <w:lang w:eastAsia="ar-SA"/>
        </w:rPr>
        <w:t xml:space="preserve"> Rozdz. VII ust. 1</w:t>
      </w:r>
      <w:r w:rsidRPr="00E2241D">
        <w:rPr>
          <w:rFonts w:ascii="Arial" w:eastAsia="Calibri" w:hAnsi="Arial" w:cs="Arial"/>
          <w:lang w:eastAsia="ar-SA"/>
        </w:rPr>
        <w:t>, w formie elektronicznej lub w postaci elektronicznej opatrzonej podpisem</w:t>
      </w:r>
      <w:r w:rsidR="00216F3D">
        <w:rPr>
          <w:rFonts w:ascii="Arial" w:eastAsia="Calibri" w:hAnsi="Arial" w:cs="Arial"/>
          <w:lang w:eastAsia="ar-SA"/>
        </w:rPr>
        <w:t xml:space="preserve"> </w:t>
      </w:r>
      <w:r w:rsidRPr="00216F3D">
        <w:rPr>
          <w:rFonts w:ascii="Arial" w:eastAsia="Calibri" w:hAnsi="Arial" w:cs="Arial"/>
          <w:lang w:eastAsia="ar-SA"/>
        </w:rPr>
        <w:t>zaufanym lub podpisem osobistym, a następnie zaszyfrować wraz z plikami</w:t>
      </w:r>
      <w:r w:rsidR="00216F3D">
        <w:rPr>
          <w:rFonts w:ascii="Arial" w:eastAsia="Calibri" w:hAnsi="Arial" w:cs="Arial"/>
          <w:lang w:eastAsia="ar-SA"/>
        </w:rPr>
        <w:t xml:space="preserve"> stanowiącymi ofertę.</w:t>
      </w:r>
    </w:p>
    <w:p w:rsidR="00216F3D" w:rsidRPr="006D533F" w:rsidRDefault="00216F3D" w:rsidP="00216F3D">
      <w:pPr>
        <w:widowControl w:val="0"/>
        <w:numPr>
          <w:ilvl w:val="3"/>
          <w:numId w:val="1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6D533F">
        <w:rPr>
          <w:rFonts w:ascii="Arial" w:hAnsi="Arial" w:cs="Arial"/>
        </w:rPr>
        <w:t>Oferta może być złożona tylko do upływu terminu składania ofert.</w:t>
      </w:r>
    </w:p>
    <w:p w:rsidR="00257567" w:rsidRPr="00257567" w:rsidRDefault="00257567" w:rsidP="0078003E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 xml:space="preserve">Wykonawca może przed upływem terminu do składania ofert zmienić lub wycofać ofertę za  pośrednictwem Formularza do złożenia, zmiany, wycofania oferty lub </w:t>
      </w:r>
      <w:r w:rsidRPr="00257567">
        <w:rPr>
          <w:rFonts w:ascii="Arial" w:eastAsia="Calibri" w:hAnsi="Arial" w:cs="Arial"/>
          <w:lang w:eastAsia="ar-SA"/>
        </w:rPr>
        <w:lastRenderedPageBreak/>
        <w:t xml:space="preserve">wniosku dostępnego na  </w:t>
      </w:r>
      <w:proofErr w:type="spellStart"/>
      <w:r w:rsidRPr="00257567">
        <w:rPr>
          <w:rFonts w:ascii="Arial" w:eastAsia="Calibri" w:hAnsi="Arial" w:cs="Arial"/>
          <w:lang w:eastAsia="ar-SA"/>
        </w:rPr>
        <w:t>ePUAP</w:t>
      </w:r>
      <w:proofErr w:type="spellEnd"/>
      <w:r w:rsidRPr="00257567">
        <w:rPr>
          <w:rFonts w:ascii="Arial" w:eastAsia="Calibri" w:hAnsi="Arial" w:cs="Arial"/>
          <w:lang w:eastAsia="ar-SA"/>
        </w:rPr>
        <w:t xml:space="preserve"> i udostępnionych również na </w:t>
      </w:r>
      <w:proofErr w:type="spellStart"/>
      <w:r w:rsidRPr="00257567">
        <w:rPr>
          <w:rFonts w:ascii="Arial" w:eastAsia="Calibri" w:hAnsi="Arial" w:cs="Arial"/>
          <w:lang w:eastAsia="ar-SA"/>
        </w:rPr>
        <w:t>miniPortalu</w:t>
      </w:r>
      <w:proofErr w:type="spellEnd"/>
      <w:r w:rsidRPr="00257567">
        <w:rPr>
          <w:rFonts w:ascii="Arial" w:eastAsia="Calibri" w:hAnsi="Arial" w:cs="Arial"/>
          <w:lang w:eastAsia="ar-SA"/>
        </w:rPr>
        <w:t xml:space="preserve">. Sposób zmiany i wycofania oferty został opisany w Instrukcji użytkownika dostępnej na </w:t>
      </w:r>
      <w:proofErr w:type="spellStart"/>
      <w:r w:rsidRPr="00257567">
        <w:rPr>
          <w:rFonts w:ascii="Arial" w:eastAsia="Calibri" w:hAnsi="Arial" w:cs="Arial"/>
          <w:lang w:eastAsia="ar-SA"/>
        </w:rPr>
        <w:t>miniPortalu</w:t>
      </w:r>
      <w:proofErr w:type="spellEnd"/>
      <w:r w:rsidRPr="00257567">
        <w:rPr>
          <w:rFonts w:ascii="Arial" w:eastAsia="Calibri" w:hAnsi="Arial" w:cs="Arial"/>
          <w:lang w:eastAsia="ar-SA"/>
        </w:rPr>
        <w:t>.</w:t>
      </w:r>
    </w:p>
    <w:p w:rsidR="00257567" w:rsidRDefault="00257567" w:rsidP="0078003E">
      <w:pPr>
        <w:pStyle w:val="Akapitzlist"/>
        <w:numPr>
          <w:ilvl w:val="3"/>
          <w:numId w:val="10"/>
        </w:numPr>
        <w:rPr>
          <w:rFonts w:ascii="Arial" w:eastAsia="Calibri" w:hAnsi="Arial" w:cs="Arial"/>
          <w:lang w:eastAsia="ar-SA"/>
        </w:rPr>
      </w:pPr>
      <w:r w:rsidRPr="00257567">
        <w:rPr>
          <w:rFonts w:ascii="Arial" w:eastAsia="Calibri" w:hAnsi="Arial" w:cs="Arial"/>
          <w:lang w:eastAsia="ar-SA"/>
        </w:rPr>
        <w:t>Wykonawca po upływie terminu do składania of</w:t>
      </w:r>
      <w:r w:rsidR="00C15567">
        <w:rPr>
          <w:rFonts w:ascii="Arial" w:eastAsia="Calibri" w:hAnsi="Arial" w:cs="Arial"/>
          <w:lang w:eastAsia="ar-SA"/>
        </w:rPr>
        <w:t xml:space="preserve">ert nie może skutecznie dokonać </w:t>
      </w:r>
      <w:r w:rsidRPr="00257567">
        <w:rPr>
          <w:rFonts w:ascii="Arial" w:eastAsia="Calibri" w:hAnsi="Arial" w:cs="Arial"/>
          <w:lang w:eastAsia="ar-SA"/>
        </w:rPr>
        <w:t>zmiany ani wycofać złożonej oferty.</w:t>
      </w:r>
    </w:p>
    <w:p w:rsidR="00A3231F" w:rsidRPr="001371B3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Zgodnie z definicją</w:t>
      </w:r>
      <w:r w:rsidRPr="001371B3">
        <w:rPr>
          <w:rFonts w:ascii="Arial" w:eastAsia="Calibri" w:hAnsi="Arial" w:cs="Arial"/>
          <w:lang w:eastAsia="ar-SA"/>
        </w:rPr>
        <w:t xml:space="preserve"> dokumentu elektronicznego z art. 3 ust. 2 Ustawy o informatyzacji działalności podmiotów realizujących zadania publiczne, opatrzenie pliku zawierającego skompresowane dane kwalifikowanym podpisem elektronicznym jest jednoznaczne z podpisem oryginału dokumentu, z wyjątkiem kopii poświadczonych odpowiednio przez innego wykonawcę ubiegającego się wspólnie z nim o udzielenie zamówienia, przez podmiot, na którego zdolnościach lub sytuacji polega wykonawca, albo przez podwykonawcę. 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>Podpisy kwalifikowane wykorzystywane przez Wykonawców do podpisywania wszelkich plików musza spełniać “Rozporządzenie Parlamentu Europejskiego i Rady w sprawie identyfikacji elektronicznej i usług zaufania w odniesieniu do transakcji elektronicznych na rynku wewnętrznym (</w:t>
      </w:r>
      <w:proofErr w:type="spellStart"/>
      <w:r w:rsidRPr="001371B3">
        <w:rPr>
          <w:rFonts w:ascii="Arial" w:eastAsia="Calibri" w:hAnsi="Arial" w:cs="Arial"/>
          <w:lang w:eastAsia="ar-SA"/>
        </w:rPr>
        <w:t>eIDAS</w:t>
      </w:r>
      <w:proofErr w:type="spellEnd"/>
      <w:r w:rsidRPr="001371B3">
        <w:rPr>
          <w:rFonts w:ascii="Arial" w:eastAsia="Calibri" w:hAnsi="Arial" w:cs="Arial"/>
          <w:lang w:eastAsia="ar-SA"/>
        </w:rPr>
        <w:t>) (UE) nr 910/2014 - od 1 lipca 2016 roku”</w:t>
      </w:r>
    </w:p>
    <w:p w:rsidR="00A3231F" w:rsidRDefault="00A3231F" w:rsidP="00A3231F">
      <w:pPr>
        <w:pStyle w:val="Akapitzlist"/>
        <w:numPr>
          <w:ilvl w:val="3"/>
          <w:numId w:val="10"/>
        </w:numPr>
        <w:jc w:val="both"/>
        <w:rPr>
          <w:rFonts w:ascii="Arial" w:eastAsia="Calibri" w:hAnsi="Arial" w:cs="Arial"/>
          <w:lang w:eastAsia="ar-SA"/>
        </w:rPr>
      </w:pPr>
      <w:r w:rsidRPr="001371B3">
        <w:rPr>
          <w:rFonts w:ascii="Arial" w:eastAsia="Calibri" w:hAnsi="Arial" w:cs="Arial"/>
          <w:lang w:eastAsia="ar-SA"/>
        </w:rPr>
        <w:t xml:space="preserve">W przypadku wykorzystania formatu podpisu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1371B3">
        <w:rPr>
          <w:rFonts w:ascii="Arial" w:eastAsia="Calibri" w:hAnsi="Arial" w:cs="Arial"/>
          <w:lang w:eastAsia="ar-SA"/>
        </w:rPr>
        <w:t>XAdES</w:t>
      </w:r>
      <w:proofErr w:type="spellEnd"/>
      <w:r w:rsidRPr="001371B3">
        <w:rPr>
          <w:rFonts w:ascii="Arial" w:eastAsia="Calibri" w:hAnsi="Arial" w:cs="Arial"/>
          <w:lang w:eastAsia="ar-SA"/>
        </w:rPr>
        <w:t>.</w:t>
      </w:r>
    </w:p>
    <w:p w:rsidR="00D47131" w:rsidRDefault="00D47131" w:rsidP="00D47131">
      <w:pPr>
        <w:pStyle w:val="Akapitzlist"/>
        <w:ind w:left="360"/>
        <w:jc w:val="both"/>
        <w:rPr>
          <w:rFonts w:ascii="Arial" w:eastAsia="Calibri" w:hAnsi="Arial" w:cs="Arial"/>
          <w:lang w:eastAsia="ar-SA"/>
        </w:rPr>
      </w:pPr>
    </w:p>
    <w:p w:rsidR="00D47131" w:rsidRPr="00A3231F" w:rsidRDefault="00D47131" w:rsidP="00D47131">
      <w:pPr>
        <w:pStyle w:val="Akapitzlist"/>
        <w:ind w:left="360"/>
        <w:jc w:val="both"/>
        <w:rPr>
          <w:rFonts w:ascii="Arial" w:eastAsia="Calibri" w:hAnsi="Arial" w:cs="Arial"/>
          <w:lang w:eastAsia="ar-SA"/>
        </w:rPr>
      </w:pPr>
    </w:p>
    <w:p w:rsidR="00257567" w:rsidRPr="00257567" w:rsidRDefault="00257567" w:rsidP="00257567">
      <w:pPr>
        <w:pStyle w:val="Akapitzlist"/>
        <w:ind w:left="360"/>
        <w:jc w:val="both"/>
        <w:rPr>
          <w:rFonts w:ascii="Arial" w:eastAsia="Calibri" w:hAnsi="Arial" w:cs="Arial"/>
          <w:lang w:eastAsia="ar-SA"/>
        </w:rPr>
      </w:pPr>
    </w:p>
    <w:p w:rsidR="00253A56" w:rsidRDefault="00E713C5" w:rsidP="0025756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D75272">
        <w:rPr>
          <w:rFonts w:ascii="Arial" w:eastAsia="Calibri" w:hAnsi="Arial" w:cs="Arial"/>
          <w:b/>
          <w:bCs/>
          <w:lang w:eastAsia="ar-SA"/>
        </w:rPr>
        <w:t>SPOSÓB</w:t>
      </w:r>
      <w:r w:rsidR="00306BF5" w:rsidRPr="00306BF5">
        <w:rPr>
          <w:rFonts w:ascii="Arial" w:eastAsia="Calibri" w:hAnsi="Arial" w:cs="Arial"/>
          <w:b/>
          <w:bCs/>
          <w:lang w:eastAsia="ar-SA"/>
        </w:rPr>
        <w:t xml:space="preserve"> ORAZ TERMIN SKŁADANIA I OTWARCIA OFERT:</w:t>
      </w:r>
    </w:p>
    <w:p w:rsidR="00E07B37" w:rsidRPr="00DA1155" w:rsidRDefault="00E07B37" w:rsidP="00F5614E">
      <w:pPr>
        <w:pStyle w:val="Akapitzlist"/>
        <w:numPr>
          <w:ilvl w:val="3"/>
          <w:numId w:val="23"/>
        </w:numPr>
        <w:suppressAutoHyphens/>
        <w:spacing w:before="240" w:after="200" w:line="276" w:lineRule="auto"/>
        <w:ind w:left="709"/>
        <w:jc w:val="both"/>
        <w:rPr>
          <w:b/>
        </w:rPr>
      </w:pPr>
      <w:r w:rsidRPr="00DA1155">
        <w:rPr>
          <w:rFonts w:ascii="Arial" w:eastAsia="Calibri" w:hAnsi="Arial" w:cs="Arial"/>
          <w:b/>
          <w:lang w:eastAsia="ar-SA"/>
        </w:rPr>
        <w:t xml:space="preserve">Ofertę wraz z wymaganymi dokumentami i oświadczeniami należy złożyć za pośrednictwem </w:t>
      </w:r>
      <w:proofErr w:type="spellStart"/>
      <w:r w:rsidRPr="00DA1155">
        <w:rPr>
          <w:rFonts w:ascii="Arial" w:eastAsia="Calibri" w:hAnsi="Arial" w:cs="Arial"/>
          <w:b/>
          <w:lang w:eastAsia="ar-SA"/>
        </w:rPr>
        <w:t>miniportalu</w:t>
      </w:r>
      <w:proofErr w:type="spellEnd"/>
      <w:r w:rsidRPr="00DA1155">
        <w:rPr>
          <w:rFonts w:ascii="Arial" w:eastAsia="Calibri" w:hAnsi="Arial" w:cs="Arial"/>
          <w:b/>
          <w:lang w:eastAsia="ar-SA"/>
        </w:rPr>
        <w:t xml:space="preserve">, pod adresem: </w:t>
      </w:r>
      <w:hyperlink r:id="rId8">
        <w:r w:rsidRPr="00DA1155">
          <w:rPr>
            <w:rStyle w:val="czeinternetowe"/>
            <w:rFonts w:ascii="Arial" w:eastAsia="Calibri" w:hAnsi="Arial" w:cs="Arial"/>
            <w:b/>
            <w:lang w:eastAsia="ar-SA"/>
          </w:rPr>
          <w:t>https://miniportal.uzp.gov.pl</w:t>
        </w:r>
      </w:hyperlink>
      <w:r w:rsidRPr="00DA1155">
        <w:rPr>
          <w:rFonts w:ascii="Arial" w:eastAsia="Calibri" w:hAnsi="Arial" w:cs="Arial"/>
          <w:b/>
          <w:lang w:eastAsia="ar-SA"/>
        </w:rPr>
        <w:t xml:space="preserve"> do dnia </w:t>
      </w:r>
      <w:r w:rsidR="00941E4F">
        <w:rPr>
          <w:rFonts w:ascii="Arial" w:eastAsia="Calibri" w:hAnsi="Arial" w:cs="Arial"/>
          <w:b/>
          <w:lang w:eastAsia="ar-SA"/>
        </w:rPr>
        <w:t>21</w:t>
      </w:r>
      <w:r w:rsidR="003F4A6F" w:rsidRPr="00DA1155">
        <w:rPr>
          <w:rFonts w:ascii="Arial" w:eastAsia="Calibri" w:hAnsi="Arial" w:cs="Arial"/>
          <w:b/>
          <w:lang w:eastAsia="ar-SA"/>
        </w:rPr>
        <w:t>.</w:t>
      </w:r>
      <w:r w:rsidR="00420FA8" w:rsidRPr="00DA1155">
        <w:rPr>
          <w:rFonts w:ascii="Arial" w:eastAsia="Calibri" w:hAnsi="Arial" w:cs="Arial"/>
          <w:b/>
          <w:lang w:eastAsia="ar-SA"/>
        </w:rPr>
        <w:t>03</w:t>
      </w:r>
      <w:r w:rsidR="00C07EA3" w:rsidRPr="00DA1155">
        <w:rPr>
          <w:rFonts w:ascii="Arial" w:eastAsia="Calibri" w:hAnsi="Arial" w:cs="Arial"/>
          <w:b/>
          <w:lang w:eastAsia="ar-SA"/>
        </w:rPr>
        <w:t>.</w:t>
      </w:r>
      <w:r w:rsidR="00AE06A5" w:rsidRPr="00DA1155">
        <w:rPr>
          <w:rFonts w:ascii="Arial" w:hAnsi="Arial" w:cs="Arial"/>
          <w:b/>
          <w:lang w:eastAsia="ar-SA"/>
        </w:rPr>
        <w:t>2022</w:t>
      </w:r>
      <w:r w:rsidR="00941E4F">
        <w:rPr>
          <w:rFonts w:ascii="Arial" w:hAnsi="Arial" w:cs="Arial"/>
          <w:b/>
          <w:lang w:eastAsia="ar-SA"/>
        </w:rPr>
        <w:t xml:space="preserve"> r. do godz. 10</w:t>
      </w:r>
      <w:r w:rsidR="00BA2279" w:rsidRPr="00DA1155">
        <w:rPr>
          <w:rFonts w:ascii="Arial" w:hAnsi="Arial" w:cs="Arial"/>
          <w:b/>
          <w:lang w:eastAsia="ar-SA"/>
        </w:rPr>
        <w:t xml:space="preserve">:00. </w:t>
      </w:r>
    </w:p>
    <w:p w:rsidR="00771D1C" w:rsidRPr="00771D1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Otwarcie ofert nastąpi w dniu </w:t>
      </w:r>
      <w:r w:rsidR="00941E4F">
        <w:rPr>
          <w:rFonts w:ascii="Arial" w:hAnsi="Arial" w:cs="Arial"/>
          <w:b/>
          <w:lang w:eastAsia="ar-SA"/>
        </w:rPr>
        <w:t>21</w:t>
      </w:r>
      <w:r w:rsidR="003F4A6F">
        <w:rPr>
          <w:rFonts w:ascii="Arial" w:hAnsi="Arial" w:cs="Arial"/>
          <w:b/>
          <w:lang w:eastAsia="ar-SA"/>
        </w:rPr>
        <w:t>.</w:t>
      </w:r>
      <w:r w:rsidR="00420FA8">
        <w:rPr>
          <w:rFonts w:ascii="Arial" w:hAnsi="Arial" w:cs="Arial"/>
          <w:b/>
          <w:lang w:eastAsia="ar-SA"/>
        </w:rPr>
        <w:t>03</w:t>
      </w:r>
      <w:r w:rsidR="00C07EA3">
        <w:rPr>
          <w:rFonts w:ascii="Arial" w:hAnsi="Arial" w:cs="Arial"/>
          <w:b/>
          <w:lang w:eastAsia="ar-SA"/>
        </w:rPr>
        <w:t>.</w:t>
      </w:r>
      <w:r w:rsidR="00AE06A5">
        <w:rPr>
          <w:rFonts w:ascii="Arial" w:hAnsi="Arial" w:cs="Arial"/>
          <w:b/>
          <w:lang w:eastAsia="ar-SA"/>
        </w:rPr>
        <w:t>2022</w:t>
      </w:r>
      <w:r>
        <w:rPr>
          <w:rFonts w:ascii="Arial" w:hAnsi="Arial" w:cs="Arial"/>
          <w:lang w:eastAsia="ar-SA"/>
        </w:rPr>
        <w:t xml:space="preserve"> r., </w:t>
      </w:r>
      <w:r w:rsidR="00941E4F">
        <w:rPr>
          <w:rFonts w:ascii="Arial" w:eastAsia="Calibri" w:hAnsi="Arial" w:cs="Arial"/>
          <w:b/>
          <w:lang w:eastAsia="ar-SA"/>
        </w:rPr>
        <w:t>o godzinie 10</w:t>
      </w:r>
      <w:r w:rsidR="00420FA8" w:rsidRPr="0023116A">
        <w:rPr>
          <w:rFonts w:ascii="Arial" w:eastAsia="Calibri" w:hAnsi="Arial" w:cs="Arial"/>
          <w:b/>
          <w:lang w:eastAsia="ar-SA"/>
        </w:rPr>
        <w:t>:30</w:t>
      </w:r>
      <w:r>
        <w:rPr>
          <w:rFonts w:ascii="Arial" w:eastAsia="Calibri" w:hAnsi="Arial" w:cs="Arial"/>
          <w:lang w:eastAsia="ar-SA"/>
        </w:rPr>
        <w:t xml:space="preserve"> </w:t>
      </w:r>
      <w:r w:rsidR="00420FA8">
        <w:rPr>
          <w:rFonts w:ascii="Arial" w:eastAsia="Calibri" w:hAnsi="Arial" w:cs="Arial"/>
          <w:lang w:eastAsia="ar-SA"/>
        </w:rPr>
        <w:t>przy użyciu systemu teleinformatycznego.</w:t>
      </w:r>
    </w:p>
    <w:p w:rsidR="00E07B37" w:rsidRDefault="00E133DC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</w:pPr>
      <w:r>
        <w:rPr>
          <w:rFonts w:ascii="Arial" w:eastAsia="Calibri" w:hAnsi="Arial" w:cs="Arial"/>
          <w:lang w:eastAsia="ar-SA"/>
        </w:rPr>
        <w:t xml:space="preserve"> Jeżeli otwarcie ofert następuje przy użyciu systemu teleinformatycznego, w przypadku awarii tego systemu, która powoduje brak możliwości otwarcia ofert w terminie określonym w zdaniu poprzedzającym, otwarcie ofert następuje niezwłocznie po usunięciu awarii.</w:t>
      </w:r>
    </w:p>
    <w:p w:rsidR="00E07B37" w:rsidRPr="008A78CC" w:rsidRDefault="00E07B37" w:rsidP="00F5614E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 xml:space="preserve">Otwarcie ofert następuje poprzez użycie </w:t>
      </w:r>
      <w:r w:rsidR="006662A4">
        <w:rPr>
          <w:rFonts w:ascii="Arial" w:eastAsia="Calibri" w:hAnsi="Arial" w:cs="Arial"/>
          <w:lang w:eastAsia="ar-SA"/>
        </w:rPr>
        <w:t xml:space="preserve">mechanizmu do odszyfrowania ofert dostępnego po zalogowaniu w zakładce Deszyfrowanie na </w:t>
      </w:r>
      <w:proofErr w:type="spellStart"/>
      <w:r w:rsidR="006662A4">
        <w:rPr>
          <w:rFonts w:ascii="Arial" w:eastAsia="Calibri" w:hAnsi="Arial" w:cs="Arial"/>
          <w:lang w:eastAsia="ar-SA"/>
        </w:rPr>
        <w:t>miniPortalu</w:t>
      </w:r>
      <w:proofErr w:type="spellEnd"/>
      <w:r w:rsidR="006662A4">
        <w:rPr>
          <w:rFonts w:ascii="Arial" w:eastAsia="Calibri" w:hAnsi="Arial" w:cs="Arial"/>
          <w:lang w:eastAsia="ar-SA"/>
        </w:rPr>
        <w:t xml:space="preserve"> i następuje poprzez wskazanie pliku do odszyfrowania.</w:t>
      </w:r>
    </w:p>
    <w:p w:rsidR="00E07B37" w:rsidRPr="008A78CC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8A78CC">
        <w:rPr>
          <w:rFonts w:ascii="Arial" w:eastAsia="Calibri" w:hAnsi="Arial" w:cs="Arial"/>
          <w:lang w:eastAsia="ar-SA"/>
        </w:rPr>
        <w:t>Otwarcie ofert jest jawne, Wykonawcy mogą uczestniczyć w publicznej sesji otwarcia ofert.</w:t>
      </w:r>
    </w:p>
    <w:p w:rsidR="00E07B37" w:rsidRPr="004B1ADA" w:rsidRDefault="00E07B37" w:rsidP="00F5614E">
      <w:pPr>
        <w:pStyle w:val="Akapitzlist"/>
        <w:numPr>
          <w:ilvl w:val="0"/>
          <w:numId w:val="23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Przed otwarciem ofert Zamawiający podaje do wiadomości kwotę jaką zamierza przeznaczyć na realizację zamówienia. </w:t>
      </w:r>
      <w:r w:rsidRPr="004B1ADA">
        <w:rPr>
          <w:rFonts w:ascii="Arial" w:eastAsia="Calibri" w:hAnsi="Arial" w:cs="Arial"/>
          <w:lang w:eastAsia="ar-SA"/>
        </w:rPr>
        <w:t>Zamawiający przed otwarciem ofert, udostępnia na stronie internetowej prowadzonego postępowania informację o kwocie, jaką zamierza przeznac</w:t>
      </w:r>
      <w:r>
        <w:rPr>
          <w:rFonts w:ascii="Arial" w:eastAsia="Calibri" w:hAnsi="Arial" w:cs="Arial"/>
          <w:lang w:eastAsia="ar-SA"/>
        </w:rPr>
        <w:t>zyć na sfinansowanie zamówienia</w:t>
      </w:r>
      <w:r w:rsidRPr="004B1ADA">
        <w:rPr>
          <w:rFonts w:ascii="Arial" w:eastAsia="Calibri" w:hAnsi="Arial" w:cs="Arial"/>
          <w:lang w:eastAsia="ar-SA"/>
        </w:rPr>
        <w:t xml:space="preserve">. </w:t>
      </w:r>
    </w:p>
    <w:p w:rsidR="00E07B37" w:rsidRDefault="00E07B37" w:rsidP="00F5614E">
      <w:pPr>
        <w:pStyle w:val="Akapitzlist"/>
        <w:widowControl w:val="0"/>
        <w:numPr>
          <w:ilvl w:val="0"/>
          <w:numId w:val="23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Zamawiający niezwłocznie po otwarciu ofert, udostępnia na stronie internetowej prowadzonego postępowania informacje o: </w:t>
      </w:r>
    </w:p>
    <w:p w:rsidR="00E07B37" w:rsidRP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nazwach albo imionach i nazwiskach oraz siedzibach lub mie</w:t>
      </w:r>
      <w:r>
        <w:rPr>
          <w:rFonts w:ascii="Arial" w:eastAsia="Calibri" w:hAnsi="Arial" w:cs="Arial"/>
          <w:lang w:eastAsia="ar-SA"/>
        </w:rPr>
        <w:t xml:space="preserve">jscach prowadzonej działalności </w:t>
      </w:r>
      <w:r w:rsidRPr="00E07B37">
        <w:rPr>
          <w:rFonts w:ascii="Arial" w:eastAsia="Calibri" w:hAnsi="Arial" w:cs="Arial"/>
          <w:lang w:eastAsia="ar-SA"/>
        </w:rPr>
        <w:t>gospodarczej albo miejscach zamieszkania wykonawców, których oferty zostały otwarte;</w:t>
      </w:r>
    </w:p>
    <w:p w:rsidR="00E07B37" w:rsidRDefault="00E07B37" w:rsidP="00F5614E">
      <w:pPr>
        <w:pStyle w:val="Akapitzlist"/>
        <w:widowControl w:val="0"/>
        <w:numPr>
          <w:ilvl w:val="0"/>
          <w:numId w:val="24"/>
        </w:numPr>
        <w:suppressAutoHyphens/>
        <w:spacing w:before="240" w:after="0" w:line="276" w:lineRule="auto"/>
        <w:jc w:val="both"/>
        <w:rPr>
          <w:rFonts w:ascii="Arial" w:eastAsia="Calibri" w:hAnsi="Arial" w:cs="Arial"/>
          <w:lang w:eastAsia="ar-SA"/>
        </w:rPr>
      </w:pPr>
      <w:r w:rsidRPr="00E07B37">
        <w:rPr>
          <w:rFonts w:ascii="Arial" w:eastAsia="Calibri" w:hAnsi="Arial" w:cs="Arial"/>
          <w:lang w:eastAsia="ar-SA"/>
        </w:rPr>
        <w:t>cenach lub kosztach zawartych w ofertach.</w:t>
      </w:r>
    </w:p>
    <w:p w:rsidR="00E07B37" w:rsidRPr="00257567" w:rsidRDefault="00E07B37" w:rsidP="00E07B37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6D2C27" w:rsidRDefault="00306BF5" w:rsidP="006D2C27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OPIS SPOSOBU OBLICZENIA CENY: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oferty musi być podana w PLN cyfrowo oraz słownie.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oferty stanowi kwota brutto.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podana w ofercie winna obejmować wszystkie koszty i składniki związane z wykonaniem zamówienia oraz warunkami stawianymi przez Zamawiającego (w tym w szczególności wartość towaru, opłaty podatkowe, koszty przygotowania dostawy, koszty transportu).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może być tylko jedna za oferowany przedmiot zamówienia.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nie ulega zmianie przez okres ważności oferty (związania ofertą).</w:t>
      </w:r>
    </w:p>
    <w:p w:rsidR="005C1B51" w:rsidRPr="006D2C27" w:rsidRDefault="005C1B51" w:rsidP="005D2FB1">
      <w:pPr>
        <w:pStyle w:val="Akapitzlist"/>
        <w:numPr>
          <w:ilvl w:val="3"/>
          <w:numId w:val="2"/>
        </w:numPr>
        <w:suppressAutoHyphens/>
        <w:spacing w:after="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Cenę za wykonanie przedmiotu zamówienia należy przedstawić w Formularzu ofertowym, stanowiącym Załącznik nr 1 do niniejszej SWZ oraz na formularzu asortymento</w:t>
      </w:r>
      <w:r w:rsidR="00356635">
        <w:rPr>
          <w:rFonts w:ascii="Arial" w:eastAsia="Calibri" w:hAnsi="Arial" w:cs="Arial"/>
          <w:bCs/>
          <w:lang w:eastAsia="ar-SA"/>
        </w:rPr>
        <w:t>wo-cenowym (Załą</w:t>
      </w:r>
      <w:r w:rsidR="00E57BD2">
        <w:rPr>
          <w:rFonts w:ascii="Arial" w:eastAsia="Calibri" w:hAnsi="Arial" w:cs="Arial"/>
          <w:bCs/>
          <w:lang w:eastAsia="ar-SA"/>
        </w:rPr>
        <w:t>c</w:t>
      </w:r>
      <w:r w:rsidR="00B91E65">
        <w:rPr>
          <w:rFonts w:ascii="Arial" w:eastAsia="Calibri" w:hAnsi="Arial" w:cs="Arial"/>
          <w:bCs/>
          <w:lang w:eastAsia="ar-SA"/>
        </w:rPr>
        <w:t>znik nr 3.1</w:t>
      </w:r>
      <w:r w:rsidR="00AC5E4D">
        <w:rPr>
          <w:rFonts w:ascii="Arial" w:eastAsia="Calibri" w:hAnsi="Arial" w:cs="Arial"/>
          <w:bCs/>
          <w:lang w:eastAsia="ar-SA"/>
        </w:rPr>
        <w:t>-3.11</w:t>
      </w:r>
      <w:r w:rsidRPr="006D2C27">
        <w:rPr>
          <w:rFonts w:ascii="Arial" w:eastAsia="Calibri" w:hAnsi="Arial" w:cs="Arial"/>
          <w:bCs/>
          <w:lang w:eastAsia="ar-SA"/>
        </w:rPr>
        <w:t xml:space="preserve"> do SWZ). Cenę oferty należy wyliczyć w sposób następujący: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określi ceny jednostkowe netto na wszystkie pozycje wymienione w formularzu asortymentowo - cenowym i obliczy wartości netto poszczególnych pozycji (ilość x cena jedn. netto);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wartość podatku VAT;</w:t>
      </w:r>
    </w:p>
    <w:p w:rsidR="006D2C27" w:rsidRPr="005C1B51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obliczy wartości brutto poszczególnych pozycji przez dodanie kwoty podatku VAT do wartości netto;</w:t>
      </w:r>
    </w:p>
    <w:p w:rsidR="006D2C27" w:rsidRPr="006D2C27" w:rsidRDefault="006D2C27" w:rsidP="00F5614E">
      <w:pPr>
        <w:numPr>
          <w:ilvl w:val="1"/>
          <w:numId w:val="25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wykonawca zsumuje wartości brutto poszczególnych pozycji; suma ta stanowić będzie cenę oferty</w:t>
      </w:r>
    </w:p>
    <w:p w:rsidR="005C1B51" w:rsidRPr="006D2C27" w:rsidRDefault="005C1B51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Cena musi być wyrażona w jednostkach nie mniejszych niż grosze.</w:t>
      </w:r>
    </w:p>
    <w:p w:rsidR="00036D6D" w:rsidRPr="00036D6D" w:rsidRDefault="005C1B51" w:rsidP="00036D6D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6D2C27">
        <w:rPr>
          <w:rFonts w:ascii="Arial" w:eastAsia="Calibri" w:hAnsi="Arial" w:cs="Arial"/>
          <w:bCs/>
          <w:lang w:eastAsia="ar-SA"/>
        </w:rPr>
        <w:t>Jeżeli została złożona oferta, której wybór prowadziłby do powstania u Zamawiającego obowiązku podatkowego zgodnie z ustawą z dnia 11 marca 2004 r. o podatku o</w:t>
      </w:r>
      <w:r w:rsidR="004B127E">
        <w:rPr>
          <w:rFonts w:ascii="Arial" w:eastAsia="Calibri" w:hAnsi="Arial" w:cs="Arial"/>
          <w:bCs/>
          <w:lang w:eastAsia="ar-SA"/>
        </w:rPr>
        <w:t>d towarów i usług (Dz. U. z 2020 r. poz. 106</w:t>
      </w:r>
      <w:r w:rsidRPr="006D2C27">
        <w:rPr>
          <w:rFonts w:ascii="Arial" w:eastAsia="Calibri" w:hAnsi="Arial" w:cs="Arial"/>
          <w:bCs/>
          <w:lang w:eastAsia="ar-SA"/>
        </w:rPr>
        <w:t xml:space="preserve"> z </w:t>
      </w:r>
      <w:proofErr w:type="spellStart"/>
      <w:r w:rsidRPr="006D2C27">
        <w:rPr>
          <w:rFonts w:ascii="Arial" w:eastAsia="Calibri" w:hAnsi="Arial" w:cs="Arial"/>
          <w:bCs/>
          <w:lang w:eastAsia="ar-SA"/>
        </w:rPr>
        <w:t>późn</w:t>
      </w:r>
      <w:proofErr w:type="spellEnd"/>
      <w:r w:rsidRPr="006D2C27">
        <w:rPr>
          <w:rFonts w:ascii="Arial" w:eastAsia="Calibri" w:hAnsi="Arial" w:cs="Arial"/>
          <w:bCs/>
          <w:lang w:eastAsia="ar-SA"/>
        </w:rPr>
        <w:t>. zm.), dla celów zastosowania kryterium ceny lub kosztu zamawiający dolicza do przedstawionej w tej ofercie ceny kwotę podatku od towarów i usług, którą miałby obowiązek rozliczyć. W takim przypadku Wykonawca w ofercie ma obowiązek: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036D6D">
        <w:rPr>
          <w:rFonts w:ascii="Arial" w:eastAsia="Calibri" w:hAnsi="Arial" w:cs="Arial"/>
          <w:bCs/>
          <w:lang w:eastAsia="ar-SA"/>
        </w:rPr>
        <w:t>poinformowania Zamawiającego, że wybór jego oferty będzie prowadził do powstania u Zamawiającego obowiązku podatkowego;</w:t>
      </w:r>
    </w:p>
    <w:p w:rsid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nazwy (rodzaju) towaru lub usługi, który</w:t>
      </w:r>
      <w:r>
        <w:rPr>
          <w:rFonts w:ascii="Arial" w:eastAsia="Calibri" w:hAnsi="Arial" w:cs="Arial"/>
          <w:bCs/>
          <w:lang w:eastAsia="ar-SA"/>
        </w:rPr>
        <w:t xml:space="preserve">ch dostawa lub świadczenie będą </w:t>
      </w:r>
      <w:r w:rsidRPr="005C1B51">
        <w:rPr>
          <w:rFonts w:ascii="Arial" w:eastAsia="Calibri" w:hAnsi="Arial" w:cs="Arial"/>
          <w:bCs/>
          <w:lang w:eastAsia="ar-SA"/>
        </w:rPr>
        <w:t>prowadziły do powstania obowiązku podatkowego;</w:t>
      </w:r>
    </w:p>
    <w:p w:rsidR="00036D6D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wartości towaru lub usługi objętego obowią</w:t>
      </w:r>
      <w:r>
        <w:rPr>
          <w:rFonts w:ascii="Arial" w:eastAsia="Calibri" w:hAnsi="Arial" w:cs="Arial"/>
          <w:bCs/>
          <w:lang w:eastAsia="ar-SA"/>
        </w:rPr>
        <w:t xml:space="preserve">zkiem podatkowym Zamawiającego, </w:t>
      </w:r>
      <w:r w:rsidRPr="005C1B51">
        <w:rPr>
          <w:rFonts w:ascii="Arial" w:eastAsia="Calibri" w:hAnsi="Arial" w:cs="Arial"/>
          <w:bCs/>
          <w:lang w:eastAsia="ar-SA"/>
        </w:rPr>
        <w:t>bez kwoty podatku;</w:t>
      </w:r>
    </w:p>
    <w:p w:rsidR="006D2C27" w:rsidRPr="00036D6D" w:rsidRDefault="00036D6D" w:rsidP="00F5614E">
      <w:pPr>
        <w:pStyle w:val="Akapitzlist"/>
        <w:numPr>
          <w:ilvl w:val="0"/>
          <w:numId w:val="2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wskazania stawki podatku od towarów i usług, która zgo</w:t>
      </w:r>
      <w:r>
        <w:rPr>
          <w:rFonts w:ascii="Arial" w:eastAsia="Calibri" w:hAnsi="Arial" w:cs="Arial"/>
          <w:bCs/>
          <w:lang w:eastAsia="ar-SA"/>
        </w:rPr>
        <w:t>dnie z wiedzą wykonawcy, będzie miała zastosowanie.</w:t>
      </w:r>
    </w:p>
    <w:p w:rsidR="006D2C27" w:rsidRPr="00C07993" w:rsidRDefault="006D2C27" w:rsidP="006D2C27">
      <w:pPr>
        <w:pStyle w:val="Akapitzlist"/>
        <w:numPr>
          <w:ilvl w:val="3"/>
          <w:numId w:val="2"/>
        </w:numPr>
        <w:suppressAutoHyphens/>
        <w:spacing w:after="200" w:line="276" w:lineRule="auto"/>
        <w:ind w:left="709" w:hanging="425"/>
        <w:jc w:val="both"/>
        <w:rPr>
          <w:rFonts w:ascii="Arial" w:eastAsia="Calibri" w:hAnsi="Arial" w:cs="Arial"/>
          <w:b/>
          <w:bCs/>
          <w:lang w:eastAsia="ar-SA"/>
        </w:rPr>
      </w:pPr>
      <w:r w:rsidRPr="005C1B51">
        <w:rPr>
          <w:rFonts w:ascii="Arial" w:eastAsia="Calibri" w:hAnsi="Arial" w:cs="Arial"/>
          <w:bCs/>
          <w:lang w:eastAsia="ar-SA"/>
        </w:rPr>
        <w:t>Wszelkie rozliczenia pomiędzy Zamawiającym a Wykonawc</w:t>
      </w:r>
      <w:r>
        <w:rPr>
          <w:rFonts w:ascii="Arial" w:eastAsia="Calibri" w:hAnsi="Arial" w:cs="Arial"/>
          <w:bCs/>
          <w:lang w:eastAsia="ar-SA"/>
        </w:rPr>
        <w:t xml:space="preserve">ą, w tym wypłata wynagrodzenia, </w:t>
      </w:r>
      <w:r w:rsidRPr="005C1B51">
        <w:rPr>
          <w:rFonts w:ascii="Arial" w:eastAsia="Calibri" w:hAnsi="Arial" w:cs="Arial"/>
          <w:bCs/>
          <w:lang w:eastAsia="ar-SA"/>
        </w:rPr>
        <w:t>będą się odbywały w walucie polskiej PLN.</w:t>
      </w:r>
    </w:p>
    <w:p w:rsidR="00C07993" w:rsidRPr="006D2C27" w:rsidRDefault="00C07993" w:rsidP="00C07993">
      <w:pPr>
        <w:pStyle w:val="Akapitzlist"/>
        <w:suppressAutoHyphens/>
        <w:spacing w:after="200" w:line="276" w:lineRule="auto"/>
        <w:ind w:left="709"/>
        <w:jc w:val="both"/>
        <w:rPr>
          <w:rFonts w:ascii="Arial" w:eastAsia="Calibri" w:hAnsi="Arial" w:cs="Arial"/>
          <w:b/>
          <w:bCs/>
          <w:lang w:eastAsia="ar-SA"/>
        </w:rPr>
      </w:pPr>
    </w:p>
    <w:p w:rsid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OPIS KRYTERIÓW, KTÓRYMI ZAMAWIAJĄCY BĘDZIE SIĘ KIEROWAŁ PRZY WYBORZE OFERTY WRAZ Z PODANIEM </w:t>
      </w:r>
      <w:r w:rsidR="004C36A9" w:rsidRPr="00BA259C">
        <w:rPr>
          <w:rFonts w:ascii="Arial" w:eastAsia="Calibri" w:hAnsi="Arial" w:cs="Arial"/>
          <w:b/>
          <w:bCs/>
          <w:sz w:val="20"/>
          <w:szCs w:val="20"/>
          <w:lang w:eastAsia="ar-SA"/>
        </w:rPr>
        <w:t>WAG</w:t>
      </w:r>
      <w:r w:rsidRPr="00306BF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TYCH KRYTERIÓW I SPOSOBU OCENY OFERT:</w:t>
      </w:r>
    </w:p>
    <w:p w:rsidR="00111BC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Przy wyborze oferty Zamawiający będzie się kierował kryterium: </w:t>
      </w:r>
    </w:p>
    <w:p w:rsidR="002E6EC2" w:rsidRPr="00792EE5" w:rsidRDefault="002E6EC2" w:rsidP="002E6EC2">
      <w:pPr>
        <w:widowControl w:val="0"/>
        <w:suppressAutoHyphens/>
        <w:spacing w:after="20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26"/>
        <w:gridCol w:w="3130"/>
      </w:tblGrid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lastRenderedPageBreak/>
              <w:t>Opis kryterium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792EE5">
              <w:rPr>
                <w:rFonts w:ascii="Arial" w:eastAsia="Calibri" w:hAnsi="Arial" w:cs="Arial"/>
                <w:b/>
                <w:lang w:eastAsia="ar-SA"/>
              </w:rPr>
              <w:t>Ranga</w:t>
            </w:r>
          </w:p>
        </w:tc>
      </w:tr>
      <w:tr w:rsidR="00111BC5" w:rsidRPr="00792EE5" w:rsidTr="00603DC5">
        <w:trPr>
          <w:trHeight w:val="321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C</w:t>
            </w:r>
            <w:r w:rsidRPr="00792EE5">
              <w:rPr>
                <w:rFonts w:ascii="Arial" w:eastAsia="Calibri" w:hAnsi="Arial" w:cs="Arial"/>
                <w:lang w:eastAsia="ar-SA"/>
              </w:rPr>
              <w:t>ena oferty [C]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60 % </w:t>
            </w:r>
          </w:p>
        </w:tc>
      </w:tr>
      <w:tr w:rsidR="00111BC5" w:rsidRPr="00792EE5" w:rsidTr="00603DC5">
        <w:trPr>
          <w:trHeight w:val="659"/>
          <w:jc w:val="center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1BC5" w:rsidRPr="00792EE5" w:rsidRDefault="00111BC5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 w:rsidRPr="00792EE5">
              <w:rPr>
                <w:rFonts w:ascii="Arial" w:eastAsia="Calibri" w:hAnsi="Arial" w:cs="Arial"/>
                <w:lang w:eastAsia="ar-SA"/>
              </w:rPr>
              <w:t xml:space="preserve">Termin płatności faktury [TPF]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BC5" w:rsidRPr="00792EE5" w:rsidRDefault="00AC5E4D" w:rsidP="00603DC5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  <w:r w:rsidR="00111BC5" w:rsidRPr="00792EE5">
              <w:rPr>
                <w:rFonts w:ascii="Arial" w:eastAsia="Calibri" w:hAnsi="Arial" w:cs="Arial"/>
                <w:lang w:eastAsia="ar-SA"/>
              </w:rPr>
              <w:t>%</w:t>
            </w:r>
          </w:p>
        </w:tc>
      </w:tr>
    </w:tbl>
    <w:p w:rsidR="00111BC5" w:rsidRPr="00792EE5" w:rsidRDefault="00111BC5" w:rsidP="00111BC5">
      <w:pPr>
        <w:widowControl w:val="0"/>
        <w:suppressAutoHyphens/>
        <w:spacing w:after="0"/>
        <w:ind w:left="360"/>
        <w:jc w:val="both"/>
        <w:rPr>
          <w:rFonts w:ascii="Arial" w:eastAsia="Calibri" w:hAnsi="Arial" w:cs="Arial"/>
          <w:color w:val="FF0000"/>
          <w:lang w:eastAsia="ar-SA"/>
        </w:rPr>
      </w:pPr>
    </w:p>
    <w:p w:rsidR="00111BC5" w:rsidRPr="00C07993" w:rsidRDefault="00111BC5" w:rsidP="00C07993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Sposób obliczenia wartości punktowej za kryterium </w:t>
      </w:r>
      <w:r w:rsidRPr="00792EE5">
        <w:rPr>
          <w:rFonts w:ascii="Arial" w:eastAsia="Calibri" w:hAnsi="Arial" w:cs="Arial"/>
          <w:b/>
          <w:lang w:eastAsia="ar-SA"/>
        </w:rPr>
        <w:t>cena oferty</w:t>
      </w:r>
      <w:r w:rsidRPr="00792EE5">
        <w:rPr>
          <w:rFonts w:ascii="Arial" w:eastAsia="Calibri" w:hAnsi="Arial" w:cs="Arial"/>
          <w:lang w:eastAsia="ar-SA"/>
        </w:rPr>
        <w:t xml:space="preserve"> </w:t>
      </w:r>
      <w:r w:rsidRPr="00792EE5">
        <w:rPr>
          <w:rFonts w:ascii="Arial" w:eastAsia="Calibri" w:hAnsi="Arial" w:cs="Arial"/>
          <w:b/>
          <w:lang w:eastAsia="ar-SA"/>
        </w:rPr>
        <w:t>(C)</w:t>
      </w:r>
      <w:r w:rsidRPr="00792EE5">
        <w:rPr>
          <w:rFonts w:ascii="Arial" w:eastAsia="Calibri" w:hAnsi="Arial" w:cs="Arial"/>
          <w:lang w:eastAsia="ar-SA"/>
        </w:rPr>
        <w:t>, nastąpi wg. wzoru: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najniższa cena oferowana spośród złożonych ofert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b/>
          <w:sz w:val="36"/>
          <w:szCs w:val="36"/>
          <w:lang w:eastAsia="ar-SA"/>
        </w:rPr>
        <w:t>C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 xml:space="preserve"> </w:t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</w:r>
      <w:r w:rsidRPr="00792EE5">
        <w:rPr>
          <w:rFonts w:ascii="Arial" w:eastAsia="Calibri" w:hAnsi="Arial" w:cs="Arial"/>
          <w:sz w:val="36"/>
          <w:szCs w:val="36"/>
          <w:lang w:eastAsia="ar-SA"/>
        </w:rPr>
        <w:tab/>
        <w:t>=</w:t>
      </w:r>
      <w:r w:rsidRPr="00792EE5">
        <w:rPr>
          <w:rFonts w:ascii="Arial" w:eastAsia="Calibri" w:hAnsi="Arial" w:cs="Arial"/>
          <w:lang w:eastAsia="ar-SA"/>
        </w:rPr>
        <w:t xml:space="preserve">        ---------------------------------------------------------       x   ranga  x  100</w:t>
      </w:r>
    </w:p>
    <w:p w:rsidR="00111BC5" w:rsidRPr="00792EE5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cena oferowana oferty rozpatrywanej (ocenianej)</w:t>
      </w:r>
    </w:p>
    <w:p w:rsidR="00111BC5" w:rsidRPr="00792EE5" w:rsidRDefault="00111BC5" w:rsidP="00111BC5">
      <w:pPr>
        <w:widowControl w:val="0"/>
        <w:suppressAutoHyphens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widowControl w:val="0"/>
        <w:numPr>
          <w:ilvl w:val="1"/>
          <w:numId w:val="27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Wartość punktowa za kryterium pn. </w:t>
      </w:r>
      <w:r w:rsidRPr="00792EE5">
        <w:rPr>
          <w:rFonts w:ascii="Arial" w:eastAsia="Calibri" w:hAnsi="Arial" w:cs="Arial"/>
          <w:b/>
          <w:lang w:eastAsia="ar-SA"/>
        </w:rPr>
        <w:t>termin płatności faktury (TPF)</w:t>
      </w:r>
      <w:r w:rsidRPr="00792EE5">
        <w:rPr>
          <w:rFonts w:ascii="Arial" w:eastAsia="Calibri" w:hAnsi="Arial" w:cs="Arial"/>
          <w:lang w:eastAsia="ar-SA"/>
        </w:rPr>
        <w:t>, będzie obliczona na podstawie wzoru: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termin płatności w ofercie rozpatrywanej (ocenianej)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b/>
          <w:sz w:val="20"/>
          <w:szCs w:val="20"/>
          <w:lang w:eastAsia="ar-SA"/>
        </w:rPr>
        <w:t>TPF</w:t>
      </w:r>
      <w:r w:rsidRPr="00F72053">
        <w:rPr>
          <w:rFonts w:ascii="Arial" w:eastAsia="Calibri" w:hAnsi="Arial" w:cs="Arial"/>
          <w:sz w:val="20"/>
          <w:szCs w:val="20"/>
          <w:lang w:eastAsia="ar-SA"/>
        </w:rPr>
        <w:tab/>
        <w:t>=        ------------------------------------------------------------------------------------ x   ranga  x  100</w:t>
      </w:r>
    </w:p>
    <w:p w:rsidR="00111BC5" w:rsidRPr="00F72053" w:rsidRDefault="00111BC5" w:rsidP="00111B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72053">
        <w:rPr>
          <w:rFonts w:ascii="Arial" w:eastAsia="Calibri" w:hAnsi="Arial" w:cs="Arial"/>
          <w:sz w:val="20"/>
          <w:szCs w:val="20"/>
          <w:lang w:eastAsia="ar-SA"/>
        </w:rPr>
        <w:t>najdłuższy zaoferowany termin płatności spośród złożonych ofert</w:t>
      </w:r>
    </w:p>
    <w:p w:rsidR="00111BC5" w:rsidRPr="006261AA" w:rsidRDefault="00111BC5" w:rsidP="00111BC5">
      <w:pPr>
        <w:suppressAutoHyphens/>
        <w:spacing w:after="0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6261AA">
        <w:rPr>
          <w:rFonts w:ascii="Arial" w:eastAsia="Calibri" w:hAnsi="Arial" w:cs="Arial"/>
          <w:b/>
          <w:bCs/>
          <w:iCs/>
          <w:lang w:eastAsia="ar-SA"/>
        </w:rPr>
        <w:t xml:space="preserve">UWAGA: </w:t>
      </w:r>
    </w:p>
    <w:p w:rsidR="00111BC5" w:rsidRPr="00EF79BD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>Maksymalny termin płatności brany pod uwagę przez Zamawiającego przy obliczaniu ilości punktów za kryter</w:t>
      </w:r>
      <w:r w:rsidR="00AC5E4D">
        <w:rPr>
          <w:rFonts w:ascii="Arial" w:eastAsia="Calibri" w:hAnsi="Arial" w:cs="Arial"/>
          <w:bCs/>
          <w:iCs/>
          <w:lang w:eastAsia="ar-SA"/>
        </w:rPr>
        <w:t>ium: „termin płatności” wynosi 3</w:t>
      </w:r>
      <w:r w:rsidRPr="00EF79BD">
        <w:rPr>
          <w:rFonts w:ascii="Arial" w:eastAsia="Calibri" w:hAnsi="Arial" w:cs="Arial"/>
          <w:bCs/>
          <w:iCs/>
          <w:lang w:eastAsia="ar-SA"/>
        </w:rPr>
        <w:t>0 dni. Jeżeli w danej ofercie Wykonawca wskaże termin płatności dłuższy ni</w:t>
      </w:r>
      <w:r w:rsidR="00AC5E4D">
        <w:rPr>
          <w:rFonts w:ascii="Arial" w:eastAsia="Calibri" w:hAnsi="Arial" w:cs="Arial"/>
          <w:bCs/>
          <w:iCs/>
          <w:lang w:eastAsia="ar-SA"/>
        </w:rPr>
        <w:t>ż 3</w:t>
      </w:r>
      <w:r w:rsidRPr="00EF79BD">
        <w:rPr>
          <w:rFonts w:ascii="Arial" w:eastAsia="Calibri" w:hAnsi="Arial" w:cs="Arial"/>
          <w:bCs/>
          <w:iCs/>
          <w:lang w:eastAsia="ar-SA"/>
        </w:rPr>
        <w:t>0 dni, to do obliczenia ilości punktów dla tej oferty za kryterium „termin płatności”, zost</w:t>
      </w:r>
      <w:r w:rsidR="00AC5E4D">
        <w:rPr>
          <w:rFonts w:ascii="Arial" w:eastAsia="Calibri" w:hAnsi="Arial" w:cs="Arial"/>
          <w:bCs/>
          <w:iCs/>
          <w:lang w:eastAsia="ar-SA"/>
        </w:rPr>
        <w:t>anie przyjęty termin płatności 3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0 dni. </w:t>
      </w:r>
    </w:p>
    <w:p w:rsidR="00111BC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  <w:r w:rsidRPr="00EF79BD">
        <w:rPr>
          <w:rFonts w:ascii="Arial" w:eastAsia="Calibri" w:hAnsi="Arial" w:cs="Arial"/>
          <w:bCs/>
          <w:iCs/>
          <w:lang w:eastAsia="ar-SA"/>
        </w:rPr>
        <w:t xml:space="preserve">Oferowany termin płatności, Wykonawcy wskazują w formularzu ofertowym. W przypadku nie wskazania w ofercie terminu płatności, Zamawiający przyjmie, że Wykonawca zaoferował minimalny wymagany termin płatności, tj. </w:t>
      </w:r>
      <w:r w:rsidR="00AC5E4D">
        <w:rPr>
          <w:rFonts w:ascii="Arial" w:eastAsia="Calibri" w:hAnsi="Arial" w:cs="Arial"/>
          <w:bCs/>
          <w:iCs/>
          <w:lang w:eastAsia="ar-SA"/>
        </w:rPr>
        <w:t>21</w:t>
      </w:r>
      <w:r w:rsidRPr="00EF79BD">
        <w:rPr>
          <w:rFonts w:ascii="Arial" w:eastAsia="Calibri" w:hAnsi="Arial" w:cs="Arial"/>
          <w:bCs/>
          <w:iCs/>
          <w:lang w:eastAsia="ar-SA"/>
        </w:rPr>
        <w:t xml:space="preserve"> dni od dnia doręczenia prawidłowo wystawionej faktury VAT.</w:t>
      </w:r>
      <w:r>
        <w:rPr>
          <w:rFonts w:ascii="Arial" w:eastAsia="Calibri" w:hAnsi="Arial" w:cs="Arial"/>
          <w:bCs/>
          <w:iCs/>
          <w:lang w:eastAsia="ar-SA"/>
        </w:rPr>
        <w:t xml:space="preserve"> </w:t>
      </w:r>
      <w:r w:rsidRPr="00A1490B">
        <w:rPr>
          <w:rFonts w:ascii="Arial" w:hAnsi="Arial" w:cs="Arial"/>
        </w:rPr>
        <w:t>Zamawiający odrzuci ofertę, w której zaoferowano</w:t>
      </w:r>
      <w:r w:rsidR="00AC5E4D">
        <w:rPr>
          <w:rFonts w:ascii="Arial" w:hAnsi="Arial" w:cs="Arial"/>
        </w:rPr>
        <w:t xml:space="preserve"> termin płatności krótszy niż 21</w:t>
      </w:r>
      <w:r w:rsidRPr="00A1490B">
        <w:rPr>
          <w:rFonts w:ascii="Arial" w:hAnsi="Arial" w:cs="Arial"/>
        </w:rPr>
        <w:t xml:space="preserve"> dni.</w:t>
      </w:r>
    </w:p>
    <w:p w:rsidR="00111BC5" w:rsidRPr="00792EE5" w:rsidRDefault="00111BC5" w:rsidP="00111BC5">
      <w:pPr>
        <w:suppressAutoHyphens/>
        <w:spacing w:after="0"/>
        <w:jc w:val="both"/>
        <w:rPr>
          <w:rFonts w:ascii="Arial" w:eastAsia="Calibri" w:hAnsi="Arial" w:cs="Arial"/>
          <w:bCs/>
          <w:iCs/>
          <w:lang w:eastAsia="ar-SA"/>
        </w:rPr>
      </w:pPr>
    </w:p>
    <w:p w:rsidR="00111BC5" w:rsidRPr="00AC5E4D" w:rsidRDefault="00AC5E4D" w:rsidP="00AC5E4D">
      <w:pPr>
        <w:widowControl w:val="0"/>
        <w:numPr>
          <w:ilvl w:val="1"/>
          <w:numId w:val="28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Ocena </w:t>
      </w:r>
      <w:r w:rsidR="00111BC5" w:rsidRPr="00AC5E4D">
        <w:rPr>
          <w:rFonts w:ascii="Arial" w:eastAsia="Calibri" w:hAnsi="Arial" w:cs="Arial"/>
          <w:lang w:eastAsia="ar-SA"/>
        </w:rPr>
        <w:t xml:space="preserve">końcowa oferty jest to ilość punktów, otrzymana łącznie za kryteria wskazane </w:t>
      </w:r>
      <w:r w:rsidR="00111BC5" w:rsidRPr="00AC5E4D">
        <w:rPr>
          <w:rFonts w:ascii="Arial" w:eastAsia="Calibri" w:hAnsi="Arial" w:cs="Arial"/>
          <w:lang w:eastAsia="ar-SA"/>
        </w:rPr>
        <w:br/>
        <w:t>w ust. 1. Zamawiający dokona oceny ofert, obliczając wartość punktów z dokładnością do dwóch miejsc po przecinku.</w:t>
      </w:r>
    </w:p>
    <w:p w:rsidR="00111BC5" w:rsidRPr="00792EE5" w:rsidRDefault="00111BC5" w:rsidP="00F5614E">
      <w:pPr>
        <w:widowControl w:val="0"/>
        <w:numPr>
          <w:ilvl w:val="1"/>
          <w:numId w:val="28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 xml:space="preserve">Na podstawie art. </w:t>
      </w:r>
      <w:r>
        <w:rPr>
          <w:rFonts w:ascii="Arial" w:eastAsia="Calibri" w:hAnsi="Arial" w:cs="Arial"/>
          <w:lang w:eastAsia="ar-SA"/>
        </w:rPr>
        <w:t xml:space="preserve">223 ust 2 w zw. z art. 266 </w:t>
      </w:r>
      <w:proofErr w:type="spellStart"/>
      <w:r>
        <w:rPr>
          <w:rFonts w:ascii="Arial" w:eastAsia="Calibri" w:hAnsi="Arial" w:cs="Arial"/>
          <w:lang w:eastAsia="ar-SA"/>
        </w:rPr>
        <w:t>pzp</w:t>
      </w:r>
      <w:proofErr w:type="spellEnd"/>
      <w:r>
        <w:rPr>
          <w:rFonts w:ascii="Arial" w:eastAsia="Calibri" w:hAnsi="Arial" w:cs="Arial"/>
          <w:lang w:eastAsia="ar-SA"/>
        </w:rPr>
        <w:t xml:space="preserve">, </w:t>
      </w:r>
      <w:r w:rsidRPr="00792EE5">
        <w:rPr>
          <w:rFonts w:ascii="Arial" w:eastAsia="Calibri" w:hAnsi="Arial" w:cs="Arial"/>
          <w:lang w:eastAsia="ar-SA"/>
        </w:rPr>
        <w:t>Zamawiający poprawia w tekście oferty: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pisarskie;</w:t>
      </w:r>
    </w:p>
    <w:p w:rsidR="00111BC5" w:rsidRPr="00792EE5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oczywiste omyłki rachunkowe, z uwzględnieniem konsekwencji rachunkowych dokonanych poprawek, w szczególności: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shd w:val="clear" w:color="auto" w:fill="FFFFFF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w przypadku niezgodności pomiędzy ceną w formularzu ofertowym wpisaną liczbą lub słownie, odczytaną podczas otwarcia ofert, a ceną wynikającą z formularza asortymentowo-cenowego, za cenę oferty przyjmuje się cenę wynikającą z asortymentowo-formularza cenowego;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 xml:space="preserve">jeżeli obliczona w formularzu asortymentowo-cenowym wartość brutto nie odpowiada sumie wartości netto i kwoty podatku VAT, przyjmuje się, że </w:t>
      </w:r>
      <w:r w:rsidRPr="00792EE5">
        <w:rPr>
          <w:rFonts w:ascii="Arial" w:eastAsia="Calibri" w:hAnsi="Arial" w:cs="Arial"/>
          <w:shd w:val="clear" w:color="auto" w:fill="FFFFFF"/>
          <w:lang w:eastAsia="ar-SA"/>
        </w:rPr>
        <w:lastRenderedPageBreak/>
        <w:t>prawidłowo podano liczbę jednostek miar, cenę jednostkową oraz kwotę podatku VAT;</w:t>
      </w:r>
    </w:p>
    <w:p w:rsidR="00111BC5" w:rsidRPr="00792EE5" w:rsidRDefault="00111BC5" w:rsidP="00F5614E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shd w:val="clear" w:color="auto" w:fill="FFFFFF"/>
          <w:lang w:eastAsia="ar-SA"/>
        </w:rPr>
        <w:t>jeżeli obliczona w formularzu asortymentowo-cenowym wartość brutto (razem) nie odpowiada sumie cen poszczególnych pozycji, przyjmuje się, że prawidłowo podano wartość brutto każdej pozycji.</w:t>
      </w:r>
    </w:p>
    <w:p w:rsidR="0078003E" w:rsidRDefault="00111BC5" w:rsidP="00F5614E">
      <w:pPr>
        <w:numPr>
          <w:ilvl w:val="0"/>
          <w:numId w:val="29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inne omyłki pole</w:t>
      </w:r>
      <w:r w:rsidR="0078003E">
        <w:rPr>
          <w:rFonts w:ascii="Arial" w:eastAsia="Calibri" w:hAnsi="Arial" w:cs="Arial"/>
          <w:lang w:eastAsia="ar-SA"/>
        </w:rPr>
        <w:t>gające na niezgodności oferty z dokumentami zamówienia,</w:t>
      </w:r>
      <w:r w:rsidRPr="00792EE5">
        <w:rPr>
          <w:rFonts w:ascii="Arial" w:eastAsia="Calibri" w:hAnsi="Arial" w:cs="Arial"/>
          <w:lang w:eastAsia="ar-SA"/>
        </w:rPr>
        <w:t xml:space="preserve"> niepowodujące istotnych zmian w treści oferty, </w:t>
      </w:r>
    </w:p>
    <w:p w:rsidR="00111BC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- </w:t>
      </w:r>
      <w:r w:rsidR="00111BC5" w:rsidRPr="00792EE5">
        <w:rPr>
          <w:rFonts w:ascii="Arial" w:eastAsia="Calibri" w:hAnsi="Arial" w:cs="Arial"/>
          <w:lang w:eastAsia="ar-SA"/>
        </w:rPr>
        <w:t>niezwłocznie zawiadamiając o tym Wykonawcę, którego oferta została poprawiona.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rPr>
          <w:rFonts w:ascii="Arial" w:eastAsia="Calibri" w:hAnsi="Arial" w:cs="Arial"/>
          <w:b/>
          <w:lang w:eastAsia="ar-SA"/>
        </w:rPr>
      </w:pPr>
      <w:r w:rsidRPr="0078003E">
        <w:rPr>
          <w:rFonts w:ascii="Arial" w:eastAsia="Calibri" w:hAnsi="Arial" w:cs="Arial"/>
          <w:b/>
          <w:lang w:eastAsia="ar-SA"/>
        </w:rPr>
        <w:t xml:space="preserve">Uwaga: 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sz w:val="20"/>
          <w:szCs w:val="20"/>
          <w:lang w:eastAsia="ar-SA"/>
        </w:rPr>
        <w:t>Wykonawca, w którego ofercie poprawiono omyłkę, o której mowa w art. 223 ust. 2 pkt 3 PZP, ma prawo w terminie wyznaczonym przez Zamawiającego liczonym od dnia otrzymania zawiadomienia o poprawieniu omyłki, do wyrażenia zgody na poprawienie w ofercie omyłki lub zakwestionowanie jej poprawienia.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Brak odpowiedzi w wyznaczonym terminie uznaje się za wyrażenie zgody na poprawienie</w:t>
      </w:r>
    </w:p>
    <w:p w:rsidR="0078003E" w:rsidRPr="0078003E" w:rsidRDefault="0078003E" w:rsidP="007800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7376"/>
        </w:tabs>
        <w:suppressAutoHyphens/>
        <w:spacing w:after="0" w:line="240" w:lineRule="auto"/>
        <w:ind w:left="360" w:hanging="36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78003E">
        <w:rPr>
          <w:rFonts w:ascii="Arial" w:eastAsia="Calibri" w:hAnsi="Arial" w:cs="Arial"/>
          <w:b/>
          <w:bCs/>
          <w:sz w:val="20"/>
          <w:szCs w:val="20"/>
          <w:lang w:eastAsia="ar-SA"/>
        </w:rPr>
        <w:t>omyłki</w:t>
      </w:r>
      <w:r w:rsidRPr="0078003E">
        <w:rPr>
          <w:rFonts w:ascii="Arial" w:eastAsia="Calibri" w:hAnsi="Arial" w:cs="Arial"/>
          <w:b/>
          <w:sz w:val="20"/>
          <w:szCs w:val="20"/>
          <w:lang w:eastAsia="ar-SA"/>
        </w:rPr>
        <w:t>.</w:t>
      </w:r>
    </w:p>
    <w:p w:rsidR="0078003E" w:rsidRPr="00792EE5" w:rsidRDefault="0078003E" w:rsidP="0078003E">
      <w:pPr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111BC5" w:rsidRPr="00792EE5" w:rsidRDefault="00111BC5" w:rsidP="00F5614E">
      <w:pPr>
        <w:numPr>
          <w:ilvl w:val="1"/>
          <w:numId w:val="28"/>
        </w:numPr>
        <w:tabs>
          <w:tab w:val="left" w:pos="2115"/>
        </w:tabs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Zamawiający udzieli zamówienia Wykonawcy, którego oferta: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wszystkie wymagania zawarte w ustawie Prawo zamówień publicznych;</w:t>
      </w:r>
    </w:p>
    <w:p w:rsidR="00111BC5" w:rsidRPr="00792EE5" w:rsidRDefault="00111BC5" w:rsidP="00F5614E">
      <w:pPr>
        <w:numPr>
          <w:ilvl w:val="0"/>
          <w:numId w:val="3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spełnia ws</w:t>
      </w:r>
      <w:r w:rsidR="0078003E">
        <w:rPr>
          <w:rFonts w:ascii="Arial" w:eastAsia="Calibri" w:hAnsi="Arial" w:cs="Arial"/>
          <w:lang w:eastAsia="ar-SA"/>
        </w:rPr>
        <w:t>zystkie wymagania określone w S</w:t>
      </w:r>
      <w:r w:rsidRPr="00792EE5">
        <w:rPr>
          <w:rFonts w:ascii="Arial" w:eastAsia="Calibri" w:hAnsi="Arial" w:cs="Arial"/>
          <w:lang w:eastAsia="ar-SA"/>
        </w:rPr>
        <w:t>WZ;</w:t>
      </w:r>
    </w:p>
    <w:p w:rsidR="00111BC5" w:rsidRPr="0078003E" w:rsidRDefault="00111BC5" w:rsidP="00F5614E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792EE5">
        <w:rPr>
          <w:rFonts w:ascii="Arial" w:eastAsia="Calibri" w:hAnsi="Arial" w:cs="Arial"/>
          <w:lang w:eastAsia="ar-SA"/>
        </w:rPr>
        <w:t>została uznana za najkorzystni</w:t>
      </w:r>
      <w:r w:rsidR="0078003E">
        <w:rPr>
          <w:rFonts w:ascii="Arial" w:eastAsia="Calibri" w:hAnsi="Arial" w:cs="Arial"/>
          <w:lang w:eastAsia="ar-SA"/>
        </w:rPr>
        <w:t>ejszą w oparciu o określone w S</w:t>
      </w:r>
      <w:r w:rsidRPr="00792EE5">
        <w:rPr>
          <w:rFonts w:ascii="Arial" w:eastAsia="Calibri" w:hAnsi="Arial" w:cs="Arial"/>
          <w:lang w:eastAsia="ar-SA"/>
        </w:rPr>
        <w:t xml:space="preserve">WZ kryterium oceny. 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INFORMACJE O FORMALNOŚCIACH, JAKIE POWINNY ZOSTAĆ DOPEŁNIONE PO WYBORZE OFERTY W CELU ZAWARCIA UMOWY W SPRAWIE ZAMÓWIENIA PUBLICZNEGO: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 xml:space="preserve">Wykonawca, którego oferta zostanie wybrana, zobowiązany będzie do podpisania umowy na warunkach określonych we </w:t>
      </w:r>
      <w:r w:rsidRPr="003274EA">
        <w:rPr>
          <w:rFonts w:ascii="Arial" w:eastAsia="Calibri" w:hAnsi="Arial" w:cs="Arial"/>
          <w:b/>
          <w:bCs/>
          <w:lang w:eastAsia="ar-SA"/>
        </w:rPr>
        <w:t xml:space="preserve">Wzorze umowy </w:t>
      </w:r>
      <w:r w:rsidR="007E3513" w:rsidRPr="003274EA">
        <w:rPr>
          <w:rFonts w:ascii="Arial" w:eastAsia="Calibri" w:hAnsi="Arial" w:cs="Arial"/>
          <w:b/>
          <w:bCs/>
          <w:lang w:eastAsia="ar-SA"/>
        </w:rPr>
        <w:t>stanowiącym załącznik nr 4 do S</w:t>
      </w:r>
      <w:r w:rsidRPr="003274EA">
        <w:rPr>
          <w:rFonts w:ascii="Arial" w:eastAsia="Calibri" w:hAnsi="Arial" w:cs="Arial"/>
          <w:b/>
          <w:bCs/>
          <w:lang w:eastAsia="ar-SA"/>
        </w:rPr>
        <w:t>WZ.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Umowa zostanie zawarta w formie pisemnej pod rygorem nieważności. Mają do niej zastosowanie przepisy Kodeksu cywilnego, jeżeli przepisy ustawy nie stanowią inaczej. Jest jawna i podlega udostępnieniu na zasadach określonych w przepisach o dostępie do informacji publicznej.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Zakres świadczenia Wykonawcy wynikający z umowy jest tożsamy z jego zobowiązaniem zawartym w ofercie.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Wykonawcy wspólnie ubiegający się o udzielenie zamówienia ponoszą solidarną odpowiedzialność za wykonanie umowy.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W przypadku Wykonawców wspólnie ubiegających się o udzielenie niniejszego zamówienia, których oferta zostanie uznana za najkorzystniejszą, Wykonawcy zobowiązani będą zawrzeć umowę regulującą współpracę tych Wykonawców i przedłożyć tę umowę Zamawiającemu, przed podpisaniem umowy, o której mowa w ust. 1.</w:t>
      </w:r>
    </w:p>
    <w:p w:rsidR="00306BF5" w:rsidRPr="00306BF5" w:rsidRDefault="00306BF5" w:rsidP="0078003E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Zamawiający zawiera umowę w sprawie zamówienia publi</w:t>
      </w:r>
      <w:r w:rsidR="00BE266F">
        <w:rPr>
          <w:rFonts w:ascii="Arial" w:eastAsia="Calibri" w:hAnsi="Arial" w:cs="Arial"/>
          <w:lang w:eastAsia="ar-SA"/>
        </w:rPr>
        <w:t>cznego, z zastrzeżeniem art. 577</w:t>
      </w:r>
      <w:r w:rsidRPr="00306BF5">
        <w:rPr>
          <w:rFonts w:ascii="Arial" w:eastAsia="Calibri" w:hAnsi="Arial" w:cs="Arial"/>
          <w:lang w:eastAsia="ar-SA"/>
        </w:rPr>
        <w:t xml:space="preserve"> PZP, w terminie</w:t>
      </w:r>
      <w:r w:rsidR="00BE266F">
        <w:rPr>
          <w:rFonts w:ascii="Arial" w:eastAsia="Calibri" w:hAnsi="Arial" w:cs="Arial"/>
          <w:lang w:eastAsia="ar-SA"/>
        </w:rPr>
        <w:t xml:space="preserve"> określonym na podstawie art. 308 ust. </w:t>
      </w:r>
      <w:r w:rsidR="00933812">
        <w:rPr>
          <w:rFonts w:ascii="Arial" w:eastAsia="Calibri" w:hAnsi="Arial" w:cs="Arial"/>
          <w:lang w:eastAsia="ar-SA"/>
        </w:rPr>
        <w:t>2 i 3</w:t>
      </w:r>
      <w:r w:rsidRPr="00306BF5">
        <w:rPr>
          <w:rFonts w:ascii="Arial" w:eastAsia="Calibri" w:hAnsi="Arial" w:cs="Arial"/>
          <w:lang w:eastAsia="ar-SA"/>
        </w:rPr>
        <w:t xml:space="preserve"> PZP.</w:t>
      </w:r>
    </w:p>
    <w:p w:rsidR="00306BF5" w:rsidRDefault="00306BF5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 xml:space="preserve">Jeżeli Wykonawca, którego oferta została wybrana, uchyla się od zawarcia umowy w sprawie zamówienia publicznego lub nie wnosi wymaganego zabezpieczenia należytego wykonania umowy (jeżeli jego wniesienia żądano), Zamawiający może </w:t>
      </w:r>
      <w:r w:rsidR="00933812">
        <w:rPr>
          <w:rFonts w:ascii="Arial" w:eastAsia="Calibri" w:hAnsi="Arial" w:cs="Arial"/>
          <w:lang w:eastAsia="ar-SA"/>
        </w:rPr>
        <w:t xml:space="preserve">dokonać ponownego badania i oceny ofert spośród ofert pozostałych w postępowaniu Wykonawców albo unieważnić postępowanie. </w:t>
      </w:r>
    </w:p>
    <w:p w:rsidR="00933812" w:rsidRDefault="00933812" w:rsidP="00933812">
      <w:pPr>
        <w:widowControl w:val="0"/>
        <w:numPr>
          <w:ilvl w:val="2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933812">
        <w:rPr>
          <w:rFonts w:ascii="Arial" w:eastAsia="Calibri" w:hAnsi="Arial" w:cs="Arial"/>
          <w:lang w:eastAsia="ar-SA"/>
        </w:rPr>
        <w:t xml:space="preserve">Przed zawarciem umowy osoby reprezentujące Wykonawcę winny okazać </w:t>
      </w:r>
      <w:r w:rsidRPr="00933812">
        <w:rPr>
          <w:rFonts w:ascii="Arial" w:eastAsia="Calibri" w:hAnsi="Arial" w:cs="Arial"/>
          <w:lang w:eastAsia="ar-SA"/>
        </w:rPr>
        <w:lastRenderedPageBreak/>
        <w:t>Zamawiającemu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 potwierdzający umocowanie do zawarcia umowy, o ile umocowanie to nie wynika z</w:t>
      </w:r>
      <w:r>
        <w:rPr>
          <w:rFonts w:ascii="Arial" w:eastAsia="Calibri" w:hAnsi="Arial" w:cs="Arial"/>
          <w:lang w:eastAsia="ar-SA"/>
        </w:rPr>
        <w:t xml:space="preserve"> </w:t>
      </w:r>
      <w:r w:rsidRPr="00933812">
        <w:rPr>
          <w:rFonts w:ascii="Arial" w:eastAsia="Calibri" w:hAnsi="Arial" w:cs="Arial"/>
          <w:lang w:eastAsia="ar-SA"/>
        </w:rPr>
        <w:t>dokumentów załączonych do oferty.</w:t>
      </w:r>
    </w:p>
    <w:p w:rsidR="00933812" w:rsidRPr="00933812" w:rsidRDefault="00933812" w:rsidP="00933812">
      <w:pPr>
        <w:widowControl w:val="0"/>
        <w:suppressAutoHyphens/>
        <w:spacing w:after="0" w:line="276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 xml:space="preserve">WYMAGANIA DOTYCZĄCE ZABEZPIECZENIA NALEŻYTEGO WYKONANIA UMOWY: </w:t>
      </w:r>
    </w:p>
    <w:p w:rsidR="00306BF5" w:rsidRPr="00306BF5" w:rsidRDefault="00306BF5" w:rsidP="00306BF5">
      <w:pPr>
        <w:suppressAutoHyphens/>
        <w:spacing w:after="200" w:line="276" w:lineRule="auto"/>
        <w:ind w:left="720"/>
        <w:jc w:val="both"/>
        <w:rPr>
          <w:rFonts w:ascii="Arial" w:eastAsia="Calibri" w:hAnsi="Arial" w:cs="Arial"/>
          <w:bCs/>
          <w:lang w:eastAsia="ar-SA"/>
        </w:rPr>
      </w:pPr>
      <w:r w:rsidRPr="00306BF5">
        <w:rPr>
          <w:rFonts w:ascii="Arial" w:eastAsia="Calibri" w:hAnsi="Arial" w:cs="Arial"/>
          <w:bCs/>
          <w:lang w:eastAsia="ar-SA"/>
        </w:rPr>
        <w:t>Zamawiający nie wymaga wniesienia zabezpieczenia należytego wykonania umowy.</w:t>
      </w: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ISTOTNE DLA STRON POSTANOWIENIA, KTÓRE ZOSTANĄ WPROWADZONE DO TREŚCI ZAWIERANEJ UMOWY W SPRAWIE ZAMÓWIENIA PUBLICZNEGO: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306BF5">
        <w:rPr>
          <w:rFonts w:ascii="Arial" w:eastAsia="Calibri" w:hAnsi="Arial" w:cs="Arial"/>
          <w:lang w:eastAsia="ar-SA"/>
        </w:rPr>
        <w:t>Postan</w:t>
      </w:r>
      <w:r w:rsidR="008766C7">
        <w:rPr>
          <w:rFonts w:ascii="Arial" w:eastAsia="Calibri" w:hAnsi="Arial" w:cs="Arial"/>
          <w:lang w:eastAsia="ar-SA"/>
        </w:rPr>
        <w:t>owienia umowy zawarto we wzorze umowy, który stanowi</w:t>
      </w:r>
      <w:r w:rsidRPr="00306BF5">
        <w:rPr>
          <w:rFonts w:ascii="Arial" w:eastAsia="Calibri" w:hAnsi="Arial" w:cs="Arial"/>
          <w:lang w:eastAsia="ar-SA"/>
        </w:rPr>
        <w:t xml:space="preserve"> </w:t>
      </w:r>
      <w:r w:rsidRPr="00306BF5">
        <w:rPr>
          <w:rFonts w:ascii="Arial" w:eastAsia="Calibri" w:hAnsi="Arial" w:cs="Arial"/>
          <w:shd w:val="clear" w:color="auto" w:fill="FFFFFF"/>
          <w:lang w:eastAsia="ar-SA"/>
        </w:rPr>
        <w:t xml:space="preserve">załącznik nr 4 </w:t>
      </w:r>
      <w:r w:rsidR="00933812">
        <w:rPr>
          <w:rFonts w:ascii="Arial" w:eastAsia="Calibri" w:hAnsi="Arial" w:cs="Arial"/>
          <w:lang w:eastAsia="ar-SA"/>
        </w:rPr>
        <w:t>do S</w:t>
      </w:r>
      <w:r w:rsidRPr="00306BF5">
        <w:rPr>
          <w:rFonts w:ascii="Arial" w:eastAsia="Calibri" w:hAnsi="Arial" w:cs="Arial"/>
          <w:lang w:eastAsia="ar-SA"/>
        </w:rPr>
        <w:t>WZ.</w:t>
      </w:r>
    </w:p>
    <w:p w:rsidR="00306BF5" w:rsidRPr="00306BF5" w:rsidRDefault="00306BF5" w:rsidP="00306BF5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306BF5" w:rsidP="00306BF5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306BF5">
        <w:rPr>
          <w:rFonts w:ascii="Arial" w:eastAsia="Calibri" w:hAnsi="Arial" w:cs="Arial"/>
          <w:b/>
          <w:bCs/>
          <w:lang w:eastAsia="ar-SA"/>
        </w:rPr>
        <w:t>ŚRODKI OCHRONY PRAWNEJ PRZYSŁUGUJĄCE WYKONAWCY W TOKU POSTĘPOWANIA O UDZIELENIE ZAMÓWIENIA: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następnych.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Środkami ochrony prawnej, są:</w:t>
      </w:r>
    </w:p>
    <w:p w:rsidR="00A3139D" w:rsidRP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Odwoławczej,</w:t>
      </w:r>
    </w:p>
    <w:p w:rsidR="00A3139D" w:rsidRDefault="00A3139D" w:rsidP="00F5614E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skarga do sądu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Odwołanie do Krajowej Izby Odwoławczej przysługuje na: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niezgodną z przepisami ustawy czynność Zamawiającego, podjętą w postępowaniu o udzielenie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zamówienia, w tym na projektowane postanowienie umowy;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czynności w postępowaniu o udzielenie zamówienia, do której Zamawiający był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obowiązany na podstawie ustawy;</w:t>
      </w:r>
    </w:p>
    <w:p w:rsidR="00A3139D" w:rsidRPr="00DF7B9F" w:rsidRDefault="00A3139D" w:rsidP="00F5614E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zaniechanie przeprowadzenia postępowania o udzielenie zamówienia lub zorganizowania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konkursu na podstawie ustawy, mimo że Zamawiający był do tego obowiązany.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A3139D">
        <w:rPr>
          <w:rFonts w:ascii="Arial" w:eastAsia="Calibri" w:hAnsi="Arial" w:cs="Arial"/>
          <w:lang w:eastAsia="ar-SA"/>
        </w:rPr>
        <w:t>Pisma w postępowaniu odwoławczym wnosi się w formie pisemn</w:t>
      </w:r>
      <w:r>
        <w:rPr>
          <w:rFonts w:ascii="Arial" w:eastAsia="Calibri" w:hAnsi="Arial" w:cs="Arial"/>
          <w:lang w:eastAsia="ar-SA"/>
        </w:rPr>
        <w:t xml:space="preserve">ej albo w formie elektronicznej </w:t>
      </w:r>
      <w:r w:rsidRPr="00A3139D">
        <w:rPr>
          <w:rFonts w:ascii="Arial" w:eastAsia="Calibri" w:hAnsi="Arial" w:cs="Arial"/>
          <w:lang w:eastAsia="ar-SA"/>
        </w:rPr>
        <w:t xml:space="preserve">albo w postaci elektronicznej, z tym że odwołanie </w:t>
      </w:r>
      <w:r>
        <w:rPr>
          <w:rFonts w:ascii="Arial" w:eastAsia="Calibri" w:hAnsi="Arial" w:cs="Arial"/>
          <w:lang w:eastAsia="ar-SA"/>
        </w:rPr>
        <w:t xml:space="preserve">i przystąpienie do postępowania </w:t>
      </w:r>
      <w:r w:rsidRPr="00A3139D">
        <w:rPr>
          <w:rFonts w:ascii="Arial" w:eastAsia="Calibri" w:hAnsi="Arial" w:cs="Arial"/>
          <w:lang w:eastAsia="ar-SA"/>
        </w:rPr>
        <w:t>odwoławczego, wniesione w postaci elektronicznej, wymagaj</w:t>
      </w:r>
      <w:r>
        <w:rPr>
          <w:rFonts w:ascii="Arial" w:eastAsia="Calibri" w:hAnsi="Arial" w:cs="Arial"/>
          <w:lang w:eastAsia="ar-SA"/>
        </w:rPr>
        <w:t xml:space="preserve">ą opatrzenia podpisem zaufanym. </w:t>
      </w:r>
      <w:r w:rsidRPr="00A3139D">
        <w:rPr>
          <w:rFonts w:ascii="Arial" w:eastAsia="Calibri" w:hAnsi="Arial" w:cs="Arial"/>
          <w:lang w:eastAsia="ar-SA"/>
        </w:rPr>
        <w:t>Pisma w formie pisemnej wnosi się za pośrednictwem ope</w:t>
      </w:r>
      <w:r>
        <w:rPr>
          <w:rFonts w:ascii="Arial" w:eastAsia="Calibri" w:hAnsi="Arial" w:cs="Arial"/>
          <w:lang w:eastAsia="ar-SA"/>
        </w:rPr>
        <w:t xml:space="preserve">ratora pocztowego, w rozumieniu </w:t>
      </w:r>
      <w:r w:rsidRPr="00A3139D">
        <w:rPr>
          <w:rFonts w:ascii="Arial" w:eastAsia="Calibri" w:hAnsi="Arial" w:cs="Arial"/>
          <w:lang w:eastAsia="ar-SA"/>
        </w:rPr>
        <w:t>ustawy z dnia 23 listopada 2012 r. - Prawo pocztowe, osobiści</w:t>
      </w:r>
      <w:r>
        <w:rPr>
          <w:rFonts w:ascii="Arial" w:eastAsia="Calibri" w:hAnsi="Arial" w:cs="Arial"/>
          <w:lang w:eastAsia="ar-SA"/>
        </w:rPr>
        <w:t xml:space="preserve">e, za pośrednictwem posłańca, a </w:t>
      </w:r>
      <w:r w:rsidRPr="00A3139D">
        <w:rPr>
          <w:rFonts w:ascii="Arial" w:eastAsia="Calibri" w:hAnsi="Arial" w:cs="Arial"/>
          <w:lang w:eastAsia="ar-SA"/>
        </w:rPr>
        <w:t>pisma w postaci elektronicznej wnosi się przy użyciu środków komunikacji elektronicznej.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do Prezesa Izby. Odwołujący przekazuje kopię odwołania Zamawiającemu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przed upływem terminu do wniesienia odwołania w taki sposób, aby mógł on zapoznać się z jego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treścią przed upływem tego terminu.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wnosi się w terminie 5 dni od dnia przekazania infor</w:t>
      </w:r>
      <w:r w:rsidR="00DF7B9F" w:rsidRPr="00DF7B9F">
        <w:rPr>
          <w:rFonts w:ascii="Arial" w:eastAsia="Calibri" w:hAnsi="Arial" w:cs="Arial"/>
          <w:lang w:eastAsia="ar-SA"/>
        </w:rPr>
        <w:t xml:space="preserve">macji o czynności Zamawiającego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informacja została</w:t>
      </w:r>
      <w:r w:rsidR="00DF7B9F" w:rsidRPr="00DF7B9F">
        <w:rPr>
          <w:rFonts w:ascii="Arial" w:eastAsia="Calibri" w:hAnsi="Arial" w:cs="Arial"/>
          <w:lang w:eastAsia="ar-SA"/>
        </w:rPr>
        <w:t xml:space="preserve"> przekazana przy użyciu środków </w:t>
      </w:r>
      <w:r w:rsidRPr="00DF7B9F">
        <w:rPr>
          <w:rFonts w:ascii="Arial" w:eastAsia="Calibri" w:hAnsi="Arial" w:cs="Arial"/>
          <w:lang w:eastAsia="ar-SA"/>
        </w:rPr>
        <w:t>komunikacji elektronicznej, albo 10 dni od dnia przekazania informacji o czynności zamawia</w:t>
      </w:r>
      <w:r w:rsidR="00DF7B9F" w:rsidRPr="00DF7B9F">
        <w:rPr>
          <w:rFonts w:ascii="Arial" w:eastAsia="Calibri" w:hAnsi="Arial" w:cs="Arial"/>
          <w:lang w:eastAsia="ar-SA"/>
        </w:rPr>
        <w:t xml:space="preserve">jącego </w:t>
      </w:r>
      <w:r w:rsidRPr="00DF7B9F">
        <w:rPr>
          <w:rFonts w:ascii="Arial" w:eastAsia="Calibri" w:hAnsi="Arial" w:cs="Arial"/>
          <w:lang w:eastAsia="ar-SA"/>
        </w:rPr>
        <w:t>stanowiącej podstawę jego wniesienia, jeżeli infor</w:t>
      </w:r>
      <w:r w:rsidR="00DF7B9F" w:rsidRPr="00DF7B9F">
        <w:rPr>
          <w:rFonts w:ascii="Arial" w:eastAsia="Calibri" w:hAnsi="Arial" w:cs="Arial"/>
          <w:lang w:eastAsia="ar-SA"/>
        </w:rPr>
        <w:t xml:space="preserve">macja została przekazana w inny </w:t>
      </w:r>
      <w:r w:rsidRPr="00DF7B9F">
        <w:rPr>
          <w:rFonts w:ascii="Arial" w:eastAsia="Calibri" w:hAnsi="Arial" w:cs="Arial"/>
          <w:lang w:eastAsia="ar-SA"/>
        </w:rPr>
        <w:t>sposób.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lastRenderedPageBreak/>
        <w:t>Odwołanie wobec treści ogłoszenia wszczynającego postępowa</w:t>
      </w:r>
      <w:r w:rsidR="00DF7B9F" w:rsidRPr="00DF7B9F">
        <w:rPr>
          <w:rFonts w:ascii="Arial" w:eastAsia="Calibri" w:hAnsi="Arial" w:cs="Arial"/>
          <w:lang w:eastAsia="ar-SA"/>
        </w:rPr>
        <w:t xml:space="preserve">nie o udzielenie zamówienia lub </w:t>
      </w:r>
      <w:r w:rsidRPr="00DF7B9F">
        <w:rPr>
          <w:rFonts w:ascii="Arial" w:eastAsia="Calibri" w:hAnsi="Arial" w:cs="Arial"/>
          <w:lang w:eastAsia="ar-SA"/>
        </w:rPr>
        <w:t>konkurs lub wobec treści dokumentów zamówienia wnosi się w termi</w:t>
      </w:r>
      <w:r w:rsidR="00DF7B9F" w:rsidRPr="00DF7B9F">
        <w:rPr>
          <w:rFonts w:ascii="Arial" w:eastAsia="Calibri" w:hAnsi="Arial" w:cs="Arial"/>
          <w:lang w:eastAsia="ar-SA"/>
        </w:rPr>
        <w:t xml:space="preserve">nie 5 dni od dnia zamieszczenia </w:t>
      </w:r>
      <w:r w:rsidRPr="00DF7B9F">
        <w:rPr>
          <w:rFonts w:ascii="Arial" w:eastAsia="Calibri" w:hAnsi="Arial" w:cs="Arial"/>
          <w:lang w:eastAsia="ar-SA"/>
        </w:rPr>
        <w:t>ogłoszenia w Biuletynie Zamówień Publicznych lub zami</w:t>
      </w:r>
      <w:r w:rsidR="00DF7B9F" w:rsidRPr="00DF7B9F">
        <w:rPr>
          <w:rFonts w:ascii="Arial" w:eastAsia="Calibri" w:hAnsi="Arial" w:cs="Arial"/>
          <w:lang w:eastAsia="ar-SA"/>
        </w:rPr>
        <w:t xml:space="preserve">eszczenia dokumentów zamówienia </w:t>
      </w:r>
      <w:r w:rsidRPr="00DF7B9F">
        <w:rPr>
          <w:rFonts w:ascii="Arial" w:eastAsia="Calibri" w:hAnsi="Arial" w:cs="Arial"/>
          <w:lang w:eastAsia="ar-SA"/>
        </w:rPr>
        <w:t>na stronie internetowej.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Odwołanie wobec czynności innych niż określone w ust. 6 i 7 wnosi się w terminie 5 dni od dnia,</w:t>
      </w:r>
      <w:r w:rsidR="00DF7B9F" w:rsidRP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w którym powzięto lub przy zachowaniu należytej staranności</w:t>
      </w:r>
      <w:r w:rsidR="00DF7B9F" w:rsidRPr="00DF7B9F">
        <w:rPr>
          <w:rFonts w:ascii="Arial" w:eastAsia="Calibri" w:hAnsi="Arial" w:cs="Arial"/>
          <w:lang w:eastAsia="ar-SA"/>
        </w:rPr>
        <w:t xml:space="preserve"> można było powziąć wiadomość o </w:t>
      </w:r>
      <w:r w:rsidRPr="00DF7B9F">
        <w:rPr>
          <w:rFonts w:ascii="Arial" w:eastAsia="Calibri" w:hAnsi="Arial" w:cs="Arial"/>
          <w:lang w:eastAsia="ar-SA"/>
        </w:rPr>
        <w:t>okolicznościach stanowiących podstawę jego wniesienia.</w:t>
      </w:r>
    </w:p>
    <w:p w:rsidR="00A3139D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Na orzeczenie Krajowej Izby Odwoławczej stronom i uczest</w:t>
      </w:r>
      <w:r w:rsidR="00DF7B9F" w:rsidRPr="00DF7B9F">
        <w:rPr>
          <w:rFonts w:ascii="Arial" w:eastAsia="Calibri" w:hAnsi="Arial" w:cs="Arial"/>
          <w:lang w:eastAsia="ar-SA"/>
        </w:rPr>
        <w:t xml:space="preserve">nikom postępowania odwoławczego </w:t>
      </w:r>
      <w:r w:rsidRPr="00DF7B9F">
        <w:rPr>
          <w:rFonts w:ascii="Arial" w:eastAsia="Calibri" w:hAnsi="Arial" w:cs="Arial"/>
          <w:lang w:eastAsia="ar-SA"/>
        </w:rPr>
        <w:t>przysługuje skarga do sądu. Kwestie dotyczące skargi do sąd</w:t>
      </w:r>
      <w:r w:rsidR="00DF7B9F" w:rsidRPr="00DF7B9F">
        <w:rPr>
          <w:rFonts w:ascii="Arial" w:eastAsia="Calibri" w:hAnsi="Arial" w:cs="Arial"/>
          <w:lang w:eastAsia="ar-SA"/>
        </w:rPr>
        <w:t xml:space="preserve">u są uregulowane w art. 579-590 </w:t>
      </w:r>
      <w:r w:rsidRPr="00DF7B9F">
        <w:rPr>
          <w:rFonts w:ascii="Arial" w:eastAsia="Calibri" w:hAnsi="Arial" w:cs="Arial"/>
          <w:lang w:eastAsia="ar-SA"/>
        </w:rPr>
        <w:t>PZP.</w:t>
      </w:r>
    </w:p>
    <w:p w:rsidR="00A3139D" w:rsidRPr="00DF7B9F" w:rsidRDefault="00A3139D" w:rsidP="00A3139D">
      <w:pPr>
        <w:pStyle w:val="Akapitzlist"/>
        <w:numPr>
          <w:ilvl w:val="3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eastAsia="Calibri" w:hAnsi="Arial" w:cs="Arial"/>
          <w:lang w:eastAsia="ar-SA"/>
        </w:rPr>
      </w:pPr>
      <w:r w:rsidRPr="00DF7B9F">
        <w:rPr>
          <w:rFonts w:ascii="Arial" w:eastAsia="Calibri" w:hAnsi="Arial" w:cs="Arial"/>
          <w:lang w:eastAsia="ar-SA"/>
        </w:rPr>
        <w:t>Szczegółowe regulacje dotyczące przysługujących Wykonawcy środków ochrony prawnej zawiera</w:t>
      </w:r>
      <w:r w:rsidR="00DF7B9F">
        <w:rPr>
          <w:rFonts w:ascii="Arial" w:eastAsia="Calibri" w:hAnsi="Arial" w:cs="Arial"/>
          <w:lang w:eastAsia="ar-SA"/>
        </w:rPr>
        <w:t xml:space="preserve"> </w:t>
      </w:r>
      <w:r w:rsidRPr="00DF7B9F">
        <w:rPr>
          <w:rFonts w:ascii="Arial" w:eastAsia="Calibri" w:hAnsi="Arial" w:cs="Arial"/>
          <w:lang w:eastAsia="ar-SA"/>
        </w:rPr>
        <w:t>Dział IX ustawy PZP.</w:t>
      </w:r>
    </w:p>
    <w:p w:rsidR="00306BF5" w:rsidRPr="00306BF5" w:rsidRDefault="00306BF5" w:rsidP="00A3139D">
      <w:pPr>
        <w:suppressAutoHyphens/>
        <w:spacing w:after="0" w:line="276" w:lineRule="auto"/>
        <w:jc w:val="both"/>
        <w:rPr>
          <w:rFonts w:ascii="Arial" w:eastAsia="Calibri" w:hAnsi="Arial" w:cs="Arial"/>
          <w:lang w:eastAsia="ar-SA"/>
        </w:rPr>
      </w:pPr>
    </w:p>
    <w:p w:rsidR="00306BF5" w:rsidRPr="00306BF5" w:rsidRDefault="00A3139D" w:rsidP="00306BF5">
      <w:p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XVIII. INFORMACJE DODATKOWE</w:t>
      </w:r>
    </w:p>
    <w:p w:rsidR="00306BF5" w:rsidRPr="00306BF5" w:rsidRDefault="00306BF5" w:rsidP="00306BF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bCs/>
          <w:lang w:eastAsia="ar-SA"/>
        </w:rPr>
      </w:pP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="00F4564B">
        <w:rPr>
          <w:rFonts w:ascii="Arial" w:hAnsi="Arial" w:cs="Arial"/>
          <w:sz w:val="22"/>
          <w:szCs w:val="22"/>
        </w:rPr>
        <w:t>składanie</w:t>
      </w:r>
      <w:r w:rsidRPr="00397944">
        <w:rPr>
          <w:rFonts w:ascii="Arial" w:hAnsi="Arial" w:cs="Arial"/>
          <w:sz w:val="22"/>
          <w:szCs w:val="22"/>
        </w:rPr>
        <w:t xml:space="preserve"> ofert częściowych. </w:t>
      </w:r>
    </w:p>
    <w:p w:rsid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dopuszcza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składania ofert wariantowych. </w:t>
      </w:r>
    </w:p>
    <w:p w:rsidR="0046568C" w:rsidRPr="00397944" w:rsidRDefault="0046568C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udzielania zaliczek, na poczet wykonania zamówienia.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wymagań wskazanych w</w:t>
      </w:r>
      <w:r w:rsidR="007E3513">
        <w:rPr>
          <w:rFonts w:ascii="Arial" w:hAnsi="Arial" w:cs="Arial"/>
          <w:sz w:val="22"/>
          <w:szCs w:val="22"/>
        </w:rPr>
        <w:t xml:space="preserve"> art. 96 ust. 2 pkt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zamówień, o których mowa w art.</w:t>
      </w:r>
      <w:r w:rsidR="007E3513">
        <w:rPr>
          <w:rFonts w:ascii="Arial" w:hAnsi="Arial" w:cs="Arial"/>
          <w:sz w:val="22"/>
          <w:szCs w:val="22"/>
        </w:rPr>
        <w:t xml:space="preserve"> 214 ust. 1 pkt 7 i 8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przeprowadzenia przez Wykonawcę wizji lokalnej lub sprawdzenia przez niego dokumentów niezbędnych do realizacji zamówienia, o których m</w:t>
      </w:r>
      <w:r w:rsidR="007E3513">
        <w:rPr>
          <w:rFonts w:ascii="Arial" w:hAnsi="Arial" w:cs="Arial"/>
          <w:sz w:val="22"/>
          <w:szCs w:val="22"/>
        </w:rPr>
        <w:t>owa w art. 131 ust. 2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rozliczenia między Zamawiającym a Wykonawcą w walutach obcych.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zwrotu kosztów udziału w postępowaniu.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wymaga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obowiązku osobistego wykonania przez Wykonawcę kluczowych zadań zgodnie</w:t>
      </w:r>
      <w:r w:rsidR="007E3513">
        <w:rPr>
          <w:rFonts w:ascii="Arial" w:hAnsi="Arial" w:cs="Arial"/>
          <w:sz w:val="22"/>
          <w:szCs w:val="22"/>
        </w:rPr>
        <w:t xml:space="preserve"> z art. 60 i art. 121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 xml:space="preserve">zawarcia umowy ramowej. </w:t>
      </w:r>
    </w:p>
    <w:p w:rsidR="00397944" w:rsidRPr="00397944" w:rsidRDefault="00397944" w:rsidP="00F5614E">
      <w:pPr>
        <w:pStyle w:val="Defaul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97944">
        <w:rPr>
          <w:rFonts w:ascii="Arial" w:hAnsi="Arial" w:cs="Arial"/>
          <w:sz w:val="22"/>
          <w:szCs w:val="22"/>
        </w:rPr>
        <w:t xml:space="preserve">Zamawiający </w:t>
      </w:r>
      <w:r w:rsidRPr="00397944">
        <w:rPr>
          <w:rFonts w:ascii="Arial" w:hAnsi="Arial" w:cs="Arial"/>
          <w:bCs/>
          <w:sz w:val="22"/>
          <w:szCs w:val="22"/>
        </w:rPr>
        <w:t>nie przewiduje</w:t>
      </w:r>
      <w:r w:rsidRPr="003979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7944">
        <w:rPr>
          <w:rFonts w:ascii="Arial" w:hAnsi="Arial" w:cs="Arial"/>
          <w:sz w:val="22"/>
          <w:szCs w:val="22"/>
        </w:rPr>
        <w:t>wyboru najkorzystniejszej oferty z zastosowaniem aukcji elektronicznej wraz z informacjami, o kt</w:t>
      </w:r>
      <w:r w:rsidR="007E3513">
        <w:rPr>
          <w:rFonts w:ascii="Arial" w:hAnsi="Arial" w:cs="Arial"/>
          <w:sz w:val="22"/>
          <w:szCs w:val="22"/>
        </w:rPr>
        <w:t>órych mowa w art. 230 ustawy PZP</w:t>
      </w:r>
      <w:r w:rsidRPr="00397944">
        <w:rPr>
          <w:rFonts w:ascii="Arial" w:hAnsi="Arial" w:cs="Arial"/>
          <w:sz w:val="22"/>
          <w:szCs w:val="22"/>
        </w:rPr>
        <w:t xml:space="preserve">. </w:t>
      </w:r>
    </w:p>
    <w:p w:rsidR="00306BF5" w:rsidRPr="00397944" w:rsidRDefault="00397944" w:rsidP="00F5614E">
      <w:pPr>
        <w:pStyle w:val="Akapitzlist"/>
        <w:numPr>
          <w:ilvl w:val="0"/>
          <w:numId w:val="34"/>
        </w:numPr>
        <w:suppressAutoHyphens/>
        <w:spacing w:after="0" w:line="276" w:lineRule="auto"/>
        <w:ind w:left="567" w:hanging="425"/>
        <w:jc w:val="both"/>
        <w:rPr>
          <w:rFonts w:ascii="Arial" w:eastAsia="Calibri" w:hAnsi="Arial" w:cs="Arial"/>
          <w:lang w:eastAsia="ar-SA"/>
        </w:rPr>
      </w:pPr>
      <w:r w:rsidRPr="00397944">
        <w:rPr>
          <w:rFonts w:ascii="Arial" w:hAnsi="Arial" w:cs="Arial"/>
        </w:rPr>
        <w:t xml:space="preserve">Zamawiający </w:t>
      </w:r>
      <w:r w:rsidRPr="00397944">
        <w:rPr>
          <w:rFonts w:ascii="Arial" w:hAnsi="Arial" w:cs="Arial"/>
          <w:bCs/>
        </w:rPr>
        <w:t>nie stawia</w:t>
      </w:r>
      <w:r w:rsidRPr="00397944">
        <w:rPr>
          <w:rFonts w:ascii="Arial" w:hAnsi="Arial" w:cs="Arial"/>
          <w:b/>
          <w:bCs/>
        </w:rPr>
        <w:t xml:space="preserve"> </w:t>
      </w:r>
      <w:r w:rsidRPr="00397944">
        <w:rPr>
          <w:rFonts w:ascii="Arial" w:hAnsi="Arial" w:cs="Arial"/>
        </w:rPr>
        <w:t>wymogu lub możliwości złożenia ofert w postaci katalogów elektronicznych lub dołączenia katalogów elektronicznych do oferty, w sytuacji</w:t>
      </w:r>
      <w:r w:rsidR="007E3513">
        <w:rPr>
          <w:rFonts w:ascii="Arial" w:hAnsi="Arial" w:cs="Arial"/>
        </w:rPr>
        <w:t xml:space="preserve"> określonej w art. 93 ustawy PZP</w:t>
      </w:r>
      <w:r w:rsidRPr="00397944">
        <w:rPr>
          <w:rFonts w:ascii="Arial" w:hAnsi="Arial" w:cs="Arial"/>
        </w:rPr>
        <w:t>.</w:t>
      </w:r>
    </w:p>
    <w:p w:rsidR="00306BF5" w:rsidRPr="00306BF5" w:rsidRDefault="00306BF5" w:rsidP="00306BF5">
      <w:pPr>
        <w:spacing w:after="200" w:line="276" w:lineRule="auto"/>
        <w:rPr>
          <w:rFonts w:ascii="Calibri" w:eastAsia="Calibri" w:hAnsi="Calibri" w:cs="Calibri"/>
        </w:rPr>
      </w:pPr>
    </w:p>
    <w:p w:rsidR="00111A45" w:rsidRPr="007E1139" w:rsidRDefault="00111A45" w:rsidP="00111A45">
      <w:pPr>
        <w:rPr>
          <w:rFonts w:ascii="Arial" w:hAnsi="Arial" w:cs="Arial"/>
          <w:b/>
        </w:rPr>
      </w:pPr>
      <w:r w:rsidRPr="007E1139">
        <w:rPr>
          <w:rFonts w:ascii="Arial" w:hAnsi="Arial" w:cs="Arial"/>
          <w:b/>
        </w:rPr>
        <w:t>XIX  OBOWIĄZEK INFORMACYJNY RODO</w:t>
      </w:r>
    </w:p>
    <w:p w:rsidR="00111A45" w:rsidRDefault="00111A45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683738" w:rsidRDefault="00683738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683738" w:rsidRDefault="00683738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B868CB" w:rsidRDefault="00B868CB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B868CB" w:rsidRPr="007E1139" w:rsidRDefault="00B868CB" w:rsidP="00111A45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111A45" w:rsidRPr="007E1139" w:rsidRDefault="00111A45" w:rsidP="00111A4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lastRenderedPageBreak/>
        <w:t>Administratorem Pani/a danych osobowych jest:</w:t>
      </w:r>
    </w:p>
    <w:p w:rsidR="00111A45" w:rsidRPr="00AC5E4D" w:rsidRDefault="00AC5E4D" w:rsidP="00AC5E4D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color w:val="00000A"/>
          <w:kern w:val="3"/>
          <w:u w:val="single"/>
          <w:lang w:eastAsia="pl-PL"/>
        </w:rPr>
      </w:pP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Zespół Szkół Centrum Kształcenia Rolniczego w Jabłoniu im. Augusta Zamoyski</w:t>
      </w:r>
      <w:r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ego w Jabłoniu </w:t>
      </w:r>
      <w:r w:rsidRPr="00AC5E4D">
        <w:rPr>
          <w:rFonts w:ascii="Arial" w:eastAsia="Times New Roman" w:hAnsi="Arial" w:cs="Arial"/>
          <w:b/>
          <w:color w:val="00000A"/>
          <w:kern w:val="3"/>
          <w:lang w:eastAsia="pl-PL"/>
        </w:rPr>
        <w:t>ul. Zamoyskiego 4, 21-205 Jabłoń</w:t>
      </w:r>
      <w:r w:rsidR="00111A45" w:rsidRPr="007E1139">
        <w:rPr>
          <w:rFonts w:ascii="Arial" w:eastAsia="Times New Roman" w:hAnsi="Arial" w:cs="Arial"/>
          <w:b/>
          <w:color w:val="00000A"/>
          <w:kern w:val="3"/>
          <w:lang w:eastAsia="pl-PL"/>
        </w:rPr>
        <w:t xml:space="preserve">, e-mail: </w:t>
      </w:r>
      <w:r w:rsidRPr="00AC5E4D">
        <w:rPr>
          <w:rFonts w:ascii="Arial" w:eastAsia="Times New Roman" w:hAnsi="Arial" w:cs="Arial"/>
          <w:b/>
          <w:bCs/>
          <w:color w:val="00000A"/>
          <w:kern w:val="3"/>
          <w:lang w:eastAsia="pl-PL"/>
        </w:rPr>
        <w:t>sekretariat@zsckrjablon.pl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sprawach związanych z Pani/a danymi proszę kontaktować się z Inspektore</w:t>
      </w:r>
      <w:r w:rsid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m Ochrony Danych, </w:t>
      </w:r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 xml:space="preserve">p. Eweliną Markowską, adres email: </w:t>
      </w:r>
      <w:hyperlink r:id="rId9" w:history="1">
        <w:r w:rsidR="00AC5E4D" w:rsidRPr="00AC5E4D">
          <w:rPr>
            <w:rStyle w:val="Hipercze"/>
            <w:rFonts w:ascii="Arial" w:eastAsia="Times New Roman" w:hAnsi="Arial" w:cs="Arial"/>
            <w:kern w:val="3"/>
            <w:lang w:eastAsia="pl-PL"/>
          </w:rPr>
          <w:t>inspektor@zsckrjablon.pl</w:t>
        </w:r>
      </w:hyperlink>
      <w:r w:rsidR="00AC5E4D" w:rsidRPr="00AC5E4D">
        <w:rPr>
          <w:rFonts w:ascii="Arial" w:eastAsia="Times New Roman" w:hAnsi="Arial" w:cs="Arial"/>
          <w:color w:val="00000A"/>
          <w:kern w:val="3"/>
          <w:lang w:eastAsia="pl-PL"/>
        </w:rPr>
        <w:t>, tel. 83/356-00-17 w 33.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sz w:val="20"/>
          <w:szCs w:val="20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przetwarzane będą na podstawie art. 6 ust. 1 lit. c RODO w celu związanym z niniejszym postępowaniem o udzielenie zamówienia publicznego.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Odbiorcami Pani/Pana danych osobowych będą osoby lub podmioty, którym udostępniona zostanie dokumentacja postępowania w oparciu o art. 18  i 74 ustawy prawo zamówień publicznych. 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Pani/Pana dane osobowe będą przechowywane, zgodnie z art. 78 ust. 1 ustawy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odniesieniu do Pani/Pana danych osobowych decyzje nie będą podejmowane w sposób zautomatyzowany, stosowanie do art. 22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Posiada Pani/Pan: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15 RODO prawo dostępu do danych osobowych Pani/Pana dotyczących;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na podstawie art. 16 RODO prawo do sprostowania Pani/Pana danych osobowych; (skorzystanie z prawa do sprostowania nie może skutkować zmianą wyniku postępowania o udzielenie zamówienia publicznego ani zmianą postanowień umowy w zakresie niezgodnym z ustawą </w:t>
      </w:r>
      <w:proofErr w:type="spellStart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Pzp</w:t>
      </w:r>
      <w:proofErr w:type="spellEnd"/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oraz nie może naruszać integralności protokołu oraz jego załączników);</w:t>
      </w:r>
    </w:p>
    <w:p w:rsidR="00111A45" w:rsidRPr="007E1139" w:rsidRDefault="00111A45" w:rsidP="00111A45">
      <w:pPr>
        <w:suppressAutoHyphens/>
        <w:autoSpaceDN w:val="0"/>
        <w:spacing w:before="100"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18 RODO prawo żądania od administratora ograniczenia przetwarzania danych osobowych z zastrzeżeniem przypadków, o których mowa w art. 18 ust. 2 RODO; RODO (prawo do ograniczenia przetwarzania nie ma zastosowania w odniesieniu do przechowywania, w celu zapewnienia korzystania ze środków ochrony prawnej lub w celu ochrony praw innej osoby fizycznej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 lub prawnej, lub z uwagi na ważne względy interesu publicznego Unii Europejskiej lub państwa członkowskiego);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nie przysługuje Pani/Panu: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w związku z art. 17 ust. 3 lit. b, d lub e RODO prawo do usunięcia danych osobowych;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prawo do przenoszenia danych osobowych, o którym mowa w art. 20 RODO;</w:t>
      </w:r>
    </w:p>
    <w:p w:rsidR="00111A45" w:rsidRPr="007E1139" w:rsidRDefault="00111A45" w:rsidP="00111A4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</w:t>
      </w: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lastRenderedPageBreak/>
        <w:t>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w Uniwersytetem w oparciu o umowy powierzenia  zawarte zgodnie z 28 RODO, m.in. w związku ze wsparciem w  zakresie IT, czy obsługą korespondencji. W pozostałym zakresie zasady i sposób postępowania z danymi został opisany powyżej.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>Administrator danych zobowiązuje Wykonawcę do poinformowania o zasadach i sposobie przetwarzania danych wszystkie osoby fizyczne zaangażowane w realizację umowy.</w:t>
      </w:r>
    </w:p>
    <w:p w:rsidR="00111A45" w:rsidRPr="007E1139" w:rsidRDefault="00111A45" w:rsidP="00111A45">
      <w:pPr>
        <w:widowControl w:val="0"/>
        <w:numPr>
          <w:ilvl w:val="0"/>
          <w:numId w:val="43"/>
        </w:numPr>
        <w:suppressAutoHyphens/>
        <w:autoSpaceDN w:val="0"/>
        <w:contextualSpacing/>
        <w:jc w:val="both"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  <w:r w:rsidRPr="007E1139">
        <w:rPr>
          <w:rFonts w:ascii="Arial" w:eastAsia="Times New Roman" w:hAnsi="Arial" w:cs="Arial"/>
          <w:color w:val="00000A"/>
          <w:kern w:val="3"/>
          <w:lang w:eastAsia="pl-PL"/>
        </w:rPr>
        <w:t xml:space="preserve">W przypadku, gdy wykonanie obowiązku, o którym mowa w art. 15 ust. 1 – 3 RODO, wymagałoby niewspółmiernie dużego wysiłku, Zamawiający może żądać od osoby, której dane dotyczą wskazania dodatkowych informacji mających na celu sprecyzowanie żądania, w szczególności podania daty lub nazwy postępowania  o udzielenie zamówienia publicznego. Wystąpienie z żądaniem, o którym mowa w art. 18 ust. 1 RODO nie ogranicza przetwarzania danych osobowych do czasu zakończenia niniejszego postępowania. </w:t>
      </w:r>
    </w:p>
    <w:p w:rsidR="00111A45" w:rsidRPr="007E1139" w:rsidRDefault="00111A45" w:rsidP="00111A45">
      <w:pPr>
        <w:widowControl w:val="0"/>
        <w:suppressAutoHyphens/>
        <w:autoSpaceDN w:val="0"/>
        <w:ind w:left="720"/>
        <w:contextualSpacing/>
        <w:textAlignment w:val="baseline"/>
        <w:rPr>
          <w:rFonts w:ascii="Arial" w:eastAsia="Times New Roman" w:hAnsi="Arial" w:cs="Arial"/>
          <w:color w:val="00000A"/>
          <w:kern w:val="3"/>
          <w:lang w:eastAsia="pl-PL"/>
        </w:rPr>
      </w:pPr>
    </w:p>
    <w:p w:rsidR="00111A45" w:rsidRPr="007E1139" w:rsidRDefault="00111A45" w:rsidP="00111A45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111A45" w:rsidRPr="007E1139" w:rsidRDefault="00111A45" w:rsidP="00111A45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</w:p>
    <w:p w:rsidR="00111A45" w:rsidRDefault="00111A45" w:rsidP="00111A45"/>
    <w:p w:rsidR="00191EB7" w:rsidRDefault="00191EB7"/>
    <w:sectPr w:rsidR="00191EB7">
      <w:footerReference w:type="default" r:id="rId10"/>
      <w:pgSz w:w="11906" w:h="16838"/>
      <w:pgMar w:top="1417" w:right="1417" w:bottom="1276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9B" w:rsidRDefault="00BE599B" w:rsidP="00A554A9">
      <w:pPr>
        <w:spacing w:after="0" w:line="240" w:lineRule="auto"/>
      </w:pPr>
      <w:r>
        <w:separator/>
      </w:r>
    </w:p>
  </w:endnote>
  <w:endnote w:type="continuationSeparator" w:id="0">
    <w:p w:rsidR="00BE599B" w:rsidRDefault="00BE599B" w:rsidP="00A5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7D" w:rsidRDefault="00373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9B" w:rsidRDefault="00BE599B" w:rsidP="00A554A9">
      <w:pPr>
        <w:spacing w:after="0" w:line="240" w:lineRule="auto"/>
      </w:pPr>
      <w:r>
        <w:separator/>
      </w:r>
    </w:p>
  </w:footnote>
  <w:footnote w:type="continuationSeparator" w:id="0">
    <w:p w:rsidR="00BE599B" w:rsidRDefault="00BE599B" w:rsidP="00A5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D42C44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left"/>
      <w:pPr>
        <w:tabs>
          <w:tab w:val="num" w:pos="1532"/>
        </w:tabs>
        <w:ind w:left="1532" w:hanging="1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D20EEE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</w:abstractNum>
  <w:abstractNum w:abstractNumId="3" w15:restartNumberingAfterBreak="0">
    <w:nsid w:val="02941E35"/>
    <w:multiLevelType w:val="multilevel"/>
    <w:tmpl w:val="3294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9F3"/>
    <w:multiLevelType w:val="hybridMultilevel"/>
    <w:tmpl w:val="0FEC14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E72E93"/>
    <w:multiLevelType w:val="multilevel"/>
    <w:tmpl w:val="CE506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66159D8"/>
    <w:multiLevelType w:val="multilevel"/>
    <w:tmpl w:val="FDFC7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475B8"/>
    <w:multiLevelType w:val="multilevel"/>
    <w:tmpl w:val="4E28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8" w15:restartNumberingAfterBreak="0">
    <w:nsid w:val="0A330728"/>
    <w:multiLevelType w:val="multilevel"/>
    <w:tmpl w:val="9190D9E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1D04"/>
    <w:multiLevelType w:val="multilevel"/>
    <w:tmpl w:val="A24CEF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8509D"/>
    <w:multiLevelType w:val="multilevel"/>
    <w:tmpl w:val="BE06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130606C8"/>
    <w:multiLevelType w:val="multilevel"/>
    <w:tmpl w:val="050ACE34"/>
    <w:lvl w:ilvl="0">
      <w:start w:val="1"/>
      <w:numFmt w:val="decimal"/>
      <w:lvlText w:val="%1."/>
      <w:lvlJc w:val="left"/>
      <w:pPr>
        <w:ind w:left="988" w:hanging="360"/>
      </w:pPr>
    </w:lvl>
    <w:lvl w:ilvl="1">
      <w:start w:val="14"/>
      <w:numFmt w:val="upperRoman"/>
      <w:lvlText w:val="%2&gt;"/>
      <w:lvlJc w:val="left"/>
      <w:pPr>
        <w:ind w:left="1800" w:hanging="72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152A0E13"/>
    <w:multiLevelType w:val="hybridMultilevel"/>
    <w:tmpl w:val="5C2A22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6A3FA1"/>
    <w:multiLevelType w:val="hybridMultilevel"/>
    <w:tmpl w:val="869202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B3D2F3F"/>
    <w:multiLevelType w:val="hybridMultilevel"/>
    <w:tmpl w:val="541AE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67F23E4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22D70"/>
    <w:multiLevelType w:val="hybridMultilevel"/>
    <w:tmpl w:val="A14E94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D75FE4"/>
    <w:multiLevelType w:val="hybridMultilevel"/>
    <w:tmpl w:val="D74E7D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3300CD"/>
    <w:multiLevelType w:val="multilevel"/>
    <w:tmpl w:val="51688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360"/>
      </w:pPr>
    </w:lvl>
    <w:lvl w:ilvl="4">
      <w:start w:val="1"/>
      <w:numFmt w:val="lowerLetter"/>
      <w:lvlText w:val="%5."/>
      <w:lvlJc w:val="left"/>
      <w:pPr>
        <w:tabs>
          <w:tab w:val="num" w:pos="2972"/>
        </w:tabs>
        <w:ind w:left="2972" w:hanging="360"/>
      </w:pPr>
    </w:lvl>
    <w:lvl w:ilvl="5">
      <w:start w:val="1"/>
      <w:numFmt w:val="lowerRoman"/>
      <w:lvlText w:val="%6."/>
      <w:lvlJc w:val="left"/>
      <w:pPr>
        <w:tabs>
          <w:tab w:val="num" w:pos="3692"/>
        </w:tabs>
        <w:ind w:left="3692" w:hanging="180"/>
      </w:pPr>
    </w:lvl>
    <w:lvl w:ilvl="6">
      <w:start w:val="1"/>
      <w:numFmt w:val="decimal"/>
      <w:lvlText w:val="%7."/>
      <w:lvlJc w:val="left"/>
      <w:pPr>
        <w:tabs>
          <w:tab w:val="num" w:pos="4412"/>
        </w:tabs>
        <w:ind w:left="4412" w:hanging="360"/>
      </w:pPr>
    </w:lvl>
    <w:lvl w:ilvl="7">
      <w:start w:val="1"/>
      <w:numFmt w:val="lowerLetter"/>
      <w:lvlText w:val="%8."/>
      <w:lvlJc w:val="left"/>
      <w:pPr>
        <w:tabs>
          <w:tab w:val="num" w:pos="5132"/>
        </w:tabs>
        <w:ind w:left="5132" w:hanging="360"/>
      </w:pPr>
    </w:lvl>
    <w:lvl w:ilvl="8">
      <w:start w:val="1"/>
      <w:numFmt w:val="lowerRoman"/>
      <w:lvlText w:val="%9."/>
      <w:lvlJc w:val="left"/>
      <w:pPr>
        <w:tabs>
          <w:tab w:val="num" w:pos="5852"/>
        </w:tabs>
        <w:ind w:left="5852" w:hanging="180"/>
      </w:pPr>
    </w:lvl>
  </w:abstractNum>
  <w:abstractNum w:abstractNumId="18" w15:restartNumberingAfterBreak="0">
    <w:nsid w:val="2BE80F7E"/>
    <w:multiLevelType w:val="multilevel"/>
    <w:tmpl w:val="10D61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color w:val="00000A"/>
        <w:sz w:val="20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C42"/>
    <w:multiLevelType w:val="hybridMultilevel"/>
    <w:tmpl w:val="F56602A6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1516D"/>
    <w:multiLevelType w:val="hybridMultilevel"/>
    <w:tmpl w:val="266ECD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0029E1"/>
    <w:multiLevelType w:val="multilevel"/>
    <w:tmpl w:val="C65426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59D795B"/>
    <w:multiLevelType w:val="hybridMultilevel"/>
    <w:tmpl w:val="D88ABD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80CB1"/>
    <w:multiLevelType w:val="hybridMultilevel"/>
    <w:tmpl w:val="F3080AA6"/>
    <w:lvl w:ilvl="0" w:tplc="DDE8C1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CE3257"/>
    <w:multiLevelType w:val="hybridMultilevel"/>
    <w:tmpl w:val="07B6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13CF"/>
    <w:multiLevelType w:val="hybridMultilevel"/>
    <w:tmpl w:val="3BE41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9668D4"/>
    <w:multiLevelType w:val="hybridMultilevel"/>
    <w:tmpl w:val="14429BCA"/>
    <w:lvl w:ilvl="0" w:tplc="82B4C0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907526F"/>
    <w:multiLevelType w:val="hybridMultilevel"/>
    <w:tmpl w:val="66AA0454"/>
    <w:lvl w:ilvl="0" w:tplc="74045A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63E94"/>
    <w:multiLevelType w:val="multilevel"/>
    <w:tmpl w:val="E272C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B52DE"/>
    <w:multiLevelType w:val="hybridMultilevel"/>
    <w:tmpl w:val="19202922"/>
    <w:lvl w:ilvl="0" w:tplc="B2668D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84EB7"/>
    <w:multiLevelType w:val="multilevel"/>
    <w:tmpl w:val="F05EE6C0"/>
    <w:lvl w:ilvl="0">
      <w:start w:val="1"/>
      <w:numFmt w:val="upperLetter"/>
      <w:lvlText w:val="%1."/>
      <w:lvlJc w:val="left"/>
      <w:pPr>
        <w:ind w:left="1065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5A01A9B"/>
    <w:multiLevelType w:val="hybridMultilevel"/>
    <w:tmpl w:val="FD3EE286"/>
    <w:lvl w:ilvl="0" w:tplc="337C6C44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32" w15:restartNumberingAfterBreak="0">
    <w:nsid w:val="573A0FE5"/>
    <w:multiLevelType w:val="hybridMultilevel"/>
    <w:tmpl w:val="076E3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3517"/>
    <w:multiLevelType w:val="hybridMultilevel"/>
    <w:tmpl w:val="FE06B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D45FC"/>
    <w:multiLevelType w:val="hybridMultilevel"/>
    <w:tmpl w:val="546C4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A67610"/>
    <w:multiLevelType w:val="hybridMultilevel"/>
    <w:tmpl w:val="1FD82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825252"/>
    <w:multiLevelType w:val="multilevel"/>
    <w:tmpl w:val="CED41C8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7" w15:restartNumberingAfterBreak="0">
    <w:nsid w:val="64851153"/>
    <w:multiLevelType w:val="multilevel"/>
    <w:tmpl w:val="4A80A4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"/>
      <w:lvlJc w:val="left"/>
      <w:pPr>
        <w:ind w:left="88" w:hanging="360"/>
      </w:pPr>
      <w:rPr>
        <w:rFonts w:ascii="Symbol" w:hAnsi="Symbol" w:cs="Symbol" w:hint="default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/>
        <w:b w:val="0"/>
        <w:color w:val="00000A"/>
      </w:rPr>
    </w:lvl>
    <w:lvl w:ilvl="3">
      <w:start w:val="1"/>
      <w:numFmt w:val="decimal"/>
      <w:lvlText w:val="%4"/>
      <w:lvlJc w:val="left"/>
      <w:pPr>
        <w:ind w:left="1678" w:hanging="510"/>
      </w:pPr>
    </w:lvl>
    <w:lvl w:ilvl="4">
      <w:start w:val="1"/>
      <w:numFmt w:val="lowerLetter"/>
      <w:lvlText w:val="%5."/>
      <w:lvlJc w:val="left"/>
      <w:pPr>
        <w:ind w:left="2248" w:hanging="360"/>
      </w:pPr>
    </w:lvl>
    <w:lvl w:ilvl="5">
      <w:start w:val="1"/>
      <w:numFmt w:val="lowerRoman"/>
      <w:lvlText w:val="%6."/>
      <w:lvlJc w:val="left"/>
      <w:pPr>
        <w:ind w:left="2968" w:hanging="180"/>
      </w:pPr>
    </w:lvl>
    <w:lvl w:ilvl="6">
      <w:start w:val="1"/>
      <w:numFmt w:val="decimal"/>
      <w:lvlText w:val="%7."/>
      <w:lvlJc w:val="left"/>
      <w:pPr>
        <w:ind w:left="3688" w:hanging="360"/>
      </w:pPr>
    </w:lvl>
    <w:lvl w:ilvl="7">
      <w:start w:val="1"/>
      <w:numFmt w:val="lowerLetter"/>
      <w:lvlText w:val="%8."/>
      <w:lvlJc w:val="left"/>
      <w:pPr>
        <w:ind w:left="4408" w:hanging="360"/>
      </w:pPr>
    </w:lvl>
    <w:lvl w:ilvl="8">
      <w:start w:val="1"/>
      <w:numFmt w:val="lowerRoman"/>
      <w:lvlText w:val="%9."/>
      <w:lvlJc w:val="left"/>
      <w:pPr>
        <w:ind w:left="5128" w:hanging="180"/>
      </w:pPr>
    </w:lvl>
  </w:abstractNum>
  <w:abstractNum w:abstractNumId="38" w15:restartNumberingAfterBreak="0">
    <w:nsid w:val="66FA5C0F"/>
    <w:multiLevelType w:val="hybridMultilevel"/>
    <w:tmpl w:val="C912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0506"/>
    <w:multiLevelType w:val="multilevel"/>
    <w:tmpl w:val="C6C2A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252" w:hanging="360"/>
      </w:pPr>
    </w:lvl>
    <w:lvl w:ilvl="4">
      <w:start w:val="1"/>
      <w:numFmt w:val="lowerLetter"/>
      <w:lvlText w:val="%5."/>
      <w:lvlJc w:val="left"/>
      <w:pPr>
        <w:ind w:left="2972" w:hanging="360"/>
      </w:pPr>
    </w:lvl>
    <w:lvl w:ilvl="5">
      <w:start w:val="1"/>
      <w:numFmt w:val="lowerRoman"/>
      <w:lvlText w:val="%6."/>
      <w:lvlJc w:val="left"/>
      <w:pPr>
        <w:ind w:left="3692" w:hanging="180"/>
      </w:pPr>
    </w:lvl>
    <w:lvl w:ilvl="6">
      <w:start w:val="1"/>
      <w:numFmt w:val="decimal"/>
      <w:lvlText w:val="%7."/>
      <w:lvlJc w:val="left"/>
      <w:pPr>
        <w:ind w:left="4412" w:hanging="360"/>
      </w:pPr>
    </w:lvl>
    <w:lvl w:ilvl="7">
      <w:start w:val="1"/>
      <w:numFmt w:val="lowerLetter"/>
      <w:lvlText w:val="%8."/>
      <w:lvlJc w:val="left"/>
      <w:pPr>
        <w:ind w:left="5132" w:hanging="360"/>
      </w:pPr>
    </w:lvl>
    <w:lvl w:ilvl="8">
      <w:start w:val="1"/>
      <w:numFmt w:val="lowerRoman"/>
      <w:lvlText w:val="%9."/>
      <w:lvlJc w:val="left"/>
      <w:pPr>
        <w:ind w:left="5852" w:hanging="180"/>
      </w:pPr>
    </w:lvl>
  </w:abstractNum>
  <w:abstractNum w:abstractNumId="40" w15:restartNumberingAfterBreak="0">
    <w:nsid w:val="6CE429AF"/>
    <w:multiLevelType w:val="hybridMultilevel"/>
    <w:tmpl w:val="B90470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745D3C"/>
    <w:multiLevelType w:val="hybridMultilevel"/>
    <w:tmpl w:val="36FCEB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E57BBA"/>
    <w:multiLevelType w:val="hybridMultilevel"/>
    <w:tmpl w:val="AE3840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4175987"/>
    <w:multiLevelType w:val="hybridMultilevel"/>
    <w:tmpl w:val="B0EAA088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240766"/>
    <w:multiLevelType w:val="hybridMultilevel"/>
    <w:tmpl w:val="0908DE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C446E1"/>
    <w:multiLevelType w:val="hybridMultilevel"/>
    <w:tmpl w:val="E1E0D0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A4E35BE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8"/>
  </w:num>
  <w:num w:numId="3">
    <w:abstractNumId w:val="8"/>
  </w:num>
  <w:num w:numId="4">
    <w:abstractNumId w:val="5"/>
  </w:num>
  <w:num w:numId="5">
    <w:abstractNumId w:val="28"/>
  </w:num>
  <w:num w:numId="6">
    <w:abstractNumId w:val="9"/>
  </w:num>
  <w:num w:numId="7">
    <w:abstractNumId w:val="6"/>
  </w:num>
  <w:num w:numId="8">
    <w:abstractNumId w:val="30"/>
  </w:num>
  <w:num w:numId="9">
    <w:abstractNumId w:val="3"/>
  </w:num>
  <w:num w:numId="10">
    <w:abstractNumId w:val="11"/>
  </w:num>
  <w:num w:numId="11">
    <w:abstractNumId w:val="39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5"/>
  </w:num>
  <w:num w:numId="16">
    <w:abstractNumId w:val="24"/>
  </w:num>
  <w:num w:numId="17">
    <w:abstractNumId w:val="15"/>
  </w:num>
  <w:num w:numId="18">
    <w:abstractNumId w:val="13"/>
  </w:num>
  <w:num w:numId="19">
    <w:abstractNumId w:val="19"/>
  </w:num>
  <w:num w:numId="20">
    <w:abstractNumId w:val="43"/>
  </w:num>
  <w:num w:numId="21">
    <w:abstractNumId w:val="35"/>
  </w:num>
  <w:num w:numId="22">
    <w:abstractNumId w:val="20"/>
  </w:num>
  <w:num w:numId="23">
    <w:abstractNumId w:val="10"/>
  </w:num>
  <w:num w:numId="24">
    <w:abstractNumId w:val="4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8"/>
  </w:num>
  <w:num w:numId="35">
    <w:abstractNumId w:val="32"/>
  </w:num>
  <w:num w:numId="36">
    <w:abstractNumId w:val="45"/>
  </w:num>
  <w:num w:numId="37">
    <w:abstractNumId w:val="21"/>
  </w:num>
  <w:num w:numId="38">
    <w:abstractNumId w:val="34"/>
  </w:num>
  <w:num w:numId="39">
    <w:abstractNumId w:val="22"/>
  </w:num>
  <w:num w:numId="40">
    <w:abstractNumId w:val="44"/>
  </w:num>
  <w:num w:numId="41">
    <w:abstractNumId w:val="14"/>
  </w:num>
  <w:num w:numId="42">
    <w:abstractNumId w:val="16"/>
  </w:num>
  <w:num w:numId="43">
    <w:abstractNumId w:val="36"/>
  </w:num>
  <w:num w:numId="44">
    <w:abstractNumId w:val="36"/>
    <w:lvlOverride w:ilvl="0">
      <w:startOverride w:val="1"/>
    </w:lvlOverride>
  </w:num>
  <w:num w:numId="45">
    <w:abstractNumId w:val="33"/>
  </w:num>
  <w:num w:numId="46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B6"/>
    <w:rsid w:val="0001103B"/>
    <w:rsid w:val="000114C0"/>
    <w:rsid w:val="0001320F"/>
    <w:rsid w:val="000271F6"/>
    <w:rsid w:val="000342B5"/>
    <w:rsid w:val="00036D6D"/>
    <w:rsid w:val="000407E2"/>
    <w:rsid w:val="000414F0"/>
    <w:rsid w:val="0004255D"/>
    <w:rsid w:val="00051F2B"/>
    <w:rsid w:val="0005693A"/>
    <w:rsid w:val="000A3E97"/>
    <w:rsid w:val="000B50BF"/>
    <w:rsid w:val="000D3F8D"/>
    <w:rsid w:val="00102390"/>
    <w:rsid w:val="00107985"/>
    <w:rsid w:val="00111A45"/>
    <w:rsid w:val="00111BC5"/>
    <w:rsid w:val="00114331"/>
    <w:rsid w:val="001238F5"/>
    <w:rsid w:val="00133EC8"/>
    <w:rsid w:val="001539AF"/>
    <w:rsid w:val="00157561"/>
    <w:rsid w:val="00160EEC"/>
    <w:rsid w:val="00161757"/>
    <w:rsid w:val="00180BF6"/>
    <w:rsid w:val="00191EB7"/>
    <w:rsid w:val="001A04F0"/>
    <w:rsid w:val="001B4CCC"/>
    <w:rsid w:val="001D7280"/>
    <w:rsid w:val="001E6CDF"/>
    <w:rsid w:val="0020327E"/>
    <w:rsid w:val="00216F3D"/>
    <w:rsid w:val="00230AE3"/>
    <w:rsid w:val="0023116A"/>
    <w:rsid w:val="00240396"/>
    <w:rsid w:val="0024190F"/>
    <w:rsid w:val="00243DE8"/>
    <w:rsid w:val="002449D0"/>
    <w:rsid w:val="00250DC5"/>
    <w:rsid w:val="002516F9"/>
    <w:rsid w:val="00253A56"/>
    <w:rsid w:val="002569ED"/>
    <w:rsid w:val="00257567"/>
    <w:rsid w:val="00260E53"/>
    <w:rsid w:val="00281299"/>
    <w:rsid w:val="00293260"/>
    <w:rsid w:val="002C3CC7"/>
    <w:rsid w:val="002E086C"/>
    <w:rsid w:val="002E6EC2"/>
    <w:rsid w:val="002E7D41"/>
    <w:rsid w:val="00303AF9"/>
    <w:rsid w:val="00306238"/>
    <w:rsid w:val="00306BF5"/>
    <w:rsid w:val="00311ADD"/>
    <w:rsid w:val="00314F2A"/>
    <w:rsid w:val="003274EA"/>
    <w:rsid w:val="0034207C"/>
    <w:rsid w:val="00352BDC"/>
    <w:rsid w:val="003561D7"/>
    <w:rsid w:val="00356635"/>
    <w:rsid w:val="003669E6"/>
    <w:rsid w:val="0037397D"/>
    <w:rsid w:val="00381CA3"/>
    <w:rsid w:val="00397944"/>
    <w:rsid w:val="003C33C0"/>
    <w:rsid w:val="003D3405"/>
    <w:rsid w:val="003F4A6F"/>
    <w:rsid w:val="00402851"/>
    <w:rsid w:val="00411F21"/>
    <w:rsid w:val="00420FA8"/>
    <w:rsid w:val="0042674C"/>
    <w:rsid w:val="00436368"/>
    <w:rsid w:val="00453FE1"/>
    <w:rsid w:val="0046568C"/>
    <w:rsid w:val="0049537F"/>
    <w:rsid w:val="004B127E"/>
    <w:rsid w:val="004B1ADA"/>
    <w:rsid w:val="004B4716"/>
    <w:rsid w:val="004B4A38"/>
    <w:rsid w:val="004C36A9"/>
    <w:rsid w:val="004F0649"/>
    <w:rsid w:val="00506238"/>
    <w:rsid w:val="00511DEE"/>
    <w:rsid w:val="00512E85"/>
    <w:rsid w:val="0053769D"/>
    <w:rsid w:val="0055432D"/>
    <w:rsid w:val="00555845"/>
    <w:rsid w:val="00557F15"/>
    <w:rsid w:val="00563E7F"/>
    <w:rsid w:val="00573991"/>
    <w:rsid w:val="005A0C40"/>
    <w:rsid w:val="005A1D49"/>
    <w:rsid w:val="005A6EAE"/>
    <w:rsid w:val="005C1600"/>
    <w:rsid w:val="005C1B51"/>
    <w:rsid w:val="005D2FB1"/>
    <w:rsid w:val="005E587B"/>
    <w:rsid w:val="005F7C61"/>
    <w:rsid w:val="00602F57"/>
    <w:rsid w:val="00603BD5"/>
    <w:rsid w:val="00603DC5"/>
    <w:rsid w:val="00623B3F"/>
    <w:rsid w:val="0063500B"/>
    <w:rsid w:val="00640C5E"/>
    <w:rsid w:val="00644CC2"/>
    <w:rsid w:val="00655802"/>
    <w:rsid w:val="006662A4"/>
    <w:rsid w:val="006726FC"/>
    <w:rsid w:val="006809FA"/>
    <w:rsid w:val="0068197D"/>
    <w:rsid w:val="00683738"/>
    <w:rsid w:val="00696B6D"/>
    <w:rsid w:val="006A2100"/>
    <w:rsid w:val="006A3F80"/>
    <w:rsid w:val="006A5139"/>
    <w:rsid w:val="006A5170"/>
    <w:rsid w:val="006A7838"/>
    <w:rsid w:val="006D2C27"/>
    <w:rsid w:val="006D533F"/>
    <w:rsid w:val="006D7617"/>
    <w:rsid w:val="006E4740"/>
    <w:rsid w:val="00703572"/>
    <w:rsid w:val="00722188"/>
    <w:rsid w:val="0073072F"/>
    <w:rsid w:val="00731FD4"/>
    <w:rsid w:val="00755D0C"/>
    <w:rsid w:val="00771D1C"/>
    <w:rsid w:val="0078003E"/>
    <w:rsid w:val="00781732"/>
    <w:rsid w:val="0079010B"/>
    <w:rsid w:val="0079084D"/>
    <w:rsid w:val="007D238B"/>
    <w:rsid w:val="007D596E"/>
    <w:rsid w:val="007E3513"/>
    <w:rsid w:val="007E3959"/>
    <w:rsid w:val="007F5533"/>
    <w:rsid w:val="0082218E"/>
    <w:rsid w:val="00830FA3"/>
    <w:rsid w:val="00835745"/>
    <w:rsid w:val="00844A4D"/>
    <w:rsid w:val="00852B73"/>
    <w:rsid w:val="008663AE"/>
    <w:rsid w:val="008750EC"/>
    <w:rsid w:val="00876611"/>
    <w:rsid w:val="008766C7"/>
    <w:rsid w:val="008836B6"/>
    <w:rsid w:val="00891730"/>
    <w:rsid w:val="0089216D"/>
    <w:rsid w:val="008A78CC"/>
    <w:rsid w:val="008B35BE"/>
    <w:rsid w:val="008B6960"/>
    <w:rsid w:val="008C5332"/>
    <w:rsid w:val="008D10F9"/>
    <w:rsid w:val="00926789"/>
    <w:rsid w:val="00931923"/>
    <w:rsid w:val="00933812"/>
    <w:rsid w:val="00941E4F"/>
    <w:rsid w:val="00962522"/>
    <w:rsid w:val="00964EF7"/>
    <w:rsid w:val="0097184D"/>
    <w:rsid w:val="00985B2C"/>
    <w:rsid w:val="009A0666"/>
    <w:rsid w:val="009A0C85"/>
    <w:rsid w:val="009B64C6"/>
    <w:rsid w:val="009B7CF8"/>
    <w:rsid w:val="009C437B"/>
    <w:rsid w:val="009D1F02"/>
    <w:rsid w:val="009D5B93"/>
    <w:rsid w:val="009D6FC7"/>
    <w:rsid w:val="009E3936"/>
    <w:rsid w:val="009E5330"/>
    <w:rsid w:val="009E7525"/>
    <w:rsid w:val="009F7680"/>
    <w:rsid w:val="00A053D2"/>
    <w:rsid w:val="00A105FD"/>
    <w:rsid w:val="00A2080F"/>
    <w:rsid w:val="00A24AB1"/>
    <w:rsid w:val="00A3139D"/>
    <w:rsid w:val="00A3231F"/>
    <w:rsid w:val="00A370E3"/>
    <w:rsid w:val="00A42CFC"/>
    <w:rsid w:val="00A47B52"/>
    <w:rsid w:val="00A47CB9"/>
    <w:rsid w:val="00A5108E"/>
    <w:rsid w:val="00A554A9"/>
    <w:rsid w:val="00A57DBC"/>
    <w:rsid w:val="00A64CD7"/>
    <w:rsid w:val="00A66C2B"/>
    <w:rsid w:val="00A84FB5"/>
    <w:rsid w:val="00AB4A2D"/>
    <w:rsid w:val="00AC441E"/>
    <w:rsid w:val="00AC5E4D"/>
    <w:rsid w:val="00AD1A65"/>
    <w:rsid w:val="00AE06A5"/>
    <w:rsid w:val="00AF2B4C"/>
    <w:rsid w:val="00AF6B6B"/>
    <w:rsid w:val="00B17E8F"/>
    <w:rsid w:val="00B212E9"/>
    <w:rsid w:val="00B2345C"/>
    <w:rsid w:val="00B32D6F"/>
    <w:rsid w:val="00B3659D"/>
    <w:rsid w:val="00B44881"/>
    <w:rsid w:val="00B5144A"/>
    <w:rsid w:val="00B541AC"/>
    <w:rsid w:val="00B57763"/>
    <w:rsid w:val="00B64DE7"/>
    <w:rsid w:val="00B80A9A"/>
    <w:rsid w:val="00B868CB"/>
    <w:rsid w:val="00B91E65"/>
    <w:rsid w:val="00BA2279"/>
    <w:rsid w:val="00BA259C"/>
    <w:rsid w:val="00BA52ED"/>
    <w:rsid w:val="00BC3C25"/>
    <w:rsid w:val="00BD3DA2"/>
    <w:rsid w:val="00BE266F"/>
    <w:rsid w:val="00BE599B"/>
    <w:rsid w:val="00BE7671"/>
    <w:rsid w:val="00BF2410"/>
    <w:rsid w:val="00C06087"/>
    <w:rsid w:val="00C07993"/>
    <w:rsid w:val="00C07EA3"/>
    <w:rsid w:val="00C1364B"/>
    <w:rsid w:val="00C15567"/>
    <w:rsid w:val="00C320BF"/>
    <w:rsid w:val="00C359FE"/>
    <w:rsid w:val="00C43AE9"/>
    <w:rsid w:val="00C4614E"/>
    <w:rsid w:val="00C52246"/>
    <w:rsid w:val="00C6307D"/>
    <w:rsid w:val="00C637C5"/>
    <w:rsid w:val="00C728D8"/>
    <w:rsid w:val="00C75336"/>
    <w:rsid w:val="00C767A7"/>
    <w:rsid w:val="00CA188C"/>
    <w:rsid w:val="00CA3B4D"/>
    <w:rsid w:val="00CB09F3"/>
    <w:rsid w:val="00CE5F56"/>
    <w:rsid w:val="00CF3485"/>
    <w:rsid w:val="00CF5903"/>
    <w:rsid w:val="00D01BE8"/>
    <w:rsid w:val="00D16FEB"/>
    <w:rsid w:val="00D24A27"/>
    <w:rsid w:val="00D47131"/>
    <w:rsid w:val="00D75272"/>
    <w:rsid w:val="00D86076"/>
    <w:rsid w:val="00D86C7E"/>
    <w:rsid w:val="00D92ABE"/>
    <w:rsid w:val="00DA1155"/>
    <w:rsid w:val="00DA7E56"/>
    <w:rsid w:val="00DB0B9C"/>
    <w:rsid w:val="00DD1330"/>
    <w:rsid w:val="00DD659B"/>
    <w:rsid w:val="00DE247F"/>
    <w:rsid w:val="00DE70AF"/>
    <w:rsid w:val="00DF593D"/>
    <w:rsid w:val="00DF7B9F"/>
    <w:rsid w:val="00E07936"/>
    <w:rsid w:val="00E07B37"/>
    <w:rsid w:val="00E133DC"/>
    <w:rsid w:val="00E2241D"/>
    <w:rsid w:val="00E505ED"/>
    <w:rsid w:val="00E57BD2"/>
    <w:rsid w:val="00E713C5"/>
    <w:rsid w:val="00E76C85"/>
    <w:rsid w:val="00E855AA"/>
    <w:rsid w:val="00E878F5"/>
    <w:rsid w:val="00EA0BBE"/>
    <w:rsid w:val="00EA2512"/>
    <w:rsid w:val="00EB6E74"/>
    <w:rsid w:val="00EC0624"/>
    <w:rsid w:val="00EE40A7"/>
    <w:rsid w:val="00EF725C"/>
    <w:rsid w:val="00F0133E"/>
    <w:rsid w:val="00F15D29"/>
    <w:rsid w:val="00F16CE3"/>
    <w:rsid w:val="00F16F5E"/>
    <w:rsid w:val="00F3669D"/>
    <w:rsid w:val="00F4564B"/>
    <w:rsid w:val="00F5614E"/>
    <w:rsid w:val="00F619A5"/>
    <w:rsid w:val="00F74228"/>
    <w:rsid w:val="00F76BF5"/>
    <w:rsid w:val="00F824E1"/>
    <w:rsid w:val="00F83EDB"/>
    <w:rsid w:val="00F95875"/>
    <w:rsid w:val="00FA0A95"/>
    <w:rsid w:val="00FC1B59"/>
    <w:rsid w:val="00FC7E5A"/>
    <w:rsid w:val="00FE340E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F7AE6-EF94-4221-B4C5-44B01B7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6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13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E53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8A78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4A9"/>
  </w:style>
  <w:style w:type="paragraph" w:styleId="Stopka">
    <w:name w:val="footer"/>
    <w:basedOn w:val="Normalny"/>
    <w:link w:val="StopkaZnak"/>
    <w:uiPriority w:val="99"/>
    <w:unhideWhenUsed/>
    <w:rsid w:val="00A5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4A9"/>
  </w:style>
  <w:style w:type="paragraph" w:customStyle="1" w:styleId="Default">
    <w:name w:val="Default"/>
    <w:rsid w:val="003979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8E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111A4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1</Pages>
  <Words>8748</Words>
  <Characters>52490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192</cp:revision>
  <cp:lastPrinted>2022-03-11T17:06:00Z</cp:lastPrinted>
  <dcterms:created xsi:type="dcterms:W3CDTF">2021-03-11T07:13:00Z</dcterms:created>
  <dcterms:modified xsi:type="dcterms:W3CDTF">2022-03-11T17:07:00Z</dcterms:modified>
</cp:coreProperties>
</file>