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59" w:rsidRPr="003E200E" w:rsidRDefault="00940759" w:rsidP="0094075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F5239D">
        <w:rPr>
          <w:rFonts w:eastAsia="Times New Roman" w:cstheme="minorHAnsi"/>
          <w:noProof/>
          <w:sz w:val="20"/>
          <w:szCs w:val="20"/>
          <w:lang w:eastAsia="pl-PL"/>
        </w:rPr>
        <w:t>LODYN/201</w:t>
      </w:r>
      <w:r w:rsidR="00210AAB">
        <w:rPr>
          <w:rFonts w:eastAsia="Times New Roman" w:cstheme="minorHAnsi"/>
          <w:noProof/>
          <w:sz w:val="20"/>
          <w:szCs w:val="20"/>
          <w:lang w:eastAsia="pl-PL"/>
        </w:rPr>
        <w:t>9</w:t>
      </w:r>
      <w:r w:rsidR="00F5239D">
        <w:rPr>
          <w:rFonts w:eastAsia="Times New Roman" w:cstheme="minorHAnsi"/>
          <w:noProof/>
          <w:sz w:val="20"/>
          <w:szCs w:val="20"/>
          <w:lang w:eastAsia="pl-PL"/>
        </w:rPr>
        <w:t>/PRZY</w:t>
      </w:r>
      <w:r w:rsidR="00AF45F2">
        <w:rPr>
          <w:rFonts w:eastAsia="Times New Roman" w:cstheme="minorHAnsi"/>
          <w:noProof/>
          <w:sz w:val="20"/>
          <w:szCs w:val="20"/>
          <w:lang w:eastAsia="pl-PL"/>
        </w:rPr>
        <w:t>/</w:t>
      </w:r>
      <w:r w:rsidR="00F5239D">
        <w:rPr>
          <w:rFonts w:eastAsia="Times New Roman" w:cstheme="minorHAnsi"/>
          <w:noProof/>
          <w:sz w:val="20"/>
          <w:szCs w:val="20"/>
          <w:lang w:eastAsia="pl-PL"/>
        </w:rPr>
        <w:t>1</w:t>
      </w:r>
    </w:p>
    <w:p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</w:p>
    <w:p w:rsidR="00693252" w:rsidRPr="0095544C" w:rsidRDefault="00684C66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>
        <w:rPr>
          <w:rFonts w:eastAsia="Times New Roman"/>
          <w:noProof/>
          <w:kern w:val="16"/>
          <w:szCs w:val="24"/>
          <w:lang w:eastAsia="pl-PL"/>
        </w:rPr>
        <w:pict>
          <v:rect id="Rectangle 2" o:spid="_x0000_s1026" style="position:absolute;left:0;text-align:left;margin-left:-3.85pt;margin-top:3.7pt;width:194.4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</w:pict>
      </w:r>
    </w:p>
    <w:p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0"/>
      <w:bookmarkEnd w:id="1"/>
    </w:p>
    <w:p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:rsidR="00693252" w:rsidRPr="00F5239D" w:rsidRDefault="00693252" w:rsidP="00F5239D">
      <w:pPr>
        <w:jc w:val="center"/>
        <w:rPr>
          <w:rFonts w:cstheme="minorHAnsi"/>
          <w:b/>
          <w:noProof/>
          <w:sz w:val="20"/>
          <w:szCs w:val="20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="00F5239D">
        <w:rPr>
          <w:rFonts w:cstheme="minorHAnsi"/>
          <w:b/>
        </w:rPr>
        <w:t>d</w:t>
      </w:r>
      <w:r w:rsidR="00F5239D" w:rsidRPr="00CE497D">
        <w:rPr>
          <w:rFonts w:cstheme="minorHAnsi"/>
          <w:b/>
        </w:rPr>
        <w:t>ostawę wyposażenia</w:t>
      </w:r>
      <w:r w:rsidR="00F5239D">
        <w:rPr>
          <w:rFonts w:cstheme="minorHAnsi"/>
          <w:b/>
        </w:rPr>
        <w:t xml:space="preserve"> klasopracowni przedmiotów </w:t>
      </w:r>
      <w:r w:rsidR="00F5239D" w:rsidRPr="00CE497D">
        <w:rPr>
          <w:rFonts w:cstheme="minorHAnsi"/>
          <w:b/>
        </w:rPr>
        <w:t>przyrodniczych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 w:rsidR="00F5239D">
        <w:rPr>
          <w:b/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:rsidR="00693252" w:rsidRPr="0095544C" w:rsidRDefault="00693252" w:rsidP="00693252">
      <w:pPr>
        <w:ind w:right="69"/>
        <w:jc w:val="both"/>
        <w:rPr>
          <w:szCs w:val="24"/>
        </w:rPr>
      </w:pPr>
    </w:p>
    <w:p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 xml:space="preserve">Czy wykonawca bierze udział w postępowaniu </w:t>
            </w:r>
            <w:proofErr w:type="spellStart"/>
            <w:r w:rsidRPr="0095544C">
              <w:rPr>
                <w:szCs w:val="24"/>
              </w:rPr>
              <w:t>oudzielenie</w:t>
            </w:r>
            <w:proofErr w:type="spellEnd"/>
            <w:r w:rsidRPr="0095544C">
              <w:rPr>
                <w:szCs w:val="24"/>
              </w:rPr>
              <w:t xml:space="preserve"> zamówienia wspólnie z </w:t>
            </w:r>
            <w:proofErr w:type="spellStart"/>
            <w:r w:rsidRPr="0095544C">
              <w:rPr>
                <w:szCs w:val="24"/>
              </w:rPr>
              <w:t>innymiwykonawcami</w:t>
            </w:r>
            <w:proofErr w:type="spellEnd"/>
            <w:r w:rsidRPr="0095544C">
              <w:rPr>
                <w:szCs w:val="24"/>
              </w:rPr>
              <w:t xml:space="preserve">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:rsidR="00693252" w:rsidRPr="0095544C" w:rsidRDefault="00693252" w:rsidP="00693252">
      <w:pPr>
        <w:ind w:right="69"/>
        <w:jc w:val="both"/>
        <w:rPr>
          <w:szCs w:val="24"/>
        </w:rPr>
      </w:pPr>
    </w:p>
    <w:p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:rsidR="00693252" w:rsidRPr="0095544C" w:rsidRDefault="00693252" w:rsidP="00693252">
      <w:pPr>
        <w:ind w:right="69"/>
        <w:jc w:val="both"/>
        <w:rPr>
          <w:szCs w:val="24"/>
        </w:rPr>
      </w:pPr>
    </w:p>
    <w:p w:rsidR="00693252" w:rsidRPr="0095544C" w:rsidRDefault="00693252" w:rsidP="00145C01">
      <w:pPr>
        <w:keepNext/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</w:t>
      </w:r>
      <w:bookmarkStart w:id="2" w:name="_GoBack"/>
      <w:bookmarkEnd w:id="2"/>
      <w:r w:rsidRPr="0095544C">
        <w:rPr>
          <w:b/>
          <w:szCs w:val="24"/>
        </w:rPr>
        <w:t>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:rsidTr="00053A8A"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:rsidR="00693252" w:rsidRDefault="00693252" w:rsidP="00693252">
      <w:pPr>
        <w:jc w:val="center"/>
        <w:rPr>
          <w:szCs w:val="24"/>
        </w:rPr>
      </w:pPr>
    </w:p>
    <w:p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footnoteReference w:id="7"/>
      </w:r>
    </w:p>
    <w:p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</w:p>
    <w:p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:rsidR="00693252" w:rsidRDefault="00693252" w:rsidP="00693252">
      <w:pPr>
        <w:jc w:val="both"/>
        <w:rPr>
          <w:szCs w:val="24"/>
        </w:rPr>
      </w:pPr>
    </w:p>
    <w:p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 w:rsidRPr="00F5239D">
        <w:rPr>
          <w:b/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V: O</w:t>
      </w:r>
      <w:r w:rsidRPr="00953C0F">
        <w:rPr>
          <w:b/>
          <w:szCs w:val="24"/>
        </w:rPr>
        <w:t>Ś</w:t>
      </w:r>
      <w:r w:rsidRPr="0095544C">
        <w:rPr>
          <w:b/>
          <w:szCs w:val="24"/>
        </w:rPr>
        <w:t>WIADCZENIA KOŃCOWE</w:t>
      </w:r>
    </w:p>
    <w:p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:rsidR="00693252" w:rsidRPr="0095544C" w:rsidRDefault="00693252" w:rsidP="00693252">
      <w:pPr>
        <w:jc w:val="both"/>
        <w:rPr>
          <w:szCs w:val="24"/>
        </w:rPr>
      </w:pPr>
    </w:p>
    <w:p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66" w:rsidRDefault="00684C66" w:rsidP="00EA16D2">
      <w:pPr>
        <w:spacing w:after="0" w:line="240" w:lineRule="auto"/>
      </w:pPr>
      <w:r>
        <w:separator/>
      </w:r>
    </w:p>
  </w:endnote>
  <w:endnote w:type="continuationSeparator" w:id="0">
    <w:p w:rsidR="00684C66" w:rsidRDefault="00684C66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66" w:rsidRDefault="00684C66" w:rsidP="00EA16D2">
      <w:pPr>
        <w:spacing w:after="0" w:line="240" w:lineRule="auto"/>
      </w:pPr>
      <w:r>
        <w:separator/>
      </w:r>
    </w:p>
  </w:footnote>
  <w:footnote w:type="continuationSeparator" w:id="0">
    <w:p w:rsidR="00684C66" w:rsidRDefault="00684C66" w:rsidP="00EA16D2">
      <w:pPr>
        <w:spacing w:after="0" w:line="240" w:lineRule="auto"/>
      </w:pPr>
      <w:r>
        <w:continuationSeparator/>
      </w:r>
    </w:p>
  </w:footnote>
  <w:footnote w:id="1">
    <w:p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dokontaktów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 należy powtórzyć tyle razy, ile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jestto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 konieczne.</w:t>
      </w:r>
    </w:p>
  </w:footnote>
  <w:footnote w:id="2">
    <w:p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Zaznaczyć właściwe.</w:t>
      </w:r>
    </w:p>
  </w:footnote>
  <w:footnote w:id="4">
    <w:p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Jeżeli zaznaczono TAK,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kkażdy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 z wykonawców wspólnie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ubiegającychsię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 o zamówienie składa oświadczenie odrębnie.</w:t>
      </w:r>
    </w:p>
  </w:footnote>
  <w:footnote w:id="5">
    <w:p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Podać stosowne informacje tyle razy ile jest potrzeba, w zależności od ilości wskazywanych innych podmiotów.</w:t>
      </w:r>
    </w:p>
  </w:footnote>
  <w:footnote w:id="7">
    <w:p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 wobec odpowiednio wykonawcy/podmiotu trzeciego/podwykonawcy.</w:t>
      </w:r>
    </w:p>
  </w:footnote>
  <w:footnote w:id="10">
    <w:p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Niepotrzebne wykreślić.</w:t>
      </w:r>
    </w:p>
  </w:footnote>
  <w:footnote w:id="11">
    <w:p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>Wykonawca powinien wskazać mającą zastosowanie podstawę wykluczenia.</w:t>
      </w:r>
    </w:p>
  </w:footnote>
  <w:footnote w:id="12">
    <w:p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6D2"/>
    <w:rsid w:val="00003AA8"/>
    <w:rsid w:val="00014629"/>
    <w:rsid w:val="000521A2"/>
    <w:rsid w:val="00084F78"/>
    <w:rsid w:val="00145C01"/>
    <w:rsid w:val="002004C4"/>
    <w:rsid w:val="00210AAB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22CA8"/>
    <w:rsid w:val="00553942"/>
    <w:rsid w:val="00605E38"/>
    <w:rsid w:val="00684C66"/>
    <w:rsid w:val="00692997"/>
    <w:rsid w:val="00693252"/>
    <w:rsid w:val="006C499C"/>
    <w:rsid w:val="006D45F7"/>
    <w:rsid w:val="00792E15"/>
    <w:rsid w:val="008448BD"/>
    <w:rsid w:val="00940759"/>
    <w:rsid w:val="00953C0F"/>
    <w:rsid w:val="009F3027"/>
    <w:rsid w:val="00A01B96"/>
    <w:rsid w:val="00A139D6"/>
    <w:rsid w:val="00A32D4D"/>
    <w:rsid w:val="00AF45F2"/>
    <w:rsid w:val="00AF4C51"/>
    <w:rsid w:val="00B70A18"/>
    <w:rsid w:val="00BE5662"/>
    <w:rsid w:val="00BF108F"/>
    <w:rsid w:val="00C802AD"/>
    <w:rsid w:val="00C804B0"/>
    <w:rsid w:val="00CA259B"/>
    <w:rsid w:val="00D24EE8"/>
    <w:rsid w:val="00D36AEB"/>
    <w:rsid w:val="00DF4524"/>
    <w:rsid w:val="00E75096"/>
    <w:rsid w:val="00EA16D2"/>
    <w:rsid w:val="00F25D79"/>
    <w:rsid w:val="00F5239D"/>
    <w:rsid w:val="00F869AF"/>
    <w:rsid w:val="00FC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A94BA-C8B3-4673-B8AD-FD32234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827</Words>
  <Characters>4964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2019-01-10T07:50:00Z</dcterms:modified>
</cp:coreProperties>
</file>