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C5729" w14:textId="632A4F86" w:rsidR="00A70183" w:rsidRPr="003E200E" w:rsidRDefault="00A70183" w:rsidP="00A70183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E200E">
        <w:rPr>
          <w:rFonts w:eastAsia="Times New Roman" w:cstheme="minorHAnsi"/>
          <w:sz w:val="20"/>
          <w:szCs w:val="20"/>
          <w:lang w:eastAsia="pl-PL"/>
        </w:rPr>
        <w:t xml:space="preserve">Znak sprawy: </w:t>
      </w:r>
      <w:r w:rsidR="00500C23">
        <w:rPr>
          <w:rFonts w:eastAsia="Times New Roman" w:cstheme="minorHAnsi"/>
          <w:noProof/>
          <w:sz w:val="20"/>
          <w:szCs w:val="20"/>
          <w:lang w:eastAsia="pl-PL"/>
        </w:rPr>
        <w:t>LODYN/2018/TIK/3</w:t>
      </w:r>
    </w:p>
    <w:p w14:paraId="599EDC6D" w14:textId="197293CF" w:rsidR="007C0DFB" w:rsidRPr="007C0DFB" w:rsidRDefault="00FC23E2" w:rsidP="007C0DFB">
      <w:pPr>
        <w:widowControl w:val="0"/>
        <w:overflowPunct w:val="0"/>
        <w:autoSpaceDE w:val="0"/>
        <w:autoSpaceDN w:val="0"/>
        <w:adjustRightInd w:val="0"/>
        <w:spacing w:line="240" w:lineRule="auto"/>
        <w:ind w:left="4956"/>
        <w:jc w:val="right"/>
        <w:textAlignment w:val="baseline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Załącznik Nr 1 do </w:t>
      </w:r>
      <w:r w:rsidR="007C0DFB">
        <w:rPr>
          <w:rFonts w:cstheme="minorHAnsi"/>
          <w:b/>
          <w:sz w:val="20"/>
          <w:szCs w:val="20"/>
        </w:rPr>
        <w:t>IWZ</w:t>
      </w:r>
    </w:p>
    <w:p w14:paraId="0BFBDF8A" w14:textId="77777777" w:rsidR="001D0363" w:rsidRPr="003850A9" w:rsidRDefault="001D0363" w:rsidP="001D0363">
      <w:pPr>
        <w:tabs>
          <w:tab w:val="right" w:pos="9072"/>
        </w:tabs>
        <w:spacing w:after="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sz w:val="20"/>
          <w:szCs w:val="20"/>
          <w:lang w:eastAsia="pl-PL"/>
        </w:rPr>
        <w:t>Zamawiający</w:t>
      </w:r>
    </w:p>
    <w:p w14:paraId="0DFA3AFC" w14:textId="77777777" w:rsidR="00F7655B" w:rsidRPr="00735F2B" w:rsidRDefault="00F7655B" w:rsidP="00F7655B">
      <w:pPr>
        <w:tabs>
          <w:tab w:val="right" w:pos="9072"/>
        </w:tabs>
        <w:spacing w:after="0" w:line="240" w:lineRule="auto"/>
        <w:jc w:val="both"/>
        <w:rPr>
          <w:rFonts w:eastAsia="Times New Roman" w:cs="Calibri"/>
          <w:noProof/>
          <w:sz w:val="20"/>
          <w:szCs w:val="20"/>
          <w:lang w:eastAsia="pl-PL"/>
        </w:rPr>
      </w:pPr>
      <w:r w:rsidRPr="00735F2B">
        <w:rPr>
          <w:rFonts w:eastAsia="Times New Roman" w:cs="Calibri"/>
          <w:noProof/>
          <w:sz w:val="20"/>
          <w:szCs w:val="20"/>
          <w:lang w:eastAsia="pl-PL"/>
        </w:rPr>
        <w:t>Liceum Ogólnokształcące im. Komisji Edukacji Narodowej w Dynowie</w:t>
      </w:r>
    </w:p>
    <w:p w14:paraId="53B5941C" w14:textId="77777777" w:rsidR="00F7655B" w:rsidRPr="00735F2B" w:rsidRDefault="00F7655B" w:rsidP="00F7655B">
      <w:pPr>
        <w:tabs>
          <w:tab w:val="right" w:pos="9072"/>
        </w:tabs>
        <w:spacing w:after="0" w:line="240" w:lineRule="auto"/>
        <w:jc w:val="both"/>
        <w:rPr>
          <w:rFonts w:eastAsia="Times New Roman" w:cs="Calibri"/>
          <w:noProof/>
          <w:sz w:val="20"/>
          <w:szCs w:val="20"/>
          <w:lang w:eastAsia="pl-PL"/>
        </w:rPr>
      </w:pPr>
      <w:r w:rsidRPr="00735F2B">
        <w:rPr>
          <w:rFonts w:eastAsia="Times New Roman" w:cs="Calibri"/>
          <w:noProof/>
          <w:sz w:val="20"/>
          <w:szCs w:val="20"/>
          <w:lang w:eastAsia="pl-PL"/>
        </w:rPr>
        <w:t>ul. I Maja 17</w:t>
      </w:r>
    </w:p>
    <w:p w14:paraId="2AE3C7E9" w14:textId="77FFE9B5" w:rsidR="00C17EEA" w:rsidRPr="00C17EEA" w:rsidRDefault="00F7655B" w:rsidP="00F7655B">
      <w:pPr>
        <w:spacing w:after="0"/>
        <w:rPr>
          <w:rFonts w:cstheme="minorHAnsi"/>
          <w:noProof/>
          <w:sz w:val="20"/>
          <w:szCs w:val="20"/>
          <w:lang w:eastAsia="pl-PL"/>
        </w:rPr>
      </w:pPr>
      <w:r w:rsidRPr="00735F2B">
        <w:rPr>
          <w:rFonts w:eastAsia="Times New Roman" w:cs="Calibri"/>
          <w:noProof/>
          <w:sz w:val="20"/>
          <w:szCs w:val="20"/>
          <w:lang w:eastAsia="pl-PL"/>
        </w:rPr>
        <w:t>36-065 Dynów</w:t>
      </w:r>
    </w:p>
    <w:p w14:paraId="7F78FEFF" w14:textId="77777777" w:rsidR="00C17EEA" w:rsidRPr="00C17EEA" w:rsidRDefault="00C17EEA" w:rsidP="00C17EEA">
      <w:pPr>
        <w:spacing w:after="0"/>
        <w:rPr>
          <w:rFonts w:cstheme="minorHAnsi"/>
          <w:b/>
          <w:noProof/>
          <w:sz w:val="20"/>
          <w:szCs w:val="20"/>
          <w:lang w:eastAsia="pl-PL"/>
        </w:rPr>
      </w:pPr>
      <w:r w:rsidRPr="00C17EEA">
        <w:rPr>
          <w:rFonts w:cstheme="minorHAnsi"/>
          <w:b/>
          <w:noProof/>
          <w:sz w:val="20"/>
          <w:szCs w:val="20"/>
          <w:lang w:eastAsia="pl-PL"/>
        </w:rPr>
        <w:t>Godziny pracy:</w:t>
      </w:r>
    </w:p>
    <w:p w14:paraId="5FDB762B" w14:textId="0BBEBC06" w:rsidR="00C17EEA" w:rsidRPr="00C17EEA" w:rsidRDefault="00F7655B" w:rsidP="00C17EEA">
      <w:pPr>
        <w:spacing w:after="0"/>
        <w:rPr>
          <w:rFonts w:cstheme="minorHAnsi"/>
          <w:noProof/>
          <w:sz w:val="20"/>
          <w:szCs w:val="20"/>
          <w:lang w:eastAsia="pl-PL"/>
        </w:rPr>
      </w:pPr>
      <w:r>
        <w:rPr>
          <w:rFonts w:cstheme="minorHAnsi"/>
          <w:noProof/>
          <w:sz w:val="20"/>
          <w:szCs w:val="20"/>
          <w:lang w:eastAsia="pl-PL"/>
        </w:rPr>
        <w:t>Pn-Pt:</w:t>
      </w:r>
      <w:r w:rsidR="00C17EEA" w:rsidRPr="00C17EEA">
        <w:rPr>
          <w:rFonts w:cstheme="minorHAnsi"/>
          <w:noProof/>
          <w:sz w:val="20"/>
          <w:szCs w:val="20"/>
          <w:lang w:eastAsia="pl-PL"/>
        </w:rPr>
        <w:t xml:space="preserve"> </w:t>
      </w:r>
      <w:r>
        <w:rPr>
          <w:rFonts w:cstheme="minorHAnsi"/>
          <w:noProof/>
          <w:sz w:val="20"/>
          <w:szCs w:val="20"/>
          <w:lang w:eastAsia="pl-PL"/>
        </w:rPr>
        <w:t>08</w:t>
      </w:r>
      <w:r w:rsidR="00C17EEA" w:rsidRPr="00C17EEA">
        <w:rPr>
          <w:rFonts w:cstheme="minorHAnsi"/>
          <w:noProof/>
          <w:sz w:val="20"/>
          <w:szCs w:val="20"/>
          <w:lang w:eastAsia="pl-PL"/>
        </w:rPr>
        <w:t>:00 – 1</w:t>
      </w:r>
      <w:r>
        <w:rPr>
          <w:rFonts w:cstheme="minorHAnsi"/>
          <w:noProof/>
          <w:sz w:val="20"/>
          <w:szCs w:val="20"/>
          <w:lang w:eastAsia="pl-PL"/>
        </w:rPr>
        <w:t>6</w:t>
      </w:r>
      <w:r w:rsidR="00C17EEA" w:rsidRPr="00C17EEA">
        <w:rPr>
          <w:rFonts w:cstheme="minorHAnsi"/>
          <w:noProof/>
          <w:sz w:val="20"/>
          <w:szCs w:val="20"/>
          <w:lang w:eastAsia="pl-PL"/>
        </w:rPr>
        <w:t>:00</w:t>
      </w:r>
    </w:p>
    <w:p w14:paraId="729592D3" w14:textId="2F3FEC2D" w:rsidR="001D0363" w:rsidRPr="003850A9" w:rsidRDefault="001D0363" w:rsidP="00C17EEA">
      <w:pPr>
        <w:spacing w:after="0"/>
        <w:rPr>
          <w:rFonts w:cstheme="minorHAnsi"/>
          <w:noProof/>
          <w:sz w:val="20"/>
          <w:szCs w:val="20"/>
          <w:lang w:eastAsia="pl-PL"/>
        </w:rPr>
      </w:pPr>
    </w:p>
    <w:p w14:paraId="6F2E8AF5" w14:textId="77777777" w:rsidR="001D0363" w:rsidRPr="003850A9" w:rsidRDefault="001D0363" w:rsidP="001D0363">
      <w:pPr>
        <w:jc w:val="center"/>
        <w:rPr>
          <w:rFonts w:cstheme="minorHAnsi"/>
          <w:b/>
          <w:sz w:val="20"/>
          <w:szCs w:val="20"/>
        </w:rPr>
      </w:pPr>
      <w:r w:rsidRPr="003850A9">
        <w:rPr>
          <w:rFonts w:cstheme="minorHAnsi"/>
          <w:b/>
          <w:sz w:val="20"/>
          <w:szCs w:val="20"/>
        </w:rPr>
        <w:t xml:space="preserve">SZCZEGÓŁOWY OPIS PRZEDMIOTU ZAMÓWIENIA </w:t>
      </w:r>
    </w:p>
    <w:p w14:paraId="6795BED4" w14:textId="77777777" w:rsidR="001D0363" w:rsidRPr="003850A9" w:rsidRDefault="001D0363" w:rsidP="001D0363">
      <w:pPr>
        <w:jc w:val="center"/>
        <w:rPr>
          <w:rFonts w:cstheme="minorHAnsi"/>
          <w:b/>
          <w:sz w:val="20"/>
          <w:szCs w:val="20"/>
        </w:rPr>
      </w:pPr>
      <w:r w:rsidRPr="003850A9">
        <w:rPr>
          <w:rFonts w:cstheme="minorHAnsi"/>
          <w:b/>
          <w:sz w:val="20"/>
          <w:szCs w:val="20"/>
        </w:rPr>
        <w:t xml:space="preserve">na </w:t>
      </w:r>
    </w:p>
    <w:p w14:paraId="76C6C585" w14:textId="77777777" w:rsidR="001D0363" w:rsidRPr="003850A9" w:rsidRDefault="001D0363" w:rsidP="001D0363">
      <w:pPr>
        <w:jc w:val="center"/>
        <w:rPr>
          <w:rFonts w:cstheme="minorHAnsi"/>
          <w:sz w:val="20"/>
          <w:szCs w:val="20"/>
        </w:rPr>
      </w:pPr>
      <w:r w:rsidRPr="003850A9">
        <w:rPr>
          <w:rFonts w:cstheme="minorHAnsi"/>
          <w:b/>
          <w:noProof/>
          <w:sz w:val="20"/>
          <w:szCs w:val="20"/>
        </w:rPr>
        <w:t xml:space="preserve">dostawę, montaż/instalację i uruchomienie sprzętu TIK </w:t>
      </w:r>
    </w:p>
    <w:p w14:paraId="42947ED8" w14:textId="77777777" w:rsidR="001D0363" w:rsidRPr="003850A9" w:rsidRDefault="001D0363" w:rsidP="001D0363">
      <w:pPr>
        <w:rPr>
          <w:rFonts w:cstheme="minorHAnsi"/>
          <w:b/>
          <w:bCs/>
          <w:sz w:val="20"/>
          <w:szCs w:val="20"/>
        </w:rPr>
      </w:pPr>
      <w:r w:rsidRPr="003850A9">
        <w:rPr>
          <w:rFonts w:cstheme="minorHAnsi"/>
          <w:b/>
          <w:bCs/>
          <w:sz w:val="20"/>
          <w:szCs w:val="20"/>
        </w:rPr>
        <w:t>UWAGA</w:t>
      </w:r>
    </w:p>
    <w:p w14:paraId="55D3044D" w14:textId="77777777" w:rsidR="001D0363" w:rsidRPr="003850A9" w:rsidRDefault="001D0363" w:rsidP="001D0363">
      <w:pPr>
        <w:spacing w:after="120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W przypadku wątpliwości Zamawiający zastrzega sobie prawo do dodatkowej weryfikacji sprzętu.</w:t>
      </w:r>
    </w:p>
    <w:p w14:paraId="1B58E407" w14:textId="77777777" w:rsidR="001D0363" w:rsidRPr="003850A9" w:rsidRDefault="001D0363" w:rsidP="001D0363">
      <w:pPr>
        <w:spacing w:after="120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Wykonawca będzie zobowiązany do oznakowania wszystkich dokumentów oraz sprzętu przekazywanych Zamawiającemu, zgodnie z aktualnie obowiązującymi zasadami Podręcznika wnioskodawcy i beneficjenta programów polityki spójności 2014-2020 w zakresie informacji i promocji.</w:t>
      </w:r>
    </w:p>
    <w:p w14:paraId="3C30A328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b/>
          <w:sz w:val="20"/>
          <w:szCs w:val="20"/>
          <w:u w:val="single"/>
        </w:rPr>
        <w:t>Wyszczególnienie:</w:t>
      </w:r>
    </w:p>
    <w:p w14:paraId="30EFFB5E" w14:textId="4E2486C8" w:rsidR="001D0363" w:rsidRPr="003850A9" w:rsidRDefault="00D921CB" w:rsidP="001D036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Miejsce dostawy</w:t>
      </w:r>
      <w:r w:rsidR="001D0363" w:rsidRPr="003850A9">
        <w:rPr>
          <w:rFonts w:eastAsia="Times New Roman" w:cstheme="minorHAnsi"/>
          <w:b/>
          <w:sz w:val="20"/>
          <w:szCs w:val="20"/>
          <w:lang w:eastAsia="pl-PL"/>
        </w:rPr>
        <w:t>:</w:t>
      </w:r>
    </w:p>
    <w:p w14:paraId="7FF93448" w14:textId="77777777" w:rsidR="00663CC3" w:rsidRPr="00735F2B" w:rsidRDefault="00663CC3" w:rsidP="00663CC3">
      <w:pPr>
        <w:tabs>
          <w:tab w:val="right" w:pos="9072"/>
        </w:tabs>
        <w:spacing w:after="0" w:line="240" w:lineRule="auto"/>
        <w:jc w:val="both"/>
        <w:rPr>
          <w:rFonts w:eastAsia="Times New Roman" w:cs="Calibri"/>
          <w:noProof/>
          <w:sz w:val="20"/>
          <w:szCs w:val="20"/>
          <w:lang w:eastAsia="pl-PL"/>
        </w:rPr>
      </w:pPr>
      <w:r w:rsidRPr="00735F2B">
        <w:rPr>
          <w:rFonts w:eastAsia="Times New Roman" w:cs="Calibri"/>
          <w:noProof/>
          <w:sz w:val="20"/>
          <w:szCs w:val="20"/>
          <w:lang w:eastAsia="pl-PL"/>
        </w:rPr>
        <w:t>Liceum Ogólnokształcące im. Komisji Edukacji Narodowej w Dynowie</w:t>
      </w:r>
    </w:p>
    <w:p w14:paraId="3956A9AD" w14:textId="22EADD7D" w:rsidR="001D0363" w:rsidRPr="003850A9" w:rsidRDefault="00663CC3" w:rsidP="00D921CB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735F2B">
        <w:rPr>
          <w:rFonts w:eastAsia="Times New Roman" w:cs="Calibri"/>
          <w:noProof/>
          <w:sz w:val="20"/>
          <w:szCs w:val="20"/>
          <w:lang w:eastAsia="pl-PL"/>
        </w:rPr>
        <w:t>ul. I Maja 17</w:t>
      </w:r>
      <w:r w:rsidR="00D921CB">
        <w:rPr>
          <w:rFonts w:eastAsia="Times New Roman" w:cs="Calibri"/>
          <w:noProof/>
          <w:sz w:val="20"/>
          <w:szCs w:val="20"/>
          <w:lang w:eastAsia="pl-PL"/>
        </w:rPr>
        <w:t xml:space="preserve">, </w:t>
      </w:r>
      <w:r w:rsidRPr="00735F2B">
        <w:rPr>
          <w:rFonts w:eastAsia="Times New Roman" w:cs="Calibri"/>
          <w:noProof/>
          <w:sz w:val="20"/>
          <w:szCs w:val="20"/>
          <w:lang w:eastAsia="pl-PL"/>
        </w:rPr>
        <w:t>36-065 Dynów</w:t>
      </w:r>
    </w:p>
    <w:p w14:paraId="36B2A11E" w14:textId="62F0154D" w:rsidR="00663CC3" w:rsidRPr="00663CC3" w:rsidRDefault="00663CC3" w:rsidP="00663CC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lang w:eastAsia="pl-PL"/>
        </w:rPr>
      </w:pPr>
    </w:p>
    <w:p w14:paraId="72CAC9FF" w14:textId="77777777" w:rsidR="00663CC3" w:rsidRPr="00663CC3" w:rsidRDefault="00663CC3" w:rsidP="00663CC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 xml:space="preserve">Laptop z oprogramowaniem (pakiet biurowy wersja edukacyjna + program antywirusowy + zarządzania zestawem przenośnych komputerów) + System operacyjny </w:t>
      </w:r>
    </w:p>
    <w:p w14:paraId="40E1B6C1" w14:textId="68B42B5A" w:rsidR="00663CC3" w:rsidRPr="00663CC3" w:rsidRDefault="00663CC3" w:rsidP="00D921C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>Liczba sztuk: 37</w:t>
      </w:r>
    </w:p>
    <w:p w14:paraId="355C39B3" w14:textId="77777777" w:rsidR="00663CC3" w:rsidRPr="00663CC3" w:rsidRDefault="00663CC3" w:rsidP="00663CC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proofErr w:type="spellStart"/>
      <w:r w:rsidRPr="00663CC3">
        <w:rPr>
          <w:rFonts w:eastAsia="Times New Roman" w:cstheme="minorHAnsi"/>
          <w:sz w:val="20"/>
          <w:lang w:eastAsia="pl-PL"/>
        </w:rPr>
        <w:t>Wizualizer</w:t>
      </w:r>
      <w:proofErr w:type="spellEnd"/>
    </w:p>
    <w:p w14:paraId="24E9B89E" w14:textId="7250CA34" w:rsidR="00663CC3" w:rsidRPr="00663CC3" w:rsidRDefault="00663CC3" w:rsidP="00663C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>Liczba sztuk: 1</w:t>
      </w:r>
    </w:p>
    <w:p w14:paraId="4ACC73A7" w14:textId="5D71C03F" w:rsidR="00916A41" w:rsidRPr="00663CC3" w:rsidRDefault="00916A41" w:rsidP="00663CC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>Tablica interaktywna z projektorem</w:t>
      </w:r>
    </w:p>
    <w:p w14:paraId="207DAFAD" w14:textId="4B2D62EA" w:rsidR="00916A41" w:rsidRPr="00663CC3" w:rsidRDefault="00916A41" w:rsidP="00663C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 xml:space="preserve">Liczba sztuk: </w:t>
      </w:r>
      <w:r w:rsidR="00663CC3" w:rsidRPr="00663CC3">
        <w:rPr>
          <w:rFonts w:eastAsia="Times New Roman" w:cstheme="minorHAnsi"/>
          <w:sz w:val="20"/>
          <w:lang w:eastAsia="pl-PL"/>
        </w:rPr>
        <w:t>3</w:t>
      </w:r>
    </w:p>
    <w:p w14:paraId="0E4EE3E4" w14:textId="45687DB2" w:rsidR="00663CC3" w:rsidRPr="00663CC3" w:rsidRDefault="00663CC3" w:rsidP="00663CC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>Tablet:</w:t>
      </w:r>
    </w:p>
    <w:p w14:paraId="745A9BFF" w14:textId="246381E0" w:rsidR="00663CC3" w:rsidRPr="00663CC3" w:rsidRDefault="00663CC3" w:rsidP="00663C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>Liczba sztuk: 15</w:t>
      </w:r>
    </w:p>
    <w:p w14:paraId="2BB6BD1A" w14:textId="77777777" w:rsidR="00663CC3" w:rsidRPr="00663CC3" w:rsidRDefault="00663CC3" w:rsidP="00663CC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>Kamera cyfrowa</w:t>
      </w:r>
    </w:p>
    <w:p w14:paraId="2979A1FD" w14:textId="77777777" w:rsidR="00663CC3" w:rsidRPr="00663CC3" w:rsidRDefault="00663CC3" w:rsidP="00663C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>Liczba sztuk: 1</w:t>
      </w:r>
    </w:p>
    <w:p w14:paraId="54AAE8C2" w14:textId="3A48374F" w:rsidR="00663CC3" w:rsidRPr="00663CC3" w:rsidRDefault="00663CC3" w:rsidP="00663CC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>Zasilacz UPS</w:t>
      </w:r>
    </w:p>
    <w:p w14:paraId="46BFC154" w14:textId="245317D0" w:rsidR="00663CC3" w:rsidRPr="00663CC3" w:rsidRDefault="00663CC3" w:rsidP="00663C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 xml:space="preserve">Liczba sztuk: </w:t>
      </w:r>
      <w:r>
        <w:rPr>
          <w:rFonts w:eastAsia="Times New Roman" w:cstheme="minorHAnsi"/>
          <w:sz w:val="20"/>
          <w:lang w:eastAsia="pl-PL"/>
        </w:rPr>
        <w:t>1</w:t>
      </w:r>
    </w:p>
    <w:p w14:paraId="64D91013" w14:textId="2F4A748D" w:rsidR="00916A41" w:rsidRPr="00663CC3" w:rsidRDefault="00916A41" w:rsidP="00663CC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>Urządzenie wielofunkcyjne</w:t>
      </w:r>
    </w:p>
    <w:p w14:paraId="764A891B" w14:textId="07D3EF52" w:rsidR="00916A41" w:rsidRPr="00663CC3" w:rsidRDefault="00916A41" w:rsidP="00663C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 xml:space="preserve">Liczba sztuk: </w:t>
      </w:r>
      <w:r w:rsidR="00663CC3">
        <w:rPr>
          <w:rFonts w:eastAsia="Times New Roman" w:cstheme="minorHAnsi"/>
          <w:sz w:val="20"/>
          <w:lang w:eastAsia="pl-PL"/>
        </w:rPr>
        <w:t>1</w:t>
      </w:r>
    </w:p>
    <w:p w14:paraId="6CFD55FB" w14:textId="77777777" w:rsidR="00663CC3" w:rsidRPr="00663CC3" w:rsidRDefault="00663CC3" w:rsidP="00663CC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>Punkt dostępowy/Router</w:t>
      </w:r>
    </w:p>
    <w:p w14:paraId="01F49611" w14:textId="3D16612B" w:rsidR="00663CC3" w:rsidRDefault="00663CC3" w:rsidP="00663C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 xml:space="preserve">Liczba sztuk: </w:t>
      </w:r>
      <w:r>
        <w:rPr>
          <w:rFonts w:eastAsia="Times New Roman" w:cstheme="minorHAnsi"/>
          <w:sz w:val="20"/>
          <w:lang w:eastAsia="pl-PL"/>
        </w:rPr>
        <w:t>5</w:t>
      </w:r>
    </w:p>
    <w:p w14:paraId="0C9796C0" w14:textId="6713C768" w:rsidR="00663CC3" w:rsidRDefault="00D921CB" w:rsidP="00663CC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>
        <w:t>R</w:t>
      </w:r>
      <w:r w:rsidR="00663CC3">
        <w:t>ozbudowa sieci Internet w szkole</w:t>
      </w:r>
    </w:p>
    <w:p w14:paraId="6F9F90B8" w14:textId="0CB706AB" w:rsidR="001D0363" w:rsidRPr="00663CC3" w:rsidRDefault="00916A41" w:rsidP="00663C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63CC3">
        <w:rPr>
          <w:rFonts w:eastAsia="Times New Roman" w:cstheme="minorHAnsi"/>
          <w:sz w:val="20"/>
          <w:lang w:eastAsia="pl-PL"/>
        </w:rPr>
        <w:t xml:space="preserve">Liczba sztuk: </w:t>
      </w:r>
      <w:r w:rsidR="00663CC3">
        <w:rPr>
          <w:rFonts w:eastAsia="Times New Roman" w:cstheme="minorHAnsi"/>
          <w:sz w:val="20"/>
          <w:lang w:eastAsia="pl-PL"/>
        </w:rPr>
        <w:t>5</w:t>
      </w:r>
    </w:p>
    <w:p w14:paraId="7B8FB7C3" w14:textId="77777777" w:rsidR="003850A9" w:rsidRPr="003850A9" w:rsidRDefault="003850A9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  <w:u w:val="dotted"/>
        </w:rPr>
      </w:pPr>
    </w:p>
    <w:p w14:paraId="6231F9BF" w14:textId="77777777" w:rsidR="003850A9" w:rsidRPr="003850A9" w:rsidRDefault="003850A9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  <w:u w:val="dotted"/>
        </w:rPr>
      </w:pPr>
    </w:p>
    <w:p w14:paraId="577FDC87" w14:textId="77777777" w:rsidR="001D0363" w:rsidRPr="003850A9" w:rsidRDefault="001D0363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  <w:u w:val="dotted"/>
        </w:rPr>
        <w:tab/>
      </w:r>
      <w:r w:rsidRPr="003850A9">
        <w:rPr>
          <w:rFonts w:cstheme="minorHAnsi"/>
          <w:sz w:val="20"/>
          <w:szCs w:val="20"/>
        </w:rPr>
        <w:t xml:space="preserve"> dnia </w:t>
      </w:r>
      <w:r w:rsidRPr="003850A9">
        <w:rPr>
          <w:rFonts w:cstheme="minorHAnsi"/>
          <w:sz w:val="20"/>
          <w:szCs w:val="20"/>
          <w:u w:val="dotted"/>
        </w:rPr>
        <w:tab/>
      </w:r>
      <w:r w:rsidRPr="003850A9">
        <w:rPr>
          <w:rFonts w:cstheme="minorHAnsi"/>
          <w:sz w:val="20"/>
          <w:szCs w:val="20"/>
        </w:rPr>
        <w:tab/>
        <w:t xml:space="preserve">      </w:t>
      </w:r>
      <w:r w:rsidRPr="003850A9">
        <w:rPr>
          <w:rFonts w:cstheme="minorHAnsi"/>
          <w:sz w:val="20"/>
          <w:szCs w:val="20"/>
          <w:u w:val="dotted"/>
        </w:rPr>
        <w:tab/>
      </w:r>
    </w:p>
    <w:p w14:paraId="1BE3B0CF" w14:textId="70825422" w:rsidR="001D0363" w:rsidRPr="003850A9" w:rsidRDefault="001D0363" w:rsidP="00682656">
      <w:pPr>
        <w:spacing w:after="0" w:line="240" w:lineRule="auto"/>
        <w:ind w:left="5528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3850A9">
        <w:rPr>
          <w:rFonts w:cstheme="minorHAnsi"/>
          <w:sz w:val="20"/>
          <w:szCs w:val="20"/>
        </w:rPr>
        <w:t>podpis osoby uprawnionej do składania  oświadczeń woli w imieniu Wykonawcy</w:t>
      </w:r>
    </w:p>
    <w:p w14:paraId="0902C933" w14:textId="52E297D5" w:rsidR="001D0363" w:rsidRPr="003850A9" w:rsidRDefault="00682656" w:rsidP="001D036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3850A9">
        <w:rPr>
          <w:rFonts w:eastAsia="Times New Roman" w:cstheme="minorHAnsi"/>
          <w:b/>
          <w:sz w:val="20"/>
          <w:szCs w:val="20"/>
          <w:u w:val="single"/>
          <w:lang w:eastAsia="pl-PL"/>
        </w:rPr>
        <w:br w:type="column"/>
      </w:r>
      <w:r w:rsidR="001D0363" w:rsidRPr="003850A9">
        <w:rPr>
          <w:rFonts w:eastAsia="Times New Roman" w:cstheme="minorHAnsi"/>
          <w:b/>
          <w:sz w:val="20"/>
          <w:szCs w:val="20"/>
          <w:u w:val="single"/>
          <w:lang w:eastAsia="pl-PL"/>
        </w:rPr>
        <w:lastRenderedPageBreak/>
        <w:t>SZCZEGÓŁOWY OPIS SPRZĘTU</w:t>
      </w:r>
    </w:p>
    <w:p w14:paraId="4AED4E64" w14:textId="77777777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Specyfikacja techniczna: </w:t>
      </w:r>
      <w:r w:rsidRPr="003850A9">
        <w:rPr>
          <w:rFonts w:eastAsia="Times New Roman" w:cstheme="minorHAnsi"/>
          <w:b/>
          <w:sz w:val="20"/>
          <w:szCs w:val="20"/>
          <w:lang w:eastAsia="pl-PL"/>
        </w:rPr>
        <w:t>Laptop z oprogramowaniem (pakiet biurowy wersja edukacyjna + program antywirusowy + zarządzania zestawem przenośnych komputerów) + System operacyjny</w:t>
      </w:r>
      <w:r w:rsidRPr="003850A9">
        <w:rPr>
          <w:rFonts w:cstheme="minorHAnsi"/>
          <w:b/>
          <w:sz w:val="20"/>
          <w:szCs w:val="20"/>
        </w:rPr>
        <w:t>:</w:t>
      </w:r>
    </w:p>
    <w:tbl>
      <w:tblPr>
        <w:tblW w:w="524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1"/>
        <w:gridCol w:w="1742"/>
        <w:gridCol w:w="7286"/>
      </w:tblGrid>
      <w:tr w:rsidR="001D0363" w:rsidRPr="003850A9" w14:paraId="78A4968F" w14:textId="77777777" w:rsidTr="00314893">
        <w:trPr>
          <w:trHeight w:val="284"/>
        </w:trPr>
        <w:tc>
          <w:tcPr>
            <w:tcW w:w="248" w:type="pct"/>
            <w:shd w:val="clear" w:color="auto" w:fill="F2F2F2"/>
            <w:vAlign w:val="center"/>
          </w:tcPr>
          <w:p w14:paraId="0CE53A42" w14:textId="77777777" w:rsidR="001D0363" w:rsidRPr="003850A9" w:rsidRDefault="001D0363" w:rsidP="00314893">
            <w:pPr>
              <w:pStyle w:val="Tabelapozycja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</w:pPr>
            <w:r w:rsidRPr="003850A9"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  <w:t>Lp.</w:t>
            </w:r>
          </w:p>
        </w:tc>
        <w:tc>
          <w:tcPr>
            <w:tcW w:w="917" w:type="pct"/>
            <w:shd w:val="clear" w:color="auto" w:fill="F2F2F2"/>
            <w:vAlign w:val="center"/>
          </w:tcPr>
          <w:p w14:paraId="50F8A6FB" w14:textId="77777777" w:rsidR="001D0363" w:rsidRPr="003850A9" w:rsidRDefault="001D0363" w:rsidP="0031489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50A9">
              <w:rPr>
                <w:rFonts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3835" w:type="pct"/>
            <w:shd w:val="clear" w:color="auto" w:fill="F2F2F2"/>
            <w:vAlign w:val="center"/>
          </w:tcPr>
          <w:p w14:paraId="6E2ABD14" w14:textId="77777777" w:rsidR="001D0363" w:rsidRPr="003850A9" w:rsidRDefault="001D0363" w:rsidP="00314893">
            <w:pPr>
              <w:spacing w:after="0"/>
              <w:ind w:left="-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50A9">
              <w:rPr>
                <w:rFonts w:cstheme="minorHAnsi"/>
                <w:b/>
                <w:sz w:val="20"/>
                <w:szCs w:val="20"/>
              </w:rPr>
              <w:t>Wymagane minimalne parametry techniczne komputerów</w:t>
            </w:r>
          </w:p>
        </w:tc>
      </w:tr>
      <w:tr w:rsidR="001D0363" w:rsidRPr="003850A9" w14:paraId="27A7795E" w14:textId="77777777" w:rsidTr="00314893">
        <w:trPr>
          <w:trHeight w:val="284"/>
        </w:trPr>
        <w:tc>
          <w:tcPr>
            <w:tcW w:w="248" w:type="pct"/>
            <w:shd w:val="clear" w:color="auto" w:fill="F2F2F2"/>
            <w:vAlign w:val="center"/>
          </w:tcPr>
          <w:p w14:paraId="5D30D42C" w14:textId="77777777" w:rsidR="001D0363" w:rsidRPr="003850A9" w:rsidRDefault="001D0363" w:rsidP="00603E25">
            <w:pPr>
              <w:pStyle w:val="Tabelapozycja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917" w:type="pct"/>
            <w:shd w:val="clear" w:color="auto" w:fill="FFFFFF"/>
            <w:vAlign w:val="center"/>
          </w:tcPr>
          <w:p w14:paraId="35488F4D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3835" w:type="pct"/>
            <w:shd w:val="clear" w:color="auto" w:fill="FFFFFF"/>
            <w:vAlign w:val="center"/>
          </w:tcPr>
          <w:p w14:paraId="3BAE455B" w14:textId="77777777" w:rsidR="001D0363" w:rsidRPr="003850A9" w:rsidRDefault="001D0363" w:rsidP="00314893">
            <w:pPr>
              <w:spacing w:after="0"/>
              <w:ind w:left="-15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Zestaw komputerowy – komputer przenośny (tzw. laptop, notebook)</w:t>
            </w:r>
          </w:p>
        </w:tc>
      </w:tr>
      <w:tr w:rsidR="001D0363" w:rsidRPr="003850A9" w14:paraId="11D02E5F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5EE7E5A9" w14:textId="77777777" w:rsidR="001D0363" w:rsidRPr="003850A9" w:rsidRDefault="001D0363" w:rsidP="00603E25">
            <w:pPr>
              <w:pStyle w:val="Akapitzlist"/>
              <w:numPr>
                <w:ilvl w:val="0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17" w:type="pct"/>
          </w:tcPr>
          <w:p w14:paraId="01626E6C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Zastosowanie</w:t>
            </w:r>
          </w:p>
        </w:tc>
        <w:tc>
          <w:tcPr>
            <w:tcW w:w="3835" w:type="pct"/>
          </w:tcPr>
          <w:p w14:paraId="3832D989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Komputer będzie wykorzystywany dla potrzeb aplikacji biurowych, stacja graficzna, aplikacje edukacyjne, aplikacje obliczeniowe, dostępu do Internetu oraz poczty elektronicznej, jako lokalna baza danych, stacja programistyczna. W ofercie należy podać nazwę producenta, typ, model, oraz numer katalogowy jednoznacznie wskazujący na typ oferowanego sprzętu umożliwiający jednoznaczną identyfikację oferowanej konfiguracji w tym dysk oraz pamięć RAM.</w:t>
            </w:r>
          </w:p>
        </w:tc>
      </w:tr>
      <w:tr w:rsidR="001D0363" w:rsidRPr="003850A9" w14:paraId="52490C91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7A8FAA08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747AE598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Ekran</w:t>
            </w:r>
          </w:p>
        </w:tc>
        <w:tc>
          <w:tcPr>
            <w:tcW w:w="3835" w:type="pct"/>
          </w:tcPr>
          <w:p w14:paraId="29C6FF9E" w14:textId="77777777" w:rsidR="001D0363" w:rsidRPr="003850A9" w:rsidRDefault="001D0363" w:rsidP="00314893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Matryca matowa, minimum 15,6” z podświetleniem w technologii LED</w:t>
            </w:r>
          </w:p>
        </w:tc>
      </w:tr>
      <w:tr w:rsidR="001D0363" w:rsidRPr="003850A9" w14:paraId="1B612F61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5773EB0B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150CF312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3835" w:type="pct"/>
          </w:tcPr>
          <w:p w14:paraId="6939BFF0" w14:textId="77777777" w:rsidR="00500C23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 xml:space="preserve">Procesor zaprojektowany do pracy w komputerach przenośnych wydajnościowo osiągający wynik co najmniej 5100 pkt w teście </w:t>
            </w:r>
            <w:proofErr w:type="spellStart"/>
            <w:r w:rsidRPr="003850A9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3850A9">
              <w:rPr>
                <w:rFonts w:cstheme="minorHAnsi"/>
                <w:sz w:val="20"/>
                <w:szCs w:val="20"/>
              </w:rPr>
              <w:t xml:space="preserve"> w kategorii </w:t>
            </w:r>
            <w:proofErr w:type="spellStart"/>
            <w:r w:rsidRPr="003850A9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3850A9">
              <w:rPr>
                <w:rFonts w:cstheme="minorHAnsi"/>
                <w:sz w:val="20"/>
                <w:szCs w:val="20"/>
              </w:rPr>
              <w:t xml:space="preserve"> CPU Mark, według wyników opublikowanych na stronie </w:t>
            </w:r>
            <w:hyperlink r:id="rId7" w:history="1">
              <w:r w:rsidRPr="003850A9">
                <w:rPr>
                  <w:rStyle w:val="Hipercze"/>
                  <w:rFonts w:cstheme="minorHAnsi"/>
                  <w:sz w:val="20"/>
                  <w:szCs w:val="20"/>
                </w:rPr>
                <w:t>http://www.cpubenchmark.net</w:t>
              </w:r>
            </w:hyperlink>
            <w:r w:rsidRPr="003850A9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6CD5AE28" w14:textId="6E36F5E6" w:rsidR="00500C23" w:rsidRDefault="00500C23" w:rsidP="0031489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Wynik testy nie starszy jak z dnia z dnia 20.08.2018 r.</w:t>
            </w:r>
          </w:p>
          <w:p w14:paraId="2CD5A67F" w14:textId="6785487B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b/>
                <w:sz w:val="20"/>
                <w:szCs w:val="20"/>
              </w:rPr>
              <w:t>Należy załączyć do oferty wynik testu.</w:t>
            </w:r>
          </w:p>
        </w:tc>
      </w:tr>
      <w:tr w:rsidR="001D0363" w:rsidRPr="003850A9" w14:paraId="4C3634B8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7A635C86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50E17B09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Pamięć operacyjna</w:t>
            </w:r>
          </w:p>
        </w:tc>
        <w:tc>
          <w:tcPr>
            <w:tcW w:w="3835" w:type="pct"/>
          </w:tcPr>
          <w:p w14:paraId="7539F9EF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Min 8GB</w:t>
            </w:r>
          </w:p>
        </w:tc>
      </w:tr>
      <w:tr w:rsidR="001D0363" w:rsidRPr="003850A9" w14:paraId="200DF52D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56914A17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1ED426A1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Dysk twardy</w:t>
            </w:r>
          </w:p>
        </w:tc>
        <w:tc>
          <w:tcPr>
            <w:tcW w:w="3835" w:type="pct"/>
          </w:tcPr>
          <w:p w14:paraId="4BDAB2E6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Min 120 GB SSD</w:t>
            </w:r>
          </w:p>
        </w:tc>
      </w:tr>
      <w:tr w:rsidR="001D0363" w:rsidRPr="003850A9" w14:paraId="596A2C46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52838E19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1BEF2B41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Karta graficzna</w:t>
            </w:r>
          </w:p>
        </w:tc>
        <w:tc>
          <w:tcPr>
            <w:tcW w:w="3835" w:type="pct"/>
          </w:tcPr>
          <w:p w14:paraId="415B0BBE" w14:textId="77777777" w:rsidR="001D0363" w:rsidRPr="003850A9" w:rsidRDefault="001D0363" w:rsidP="0031489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sz w:val="20"/>
                <w:szCs w:val="20"/>
              </w:rPr>
              <w:t>Obsługująca funkcje:</w:t>
            </w:r>
            <w:r w:rsidRPr="003850A9">
              <w:rPr>
                <w:rFonts w:asciiTheme="minorHAnsi" w:hAnsiTheme="minorHAnsi" w:cstheme="minorHAnsi"/>
                <w:sz w:val="20"/>
                <w:szCs w:val="20"/>
              </w:rPr>
              <w:br/>
              <w:t>• DX12</w:t>
            </w:r>
          </w:p>
          <w:p w14:paraId="5CDE5B87" w14:textId="77777777" w:rsidR="001D0363" w:rsidRPr="003850A9" w:rsidRDefault="001D0363" w:rsidP="0031489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sz w:val="20"/>
                <w:szCs w:val="20"/>
              </w:rPr>
              <w:t>• obsługa min 2 niezależnych wyświetlaczy</w:t>
            </w:r>
          </w:p>
        </w:tc>
      </w:tr>
      <w:tr w:rsidR="001D0363" w:rsidRPr="003850A9" w14:paraId="6A938455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5931584A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5514E713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Audio/Video</w:t>
            </w:r>
          </w:p>
        </w:tc>
        <w:tc>
          <w:tcPr>
            <w:tcW w:w="3835" w:type="pct"/>
          </w:tcPr>
          <w:p w14:paraId="1DF195BA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Wbudowane głośniki stereo</w:t>
            </w:r>
          </w:p>
          <w:p w14:paraId="5809C188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Wbudowany mikrofon</w:t>
            </w:r>
          </w:p>
          <w:p w14:paraId="09526AC2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Zintegrowana karta dźwiękowa</w:t>
            </w:r>
          </w:p>
          <w:p w14:paraId="39D63A9E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Wbudowana kamera w obudowę komputera</w:t>
            </w:r>
          </w:p>
        </w:tc>
      </w:tr>
      <w:tr w:rsidR="001D0363" w:rsidRPr="003850A9" w14:paraId="4A513C8C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38488EEA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529F7F46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Karta sieciowa</w:t>
            </w:r>
          </w:p>
        </w:tc>
        <w:tc>
          <w:tcPr>
            <w:tcW w:w="3835" w:type="pct"/>
          </w:tcPr>
          <w:p w14:paraId="4BE27938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 xml:space="preserve">Min. 10/100/1000 </w:t>
            </w:r>
            <w:proofErr w:type="spellStart"/>
            <w:r w:rsidRPr="003850A9">
              <w:rPr>
                <w:rFonts w:cstheme="minorHAnsi"/>
                <w:sz w:val="20"/>
                <w:szCs w:val="20"/>
              </w:rPr>
              <w:t>Mbps</w:t>
            </w:r>
            <w:proofErr w:type="spellEnd"/>
            <w:r w:rsidRPr="003850A9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D0363" w:rsidRPr="003850A9" w14:paraId="3DC0120D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298CB395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15D2241D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Porty/złącza</w:t>
            </w:r>
          </w:p>
        </w:tc>
        <w:tc>
          <w:tcPr>
            <w:tcW w:w="3835" w:type="pct"/>
          </w:tcPr>
          <w:p w14:paraId="39C01CDD" w14:textId="77777777" w:rsidR="001D0363" w:rsidRPr="003850A9" w:rsidRDefault="001D0363" w:rsidP="00314893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Min. 2 porty USB z czego jeden USB 3.0</w:t>
            </w:r>
          </w:p>
          <w:p w14:paraId="5EFF86D2" w14:textId="62E81BBB" w:rsidR="001D0363" w:rsidRPr="003850A9" w:rsidRDefault="001D0363" w:rsidP="00314893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 xml:space="preserve">złącze słuchawek </w:t>
            </w:r>
            <w:r w:rsidR="00971424">
              <w:rPr>
                <w:rFonts w:cstheme="minorHAnsi"/>
                <w:sz w:val="20"/>
                <w:szCs w:val="20"/>
              </w:rPr>
              <w:t xml:space="preserve">+ </w:t>
            </w:r>
            <w:r w:rsidRPr="003850A9">
              <w:rPr>
                <w:rFonts w:cstheme="minorHAnsi"/>
                <w:sz w:val="20"/>
                <w:szCs w:val="20"/>
              </w:rPr>
              <w:t xml:space="preserve">złącze mikrofonu </w:t>
            </w:r>
            <w:r w:rsidR="00971424">
              <w:rPr>
                <w:rFonts w:cstheme="minorHAnsi"/>
                <w:sz w:val="20"/>
                <w:szCs w:val="20"/>
              </w:rPr>
              <w:t xml:space="preserve">(lub złącze typu </w:t>
            </w:r>
            <w:proofErr w:type="spellStart"/>
            <w:r w:rsidR="00971424">
              <w:rPr>
                <w:rFonts w:cstheme="minorHAnsi"/>
                <w:sz w:val="20"/>
                <w:szCs w:val="20"/>
              </w:rPr>
              <w:t>combo</w:t>
            </w:r>
            <w:proofErr w:type="spellEnd"/>
            <w:r w:rsidR="00971424">
              <w:rPr>
                <w:rFonts w:cstheme="minorHAnsi"/>
                <w:sz w:val="20"/>
                <w:szCs w:val="20"/>
              </w:rPr>
              <w:t>)</w:t>
            </w:r>
          </w:p>
          <w:p w14:paraId="0BE40B25" w14:textId="77777777" w:rsidR="001D0363" w:rsidRPr="003850A9" w:rsidRDefault="001D0363" w:rsidP="00314893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HDMI</w:t>
            </w:r>
          </w:p>
          <w:p w14:paraId="468C50A6" w14:textId="77777777" w:rsidR="001D0363" w:rsidRPr="003850A9" w:rsidRDefault="001D0363" w:rsidP="00314893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RJ-45</w:t>
            </w:r>
          </w:p>
          <w:p w14:paraId="0FFED1B7" w14:textId="77777777" w:rsidR="001D0363" w:rsidRPr="003850A9" w:rsidRDefault="001D0363" w:rsidP="00314893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czytnik kart pamięci</w:t>
            </w:r>
          </w:p>
        </w:tc>
      </w:tr>
      <w:tr w:rsidR="001D0363" w:rsidRPr="003850A9" w14:paraId="232EAAD0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0C815BE3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59AEBACD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Klawiatura</w:t>
            </w:r>
          </w:p>
        </w:tc>
        <w:tc>
          <w:tcPr>
            <w:tcW w:w="3835" w:type="pct"/>
          </w:tcPr>
          <w:p w14:paraId="1F41322D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Klawiatura, układ US. Klawiatura z wydzielonym blokiem numerycznym.</w:t>
            </w:r>
          </w:p>
        </w:tc>
      </w:tr>
      <w:tr w:rsidR="001D0363" w:rsidRPr="003850A9" w14:paraId="739BACC1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505BA575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66E766AC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3850A9">
              <w:rPr>
                <w:rFonts w:cstheme="minorHAnsi"/>
                <w:sz w:val="20"/>
                <w:szCs w:val="20"/>
              </w:rPr>
              <w:t>WiFi</w:t>
            </w:r>
            <w:proofErr w:type="spellEnd"/>
            <w:r w:rsidRPr="003850A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35" w:type="pct"/>
          </w:tcPr>
          <w:p w14:paraId="565AC746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 xml:space="preserve">Wbudowana karta sieciowa, pracująca w standardzie AC </w:t>
            </w:r>
          </w:p>
        </w:tc>
      </w:tr>
      <w:tr w:rsidR="001D0363" w:rsidRPr="003850A9" w14:paraId="0050277A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363F70A2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3AD0CEE5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Bluetooth</w:t>
            </w:r>
          </w:p>
        </w:tc>
        <w:tc>
          <w:tcPr>
            <w:tcW w:w="3835" w:type="pct"/>
          </w:tcPr>
          <w:p w14:paraId="779DEB13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Wbudowany moduł Bluetooth 4.1</w:t>
            </w:r>
          </w:p>
        </w:tc>
      </w:tr>
      <w:tr w:rsidR="001D0363" w:rsidRPr="003850A9" w14:paraId="073E6D33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1E071245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10549539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Napęd optyczny</w:t>
            </w:r>
          </w:p>
        </w:tc>
        <w:tc>
          <w:tcPr>
            <w:tcW w:w="3835" w:type="pct"/>
          </w:tcPr>
          <w:p w14:paraId="17ED5765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Nagrywarka DVD</w:t>
            </w:r>
          </w:p>
        </w:tc>
      </w:tr>
      <w:tr w:rsidR="001D0363" w:rsidRPr="003850A9" w14:paraId="0D6A74C0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00EFF727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10E93A6F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Bateria</w:t>
            </w:r>
          </w:p>
        </w:tc>
        <w:tc>
          <w:tcPr>
            <w:tcW w:w="3835" w:type="pct"/>
          </w:tcPr>
          <w:p w14:paraId="5E736EB1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 xml:space="preserve">Bateria </w:t>
            </w:r>
          </w:p>
        </w:tc>
      </w:tr>
      <w:tr w:rsidR="001D0363" w:rsidRPr="003850A9" w14:paraId="654EA038" w14:textId="77777777" w:rsidTr="00314893">
        <w:trPr>
          <w:trHeight w:val="284"/>
        </w:trPr>
        <w:tc>
          <w:tcPr>
            <w:tcW w:w="248" w:type="pct"/>
            <w:shd w:val="clear" w:color="auto" w:fill="F2F2F2"/>
          </w:tcPr>
          <w:p w14:paraId="480DAFE2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</w:tcPr>
          <w:p w14:paraId="50214B8A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Zasilacz</w:t>
            </w:r>
          </w:p>
        </w:tc>
        <w:tc>
          <w:tcPr>
            <w:tcW w:w="3835" w:type="pct"/>
          </w:tcPr>
          <w:p w14:paraId="285BD031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Zasilacz zewnętrzny</w:t>
            </w:r>
          </w:p>
        </w:tc>
      </w:tr>
      <w:tr w:rsidR="001D0363" w:rsidRPr="003850A9" w14:paraId="0A4A50D9" w14:textId="77777777" w:rsidTr="00314893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657BEF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2F68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 xml:space="preserve">BIOS  </w:t>
            </w:r>
          </w:p>
        </w:tc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695E" w14:textId="77777777" w:rsidR="001D0363" w:rsidRPr="003850A9" w:rsidRDefault="001D0363" w:rsidP="0031489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sz w:val="20"/>
                <w:szCs w:val="20"/>
              </w:rPr>
              <w:t>BIOS zgodny ze specyfikacją UEFI. Możliwość odczytania z BIOS bez uruchamiania systemu operacyjnego z dysku twardego komputera lub innych podłączonych do niego urządzeń zewnętrznych następujących informacji:</w:t>
            </w:r>
            <w:r w:rsidRPr="003850A9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- wersji BIOS </w:t>
            </w:r>
            <w:r w:rsidRPr="003850A9">
              <w:rPr>
                <w:rFonts w:asciiTheme="minorHAnsi" w:hAnsiTheme="minorHAnsi" w:cstheme="minorHAnsi"/>
                <w:sz w:val="20"/>
                <w:szCs w:val="20"/>
              </w:rPr>
              <w:br/>
              <w:t>- nr seryjnym komputera</w:t>
            </w:r>
          </w:p>
          <w:p w14:paraId="5FD22B04" w14:textId="77777777" w:rsidR="001D0363" w:rsidRPr="003850A9" w:rsidRDefault="001D0363" w:rsidP="0031489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sz w:val="20"/>
                <w:szCs w:val="20"/>
              </w:rPr>
              <w:t>- ilości pamięci RAM</w:t>
            </w:r>
          </w:p>
          <w:p w14:paraId="1CC91990" w14:textId="77777777" w:rsidR="001D0363" w:rsidRPr="003850A9" w:rsidRDefault="001D0363" w:rsidP="0031489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sz w:val="20"/>
                <w:szCs w:val="20"/>
              </w:rPr>
              <w:t>- typie procesora i jego prędkości</w:t>
            </w:r>
          </w:p>
          <w:p w14:paraId="69E66C5F" w14:textId="77777777" w:rsidR="001D0363" w:rsidRPr="003850A9" w:rsidRDefault="001D0363" w:rsidP="0031489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sz w:val="20"/>
                <w:szCs w:val="20"/>
              </w:rPr>
              <w:t>-modele zainstalowanych dysków twardych</w:t>
            </w:r>
          </w:p>
          <w:p w14:paraId="47D86828" w14:textId="77777777" w:rsidR="001D0363" w:rsidRPr="003850A9" w:rsidRDefault="001D0363" w:rsidP="0031489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sz w:val="20"/>
                <w:szCs w:val="20"/>
              </w:rPr>
              <w:t>- model zainstalowanego napędu optycznego</w:t>
            </w:r>
          </w:p>
          <w:p w14:paraId="542092BB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00AA05BA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lastRenderedPageBreak/>
              <w:t xml:space="preserve">Administrator z poziomu  BIOS musi mieć możliwość wykonania poniższych czynności: </w:t>
            </w:r>
          </w:p>
          <w:p w14:paraId="15AA525E" w14:textId="77777777" w:rsidR="001D0363" w:rsidRPr="003850A9" w:rsidRDefault="001D0363" w:rsidP="00603E25">
            <w:pPr>
              <w:numPr>
                <w:ilvl w:val="0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Możliwość ustawienia hasła dla twardego dysku</w:t>
            </w:r>
          </w:p>
          <w:p w14:paraId="4226908E" w14:textId="77777777" w:rsidR="001D0363" w:rsidRPr="003850A9" w:rsidRDefault="001D0363" w:rsidP="00603E25">
            <w:pPr>
              <w:numPr>
                <w:ilvl w:val="0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 xml:space="preserve">Możliwość ustawienia hasła na starcie komputera tzw. POWER-On </w:t>
            </w:r>
            <w:proofErr w:type="spellStart"/>
            <w:r w:rsidRPr="003850A9">
              <w:rPr>
                <w:rFonts w:cstheme="minorHAnsi"/>
                <w:sz w:val="20"/>
                <w:szCs w:val="20"/>
              </w:rPr>
              <w:t>Password</w:t>
            </w:r>
            <w:proofErr w:type="spellEnd"/>
            <w:r w:rsidRPr="003850A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C846399" w14:textId="77777777" w:rsidR="001D0363" w:rsidRPr="003850A9" w:rsidRDefault="001D0363" w:rsidP="00603E25">
            <w:pPr>
              <w:numPr>
                <w:ilvl w:val="0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 xml:space="preserve">Możliwość ustawienia hasła Administratora i użytkowania BIOS </w:t>
            </w:r>
          </w:p>
          <w:p w14:paraId="5DEDDC2B" w14:textId="77777777" w:rsidR="001D0363" w:rsidRPr="003850A9" w:rsidRDefault="001D0363" w:rsidP="00603E25">
            <w:pPr>
              <w:numPr>
                <w:ilvl w:val="0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Możliwość włączania/wyłączania wirtualizacji z poziomu BIOSU</w:t>
            </w:r>
          </w:p>
          <w:p w14:paraId="09243391" w14:textId="77777777" w:rsidR="001D0363" w:rsidRPr="003850A9" w:rsidRDefault="001D0363" w:rsidP="00603E25">
            <w:pPr>
              <w:numPr>
                <w:ilvl w:val="0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 xml:space="preserve">Możliwość ustawienia kolejności </w:t>
            </w:r>
            <w:proofErr w:type="spellStart"/>
            <w:r w:rsidRPr="003850A9">
              <w:rPr>
                <w:rFonts w:cstheme="minorHAnsi"/>
                <w:sz w:val="20"/>
                <w:szCs w:val="20"/>
              </w:rPr>
              <w:t>bootowania</w:t>
            </w:r>
            <w:proofErr w:type="spellEnd"/>
          </w:p>
          <w:p w14:paraId="4CDB0243" w14:textId="77777777" w:rsidR="001D0363" w:rsidRPr="003850A9" w:rsidRDefault="001D0363" w:rsidP="00603E25">
            <w:pPr>
              <w:numPr>
                <w:ilvl w:val="0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 xml:space="preserve">Możliwość Wyłączania/Włączania: zintegrowanej karty WIFI, portów USB, </w:t>
            </w:r>
          </w:p>
          <w:p w14:paraId="08F2B436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61F8365C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 xml:space="preserve">Możliwość ustawienia portów USB w trybie „no BOOT”, czyli podczas startu komputer nie wykrywa urządzeń </w:t>
            </w:r>
            <w:proofErr w:type="spellStart"/>
            <w:r w:rsidRPr="003850A9">
              <w:rPr>
                <w:rFonts w:cstheme="minorHAnsi"/>
                <w:bCs/>
                <w:sz w:val="20"/>
                <w:szCs w:val="20"/>
              </w:rPr>
              <w:t>bootujących</w:t>
            </w:r>
            <w:proofErr w:type="spellEnd"/>
            <w:r w:rsidRPr="003850A9">
              <w:rPr>
                <w:rFonts w:cstheme="minorHAnsi"/>
                <w:bCs/>
                <w:sz w:val="20"/>
                <w:szCs w:val="20"/>
              </w:rPr>
              <w:t xml:space="preserve"> typu USB, natomiast po uruchomieniu systemu operacyjnego porty USB są aktywne.</w:t>
            </w:r>
          </w:p>
        </w:tc>
      </w:tr>
      <w:tr w:rsidR="001D0363" w:rsidRPr="003850A9" w14:paraId="5BC48826" w14:textId="77777777" w:rsidTr="00314893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0C5E1C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4ABC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Bezpieczeństwo</w:t>
            </w:r>
          </w:p>
        </w:tc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416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 xml:space="preserve">Złącze typu </w:t>
            </w:r>
            <w:proofErr w:type="spellStart"/>
            <w:r w:rsidRPr="003850A9">
              <w:rPr>
                <w:rFonts w:cstheme="minorHAnsi"/>
                <w:bCs/>
                <w:sz w:val="20"/>
                <w:szCs w:val="20"/>
              </w:rPr>
              <w:t>Kensington</w:t>
            </w:r>
            <w:proofErr w:type="spellEnd"/>
            <w:r w:rsidRPr="003850A9">
              <w:rPr>
                <w:rFonts w:cstheme="minorHAnsi"/>
                <w:bCs/>
                <w:sz w:val="20"/>
                <w:szCs w:val="20"/>
              </w:rPr>
              <w:t xml:space="preserve"> Lock, </w:t>
            </w:r>
          </w:p>
        </w:tc>
      </w:tr>
      <w:tr w:rsidR="001D0363" w:rsidRPr="003850A9" w14:paraId="0544E58B" w14:textId="77777777" w:rsidTr="00314893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1BDB89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D989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 xml:space="preserve">System operacyjny </w:t>
            </w:r>
          </w:p>
        </w:tc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0A2C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System operacyjny spełniający następujące parametry oraz w pełni współpracujący z zaoferowanym sprzętem:</w:t>
            </w: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system operacyjny w wersji polskiej , niewymagający aktywacji za pomocą telefonu lub Internetu. System operacyjny dla komputerów PC, spełniający następujące wymagania poprzez wbudowane mechanizmy, bez użycia dodatkowych aplikacji:</w:t>
            </w:r>
          </w:p>
          <w:p w14:paraId="116A3D0A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1. Możliwość dokonywania aktualizacji i poprawek systemu przez Internet z możliwością wyboru instalowanych poprawek;</w:t>
            </w:r>
          </w:p>
          <w:p w14:paraId="33B45045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2. Możliwość dokonywania uaktualnień sterowników urządzeń przez Internet – witrynę producenta systemu;</w:t>
            </w:r>
          </w:p>
          <w:p w14:paraId="27784447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3. Darmowe aktualizacje w ramach wersji systemu operacyjnego przez Internet (niezbędne aktualizacje, poprawki, muszą być dostarczane bez dodatkowych opłat) – wymagane podanie nazwy strony serwera WWW;</w:t>
            </w:r>
          </w:p>
          <w:p w14:paraId="4BE03022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4. Internetowa aktualizacja zapewniona w języku polskim;</w:t>
            </w:r>
          </w:p>
          <w:p w14:paraId="72A3681B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5. Wbudowana zapora internetowa (firewall) dla ochrony połączeń internetowych; zintegrowana z systemem konsola do zarządzania ustawieniami zapory i regułami IP v4 i v6;</w:t>
            </w:r>
          </w:p>
          <w:p w14:paraId="01DDD943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6. Wsparcie dla większości powszechnie używanych urządzeń peryferyjnych (drukarek, urządzeń sieciowych, standardów USB, </w:t>
            </w:r>
            <w:proofErr w:type="spellStart"/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Plug&amp;Play</w:t>
            </w:r>
            <w:proofErr w:type="spellEnd"/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, Wi-Fi)</w:t>
            </w:r>
          </w:p>
          <w:p w14:paraId="36E47FC9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7. Zintegrowane z systemem operacyjnym narzędzia zwalczające złośliwe oprogramowanie; aktualizacje dostępne u producenta nieodpłatnie bez ograniczeń czasowych.</w:t>
            </w:r>
          </w:p>
          <w:p w14:paraId="77070E72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8. Zintegrowany z systemem operacyjnym moduł synchronizacji komputera z urządzeniami zewnętrznymi.</w:t>
            </w:r>
          </w:p>
          <w:p w14:paraId="64C226BE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9. Wbudowany system pomocy w języku polskim;</w:t>
            </w:r>
          </w:p>
          <w:p w14:paraId="075546A1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10. Wsparcie dla Sun Java i .NET Framework 1.1 i 2.0 i 3.0 i 4.5 – możliwość uruchomienia aplikacji działających we wskazanych środowiskach;</w:t>
            </w:r>
          </w:p>
          <w:p w14:paraId="6D834EC6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11. Graficzne środowisko instalacji i konfiguracji;</w:t>
            </w:r>
          </w:p>
          <w:p w14:paraId="6171FC49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12. posiadać zlokalizowane w języku polskim, co najmniej następujące elementy: menu, odtwarzacz multimediów, pomoc, komunikaty systemowe</w:t>
            </w:r>
          </w:p>
          <w:p w14:paraId="6CE86E2F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13. posiadać wbudowane następujące mechanizmy umożliwiające przystosowanie stanowiska dla osób niepełnosprawnych:</w:t>
            </w:r>
          </w:p>
          <w:p w14:paraId="2BD7EFF8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• lupa powiększająca zawartość ekranu,</w:t>
            </w:r>
          </w:p>
          <w:p w14:paraId="161DD058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• narrator odczytujący zawartość ekranu,</w:t>
            </w:r>
          </w:p>
          <w:p w14:paraId="10CE6BE1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• regulacja jasności i kontrastu ekranu,</w:t>
            </w:r>
          </w:p>
          <w:p w14:paraId="5A0D5B26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• możliwość odwrócenia kolorów np. biały tekst na czarnym tle,</w:t>
            </w:r>
          </w:p>
          <w:p w14:paraId="4D6E946D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• regulowanie rozmiaru kursora myszy i czasu trwania powiadomień systemowych,</w:t>
            </w:r>
          </w:p>
          <w:p w14:paraId="2640E859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• funkcja sterowania myszą z klawiatury numerycznej,</w:t>
            </w:r>
          </w:p>
          <w:p w14:paraId="231E7480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• funkcja klawiszy trwałych, która sprawia, że skrót klawiszowy jest uruchamiany po naciśnięciu jednego klawisza,</w:t>
            </w:r>
          </w:p>
          <w:p w14:paraId="626827FE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• funkcja napisów w treściach wideo,</w:t>
            </w:r>
          </w:p>
          <w:p w14:paraId="50D31EC7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>• możliwość skorzystania z wizualnych rozwiązań alternatywnych wobec dźwięków”.</w:t>
            </w:r>
          </w:p>
          <w:p w14:paraId="4E509A86" w14:textId="77777777" w:rsidR="001D0363" w:rsidRPr="003850A9" w:rsidRDefault="001D0363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System operacyjny musi być fabrycznie nowy w najnowszej dostępnej wersji, nieużywany oraz nieaktywowany nigdy wcześniej na innym urządzeniu. System </w:t>
            </w: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operacyjny musi być fabrycznie zainstalowany. Zaoferowane oprogramowanie musi spełniać cechy legalności określone przez producenta danego oprogramowania. </w:t>
            </w:r>
            <w:r w:rsidRPr="003850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Licencja bezterminowa.</w:t>
            </w:r>
            <w:r w:rsidRPr="003850A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Zamawiający przewiduje możliwość zastosowanie procedury sprawdzającej legalność oprogramowania, poprzez kontakt z producentem oprogramowania.</w:t>
            </w:r>
          </w:p>
        </w:tc>
      </w:tr>
      <w:tr w:rsidR="001D0363" w:rsidRPr="003850A9" w14:paraId="2B1D7C01" w14:textId="77777777" w:rsidTr="00314893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26B753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BCF9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Gwarancja</w:t>
            </w:r>
          </w:p>
        </w:tc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83C8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2 lata tj. 24 miesiące</w:t>
            </w:r>
          </w:p>
        </w:tc>
      </w:tr>
      <w:tr w:rsidR="001D0363" w:rsidRPr="003850A9" w14:paraId="65595499" w14:textId="77777777" w:rsidTr="00314893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2AFEDE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4F94" w14:textId="77777777" w:rsidR="001D0363" w:rsidRPr="003850A9" w:rsidRDefault="001D0363" w:rsidP="00314893">
            <w:pPr>
              <w:tabs>
                <w:tab w:val="left" w:pos="213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Informacje dodatkowe</w:t>
            </w:r>
          </w:p>
        </w:tc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E52A" w14:textId="3D4BE4A4" w:rsidR="001D0363" w:rsidRPr="003850A9" w:rsidRDefault="001D0363" w:rsidP="00FC23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Zamawiający zastrzega sobie prawo sprawdzenia pełnej zgodności parametrów oferowanego sprzętu  z wymogami niniejszej IWZ. W tym celu Wykonawcy na wezwanie Zamawiającego dostarczą do siedziby Zamawiającego w terminie 3 dni od daty otrzymania wezwania, próbkę oferowanego sprzętu. W odniesieniu do oprogramowania mogą zostać dostarczone licencje tymczasowe, w pełni zgodne z oferowanymi.  Ocena złożonych próbek zostanie dokonana przez Komisję na zasadzie spełnia / nie spełnia. Z badania każdej próbki zostanie sporządzony protokół. Pozytywna ocena próbki będzie oznaczała zgodność próbki (oferty) z treścią IWZ. Niezgodność próbki z IWZ chociażby w zakresie jednego parametru podlegającemu badaniu bądź nieprzedłożenie wymaganej próbki w sposób i terminie wymaganym przez Zamawiającego będzie oznaczało negatywny wynik oceny próbki i będzie skutkowało odrzuceniem oferty na podstawie art. 89 ust. 1 pkt 2 ustawy z dnia 29 stycznia 2004 r. Prawo zamówień publicznych (Dz. U. z 2015 r. poz. 2164 ze zm.), tj. z uwagi na fakt, że treść oferty nie odpowiada treści specyfikacji istotnych warunków zamówienia. Szczegółowy sposób przygotowania i złożenia próbek zostanie dostarczony wykonawcom wraz z wezwaniem do złożenia próbek.</w:t>
            </w:r>
          </w:p>
        </w:tc>
      </w:tr>
    </w:tbl>
    <w:p w14:paraId="2F0F5157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</w:p>
    <w:p w14:paraId="79B055B0" w14:textId="77777777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  <w:r w:rsidRPr="003850A9">
        <w:rPr>
          <w:rFonts w:cstheme="minorHAnsi"/>
          <w:b/>
          <w:sz w:val="20"/>
          <w:szCs w:val="20"/>
        </w:rPr>
        <w:t>OPROGRAMOWANIE tzw. Pakiet biurowy typu OFFICE (dostawa licencji), licencja bezterminowa:</w:t>
      </w:r>
    </w:p>
    <w:p w14:paraId="7CD42E08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Pakiet biurowy musi spełniać następujące wymagania poprzez wbudowane mechanizmy, bez użycia dodatkowych aplikacji:</w:t>
      </w:r>
    </w:p>
    <w:p w14:paraId="72F6D4BA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Dostępność pakietu w wersjach 32-bit oraz 64-bit umożliwiającej wykorzystanie ponad 2 GB przestrzeni adresowej,</w:t>
      </w:r>
    </w:p>
    <w:p w14:paraId="024BCC19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Wymagania odnośnie interfejsu użytkownika:</w:t>
      </w:r>
    </w:p>
    <w:p w14:paraId="30E19D8B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Pełna polska wersja językowa interfejsu użytkownika.</w:t>
      </w:r>
    </w:p>
    <w:p w14:paraId="5A65BBC2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Prostota i intuicyjność obsługi, pozwalająca na pracę osobom nieposiadającym umiejętności technicznych.</w:t>
      </w:r>
    </w:p>
    <w:p w14:paraId="0BE0DF4A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Oprogramowanie musi umożliwiać tworzenie i edycję dokumentów elektronicznych w ustalonym formacie, który spełnia następujące warunki:</w:t>
      </w:r>
    </w:p>
    <w:p w14:paraId="4CE2DD3E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posiada kompletny i publicznie dostępny opis formatu,</w:t>
      </w:r>
    </w:p>
    <w:p w14:paraId="364E78AD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ma zdefiniowany układ informacji w postaci XML zgodnie z Załącznikiem 2 Rozporządzenia Rady Ministrów z dnia 12 kwietnia 2012 r. w sprawie Krajowych Ram Interoperacyjności, minimalnych wymagań dla rejestrów publicznych i wymiany informacji w postaci elektronicznej oraz minimalnych wymagań dla systemów teleinformatycznych (Dz.U. 2012, poz. 526),</w:t>
      </w:r>
    </w:p>
    <w:p w14:paraId="7B7866ED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Pozwala zapisywać dokumenty w formacie XML.</w:t>
      </w:r>
    </w:p>
    <w:p w14:paraId="55118962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 xml:space="preserve">Oprogramowanie musi umożliwiać dostosowanie dokumentów i szablonów do potrzeb instytucji. </w:t>
      </w:r>
    </w:p>
    <w:p w14:paraId="1CD05509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 skład oprogramowania muszą wchodzić narzędzia programistyczne umożliwiające automatyzację pracy i wymianę danych pomiędzy dokumentami i aplikacjami (język makropoleceń, język skryptowy).</w:t>
      </w:r>
    </w:p>
    <w:p w14:paraId="7F5B0B57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Do aplikacji musi być dostępna pełna dokumentacja w języku polskim.</w:t>
      </w:r>
    </w:p>
    <w:p w14:paraId="62CEF6F9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Pakiet zintegrowanych aplikacji biurowych musi zawierać:</w:t>
      </w:r>
    </w:p>
    <w:p w14:paraId="38E59DBA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 xml:space="preserve">Edytor tekstów </w:t>
      </w:r>
    </w:p>
    <w:p w14:paraId="5BE0B84B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 xml:space="preserve">Arkusz kalkulacyjny </w:t>
      </w:r>
    </w:p>
    <w:p w14:paraId="570AF946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Narzędzie do przygotowywania i prowadzenia prezentacji</w:t>
      </w:r>
    </w:p>
    <w:p w14:paraId="5B09DF13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Narzędzie do tworzenia drukowanych materiałów informacyjnych</w:t>
      </w:r>
    </w:p>
    <w:p w14:paraId="24BFC448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lastRenderedPageBreak/>
        <w:t>Narzędzie do zarządzania informacją prywatą (pocztą elektroniczną, kalendarzem, kontaktami i zadaniami)</w:t>
      </w:r>
    </w:p>
    <w:p w14:paraId="6BD9B29B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Narzędzie do tworzenia notatek przy pomocy klawiatury lub notatek odręcznych na ekranie urządzenia typu tablet PC z mechanizmem OCR.</w:t>
      </w:r>
    </w:p>
    <w:p w14:paraId="19A5C3D8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Edytor tekstów musi umożliwiać:</w:t>
      </w:r>
    </w:p>
    <w:p w14:paraId="0756FFBA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Edycję i formatowanie tekstu w języku polskim wraz z obsługą języka polskiego w zakresie sprawdzania pisowni i poprawności gramatycznej oraz funkcjonalnością słownika wyrazów bliskoznacznych i autokorekty.</w:t>
      </w:r>
    </w:p>
    <w:p w14:paraId="2F9D3646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Wstawianie oraz formatowanie tabel.</w:t>
      </w:r>
    </w:p>
    <w:p w14:paraId="3D37DBA5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Wstawianie oraz formatowanie obiektów graficznych.</w:t>
      </w:r>
    </w:p>
    <w:p w14:paraId="22F215F8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Wstawianie wykresów i tabel z arkusza kalkulacyjnego (wliczając tabele przestawne).</w:t>
      </w:r>
    </w:p>
    <w:p w14:paraId="3C419A72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Automatyczne numerowanie rozdziałów, punktów, akapitów, tabel i rysunków.</w:t>
      </w:r>
    </w:p>
    <w:p w14:paraId="3BCEC89A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Automatyczne tworzenie spisów treści.</w:t>
      </w:r>
    </w:p>
    <w:p w14:paraId="06F296D6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Formatowanie nagłówków i stopek stron.</w:t>
      </w:r>
    </w:p>
    <w:p w14:paraId="23914FE2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Śledzenie i porównywanie zmian wprowadzonych przez użytkowników w dokumencie.</w:t>
      </w:r>
    </w:p>
    <w:p w14:paraId="18B2572A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Nagrywanie, tworzenie i edycję makr automatyzujących wykonywanie czynności.</w:t>
      </w:r>
    </w:p>
    <w:p w14:paraId="0CC6935E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Określenie układu strony (pionowa/pozioma).</w:t>
      </w:r>
    </w:p>
    <w:p w14:paraId="39103DF6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Wydruk dokumentów.</w:t>
      </w:r>
    </w:p>
    <w:p w14:paraId="3F25E4C7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Wykonywanie korespondencji seryjnej bazując na danych adresowych pochodzących z arkusza kalkulacyjnego i z narzędzia do zarządzania informacją prywatną.</w:t>
      </w:r>
    </w:p>
    <w:p w14:paraId="2BC67B0A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Pracę na dokumentach utworzonych przy pomocy Edytora tekstów z lat ubiegłych z zapewnieniem bezproblemowej konwersji wszystkich elementów i atrybutów dokumentu.</w:t>
      </w:r>
    </w:p>
    <w:p w14:paraId="786AF2D0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Zabezpieczenie dokumentów hasłem przed odczytem oraz przed wprowadzaniem modyfikacji.</w:t>
      </w:r>
    </w:p>
    <w:p w14:paraId="39F22101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Wymagana jest dostępność do oferowanego edytora tekstu bezpłatnych narzędzi umożliwiających wykorzystanie go, jako środowiska kreowania aktów normatywnych i prawnych, zgodnie z obowiązującym prawem.</w:t>
      </w:r>
    </w:p>
    <w:p w14:paraId="18E8FE8E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Wymagana jest dostępność do oferowanego edytora tekstu bezpłatnych narzędzi umożliwiających podpisanie podpisem elektronicznym pliku z zapisanym dokumentem przy pomocy certyfikatu kwalifikowanego zgodnie z wymaganiami obowiązującego w Polsce prawa.</w:t>
      </w:r>
    </w:p>
    <w:p w14:paraId="3D7A433C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Arkusz kalkulacyjny musi umożliwiać:</w:t>
      </w:r>
    </w:p>
    <w:p w14:paraId="167230BD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Tworzenie raportów tabelarycznych</w:t>
      </w:r>
    </w:p>
    <w:p w14:paraId="35C47144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Tworzenie wykresów liniowych (wraz linią trendu), słupkowych, kołowych</w:t>
      </w:r>
    </w:p>
    <w:p w14:paraId="4C3A16CB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Tworzenie arkuszy kalkulacyjnych zawierających teksty, dane liczbowe oraz formuły przeprowadzające operacje matematyczne, logiczne, tekstowe, statystyczne oraz operacje na danych finansowych i na miarach czasu.</w:t>
      </w:r>
    </w:p>
    <w:p w14:paraId="6B894275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 xml:space="preserve">Tworzenie raportów z zewnętrznych źródeł danych (inne arkusze kalkulacyjne, bazy danych zgodne z ODBC, pliki tekstowe, pliki XML, </w:t>
      </w:r>
      <w:proofErr w:type="spellStart"/>
      <w:r w:rsidRPr="003850A9">
        <w:rPr>
          <w:rFonts w:asciiTheme="minorHAnsi" w:hAnsiTheme="minorHAnsi" w:cstheme="minorHAnsi"/>
          <w:sz w:val="20"/>
        </w:rPr>
        <w:t>webservice</w:t>
      </w:r>
      <w:proofErr w:type="spellEnd"/>
      <w:r w:rsidRPr="003850A9">
        <w:rPr>
          <w:rFonts w:asciiTheme="minorHAnsi" w:hAnsiTheme="minorHAnsi" w:cstheme="minorHAnsi"/>
          <w:sz w:val="20"/>
        </w:rPr>
        <w:t>, wykresów)</w:t>
      </w:r>
    </w:p>
    <w:p w14:paraId="0BC7851C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Obsługę kostek OLAP oraz tworzenie i edycję kwerend bazodanowych i webowych. Narzędzia wspomagające analizę statystyczną i finansową, analizę wariantową i rozwiązywanie problemów optymalizacyjnych</w:t>
      </w:r>
    </w:p>
    <w:p w14:paraId="004A275E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Tworzenie raportów tabeli przestawnych umożliwiających dynamiczną zmianę wymiarów oraz wykresów bazujących na danych z tabeli przestawnych</w:t>
      </w:r>
    </w:p>
    <w:p w14:paraId="37D4EA5C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Wyszukiwanie i zamianę danych</w:t>
      </w:r>
    </w:p>
    <w:p w14:paraId="7E2FA183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Wykonywanie analiz danych przy użyciu formatowania warunkowego</w:t>
      </w:r>
    </w:p>
    <w:p w14:paraId="045421DE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Nazywanie komórek arkusza i odwoływanie się w formułach po takiej nazwie</w:t>
      </w:r>
    </w:p>
    <w:p w14:paraId="2AA3FE1E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Nagrywanie, tworzenie i edycję makr automatyzujących wykonywanie czynności</w:t>
      </w:r>
    </w:p>
    <w:p w14:paraId="70588EC6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Formatowanie czasu, daty i wartości finansowych z polskim formatem</w:t>
      </w:r>
    </w:p>
    <w:p w14:paraId="106A45E2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Zapis wielu arkuszy kalkulacyjnych w jednym pliku.</w:t>
      </w:r>
    </w:p>
    <w:p w14:paraId="58079DA2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lastRenderedPageBreak/>
        <w:t>Zachowanie pełnej zgodności z formatami plików utworzonych za pomocą oprogramowania typu arkusz kalkulacyjny z lat ubiegłych, z uwzględnieniem poprawnej realizacji użytych w nich funkcji specjalnych i makropoleceń.</w:t>
      </w:r>
    </w:p>
    <w:p w14:paraId="373721F9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Zabezpieczenie dokumentów hasłem przed odczytem oraz przed wprowadzaniem modyfikacji.</w:t>
      </w:r>
    </w:p>
    <w:p w14:paraId="591F2A4B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Narzędzie do przygotowywania i prowadzenia prezentacji musi umożliwiać:</w:t>
      </w:r>
    </w:p>
    <w:p w14:paraId="1BA65B1C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Przygotowywanie prezentacji multimedialnych, które będą:</w:t>
      </w:r>
    </w:p>
    <w:p w14:paraId="58020F2C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Prezentowane przy użyciu projektora multimedialnego</w:t>
      </w:r>
    </w:p>
    <w:p w14:paraId="620CE832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Drukowane w formacie umożliwiającym robienie notatek</w:t>
      </w:r>
    </w:p>
    <w:p w14:paraId="24349E82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Zapisane jako prezentacja tylko do odczytu.</w:t>
      </w:r>
    </w:p>
    <w:p w14:paraId="11B19AA0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Nagrywanie narracji i dołączanie jej do prezentacji</w:t>
      </w:r>
    </w:p>
    <w:p w14:paraId="6585A4D8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Opatrywanie slajdów notatkami dla prezentera</w:t>
      </w:r>
    </w:p>
    <w:p w14:paraId="5311DF90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Umieszczanie i formatowanie tekstów, obiektów graficznych, tabel, nagrań dźwiękowych i wideo</w:t>
      </w:r>
    </w:p>
    <w:p w14:paraId="6FBA8322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Umieszczanie tabel i wykresów pochodzących z arkusza kalkulacyjnego</w:t>
      </w:r>
    </w:p>
    <w:p w14:paraId="614597CD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Odświeżenie wykresu znajdującego się w prezentacji po zmianie danych w źródłowym arkuszu kalkulacyjnym</w:t>
      </w:r>
    </w:p>
    <w:p w14:paraId="45DD7567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Możliwość tworzenia animacji obiektów i całych slajdów</w:t>
      </w:r>
    </w:p>
    <w:p w14:paraId="5BEDD9C4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Prowadzenie prezentacji w trybie prezentera, gdzie slajdy są widoczne na jednym monitorze lub projektorze, a na drugim widoczne są slajdy i notatki prezentera</w:t>
      </w:r>
    </w:p>
    <w:p w14:paraId="4EC81CE1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Pełna zgodność z formatami plików utworzonych za pomocą oprogramowania do przygotowywania i prowadzenia prezentacji z lat ubiegłych.</w:t>
      </w:r>
    </w:p>
    <w:p w14:paraId="6E08B40F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Narzędzie do tworzenia drukowanych materiałów informacyjnych musi umożliwiać:</w:t>
      </w:r>
    </w:p>
    <w:p w14:paraId="5EF098DC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Tworzenie i edycję drukowanych materiałów informacyjnych</w:t>
      </w:r>
    </w:p>
    <w:p w14:paraId="4F252209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Tworzenie materiałów przy użyciu dostępnych z narzędziem szablonów: broszur, biuletynów, katalogów.</w:t>
      </w:r>
    </w:p>
    <w:p w14:paraId="5E97A59C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Edycję poszczególnych stron materiałów.</w:t>
      </w:r>
    </w:p>
    <w:p w14:paraId="7AB9328D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Podział treści na kolumny.</w:t>
      </w:r>
    </w:p>
    <w:p w14:paraId="2DD5461B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Umieszczanie elementów graficznych.</w:t>
      </w:r>
    </w:p>
    <w:p w14:paraId="69EF4F73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Wykorzystanie mechanizmu korespondencji seryjnej.</w:t>
      </w:r>
    </w:p>
    <w:p w14:paraId="1CC7E039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Płynne przesuwanie elementów po całej stronie publikacji.</w:t>
      </w:r>
    </w:p>
    <w:p w14:paraId="3AF19E55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Eksport publikacji do formatu PDF oraz TIFF.</w:t>
      </w:r>
    </w:p>
    <w:p w14:paraId="6254027C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Wydruk publikacji.</w:t>
      </w:r>
    </w:p>
    <w:p w14:paraId="4BF0468F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Możliwość przygotowywania materiałów do wydruku w standardzie CMYK.</w:t>
      </w:r>
    </w:p>
    <w:p w14:paraId="5BCFAAEC" w14:textId="77777777" w:rsidR="001D0363" w:rsidRPr="003850A9" w:rsidRDefault="001D0363" w:rsidP="00603E25">
      <w:pPr>
        <w:pStyle w:val="Akapitzlist"/>
        <w:numPr>
          <w:ilvl w:val="0"/>
          <w:numId w:val="2"/>
        </w:numPr>
        <w:suppressAutoHyphens w:val="0"/>
        <w:spacing w:after="0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Narzędzie do zarządzania informacją prywatną (pocztą elektroniczną, kalendarzem, kontaktami i zadaniami) musi umożliwiać:</w:t>
      </w:r>
    </w:p>
    <w:p w14:paraId="48DD0ACF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Pobieranie i wysyłanie poczty elektronicznej z serwera pocztowego,</w:t>
      </w:r>
    </w:p>
    <w:p w14:paraId="62F47054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 xml:space="preserve">Przechowywanie wiadomości na serwerze lub w lokalnym pliku tworzonym z zastosowaniem efektywnej kompresji danych, </w:t>
      </w:r>
    </w:p>
    <w:p w14:paraId="56862B25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Filtrowanie niechcianej poczty elektronicznej (SPAM) oraz określanie listy zablokowanych i bezpiecznych nadawców,</w:t>
      </w:r>
    </w:p>
    <w:p w14:paraId="7432021B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Tworzenie katalogów, pozwalających katalogować pocztę elektroniczną,</w:t>
      </w:r>
    </w:p>
    <w:p w14:paraId="3D87B394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Automatyczne grupowanie poczty o tym samym tytule,</w:t>
      </w:r>
    </w:p>
    <w:p w14:paraId="1A0112A7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Tworzenie reguł przenoszących automatycznie nową pocztę elektroniczną do określonych katalogów bazując na słowach zawartych w tytule, adresie nadawcy i odbiorcy,</w:t>
      </w:r>
    </w:p>
    <w:p w14:paraId="36355AFF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Oflagowanie poczty elektronicznej z określeniem terminu przypomnienia, oddzielnie dla nadawcy i adresatów,</w:t>
      </w:r>
    </w:p>
    <w:p w14:paraId="37F0C9AB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Mechanizm ustalania liczby wiadomości, które mają być synchronizowane lokalnie,</w:t>
      </w:r>
    </w:p>
    <w:p w14:paraId="2B758794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Zarządzanie kalendarzem,</w:t>
      </w:r>
    </w:p>
    <w:p w14:paraId="56DF062A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Udostępnianie kalendarza innym użytkownikom z możliwością określania uprawnień użytkowników,</w:t>
      </w:r>
    </w:p>
    <w:p w14:paraId="44FC6B73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Przeglądanie kalendarza innych użytkowników,</w:t>
      </w:r>
    </w:p>
    <w:p w14:paraId="22B2EDBA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Zapraszanie uczestników na spotkanie, co po ich akceptacji powoduje automatyczne wprowadzenie spotkania w ich kalendarzach,</w:t>
      </w:r>
    </w:p>
    <w:p w14:paraId="4556AEF8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Zarządzanie listą zadań,</w:t>
      </w:r>
    </w:p>
    <w:p w14:paraId="298334FD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lastRenderedPageBreak/>
        <w:t>Zlecanie zadań innym użytkownikom,</w:t>
      </w:r>
    </w:p>
    <w:p w14:paraId="2994A009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Zarządzanie listą kontaktów,</w:t>
      </w:r>
    </w:p>
    <w:p w14:paraId="45CC2FBE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Udostępnianie listy kontaktów innym użytkownikom,</w:t>
      </w:r>
    </w:p>
    <w:p w14:paraId="455067E3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Przeglądanie listy kontaktów innych użytkowników,</w:t>
      </w:r>
    </w:p>
    <w:p w14:paraId="38AE3D77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Możliwość przesyłania kontaktów innym użytkowników,</w:t>
      </w:r>
    </w:p>
    <w:p w14:paraId="0F78DB72" w14:textId="77777777" w:rsidR="001D0363" w:rsidRPr="003850A9" w:rsidRDefault="001D0363" w:rsidP="00603E25">
      <w:pPr>
        <w:pStyle w:val="Akapitzlist"/>
        <w:numPr>
          <w:ilvl w:val="1"/>
          <w:numId w:val="2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Możliwość wykorzystania do komunikacji z serwerem pocztowym mechanizmu MAPI poprzez http.</w:t>
      </w:r>
    </w:p>
    <w:p w14:paraId="2A875665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color w:val="000000"/>
          <w:sz w:val="20"/>
          <w:szCs w:val="20"/>
        </w:rPr>
        <w:t>Zaoferowane oprogramowanie musi spełniać cechy legalności określone przez producenta danego oprogramowania. Zamawiający przewiduje możliwość zastosowanie procedury sprawdzającej legalność oprogramowania, poprzez kontakt z producentem oprogramowania.</w:t>
      </w:r>
    </w:p>
    <w:p w14:paraId="250A1A17" w14:textId="77777777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</w:p>
    <w:p w14:paraId="0F979D14" w14:textId="77777777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  <w:r w:rsidRPr="003850A9">
        <w:rPr>
          <w:rFonts w:cstheme="minorHAnsi"/>
          <w:b/>
          <w:sz w:val="20"/>
          <w:szCs w:val="20"/>
        </w:rPr>
        <w:t>OPROGRAMOWANIE ANTYWIRUSOWE (dostawa licencji) minimum 24 miesiące od daty aktywacji z możliwością przedłużenia na następne lata:</w:t>
      </w:r>
    </w:p>
    <w:p w14:paraId="4671CEFF" w14:textId="21429C94" w:rsidR="001D0363" w:rsidRPr="003850A9" w:rsidRDefault="001D0363" w:rsidP="001D0363">
      <w:pPr>
        <w:spacing w:after="0"/>
        <w:rPr>
          <w:rStyle w:val="fontstyle01"/>
          <w:rFonts w:asciiTheme="minorHAnsi" w:hAnsiTheme="minorHAnsi" w:cstheme="minorHAnsi"/>
        </w:rPr>
      </w:pPr>
      <w:r w:rsidRPr="003850A9">
        <w:rPr>
          <w:rStyle w:val="fontstyle01"/>
          <w:rFonts w:asciiTheme="minorHAnsi" w:hAnsiTheme="minorHAnsi" w:cstheme="minorHAnsi"/>
        </w:rPr>
        <w:t>Specyfikacja produktowa oprogramowania zabezpieczającego stacje robocze</w:t>
      </w:r>
      <w:r w:rsidRPr="003850A9">
        <w:rPr>
          <w:rFonts w:cstheme="minorHAnsi"/>
          <w:bCs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1. Pełne wsparcie dla powszechnych systemów operacyjnych takich jak np. Windows XP/Vista/7/8/8.1/10.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2. Wsparcie dla 64-bitowych wersji powszechnych systemów operacyjnych takich jak np. Windows Vista/7/8/8.1/10.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3. Interfejsy programu, pomoce i podręczniki w języku polskim.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4. Pomoc techniczna w języku polskim.</w:t>
      </w:r>
      <w:r w:rsidRPr="003850A9">
        <w:rPr>
          <w:rFonts w:cstheme="minorHAnsi"/>
          <w:sz w:val="20"/>
          <w:szCs w:val="20"/>
        </w:rPr>
        <w:br/>
      </w:r>
      <w:bookmarkStart w:id="0" w:name="_GoBack"/>
      <w:bookmarkEnd w:id="0"/>
    </w:p>
    <w:p w14:paraId="171EF876" w14:textId="77777777" w:rsidR="001D0363" w:rsidRPr="003850A9" w:rsidRDefault="001D0363" w:rsidP="001D0363">
      <w:pPr>
        <w:spacing w:after="0"/>
        <w:rPr>
          <w:rStyle w:val="fontstyle21"/>
          <w:rFonts w:asciiTheme="minorHAnsi" w:hAnsiTheme="minorHAnsi" w:cstheme="minorHAnsi"/>
          <w:b/>
        </w:rPr>
      </w:pPr>
      <w:r w:rsidRPr="003850A9">
        <w:rPr>
          <w:rStyle w:val="fontstyle01"/>
          <w:rFonts w:asciiTheme="minorHAnsi" w:hAnsiTheme="minorHAnsi" w:cstheme="minorHAnsi"/>
        </w:rPr>
        <w:t>Ochrona antywirusowa</w:t>
      </w:r>
      <w:r w:rsidRPr="003850A9">
        <w:rPr>
          <w:rFonts w:cstheme="minorHAnsi"/>
          <w:bCs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1. Pełna ochrona przed wirusami, trojanami, robakami i innymi zagrożeniami.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 xml:space="preserve">2. Wykrywanie i usuwanie niebezpiecznych programów: </w:t>
      </w:r>
      <w:proofErr w:type="spellStart"/>
      <w:r w:rsidRPr="003850A9">
        <w:rPr>
          <w:rStyle w:val="fontstyle21"/>
          <w:rFonts w:asciiTheme="minorHAnsi" w:hAnsiTheme="minorHAnsi" w:cstheme="minorHAnsi"/>
        </w:rPr>
        <w:t>adware</w:t>
      </w:r>
      <w:proofErr w:type="spellEnd"/>
      <w:r w:rsidRPr="003850A9">
        <w:rPr>
          <w:rStyle w:val="fontstyle21"/>
          <w:rFonts w:asciiTheme="minorHAnsi" w:hAnsiTheme="minorHAnsi" w:cstheme="minorHAnsi"/>
        </w:rPr>
        <w:t xml:space="preserve">, spyware, </w:t>
      </w:r>
      <w:proofErr w:type="spellStart"/>
      <w:r w:rsidRPr="003850A9">
        <w:rPr>
          <w:rStyle w:val="fontstyle21"/>
          <w:rFonts w:asciiTheme="minorHAnsi" w:hAnsiTheme="minorHAnsi" w:cstheme="minorHAnsi"/>
        </w:rPr>
        <w:t>scareware</w:t>
      </w:r>
      <w:proofErr w:type="spellEnd"/>
      <w:r w:rsidRPr="003850A9">
        <w:rPr>
          <w:rStyle w:val="fontstyle21"/>
          <w:rFonts w:asciiTheme="minorHAnsi" w:hAnsiTheme="minorHAnsi" w:cstheme="minorHAnsi"/>
        </w:rPr>
        <w:t>,</w:t>
      </w:r>
      <w:r w:rsidRPr="003850A9">
        <w:rPr>
          <w:rFonts w:cstheme="minorHAnsi"/>
          <w:sz w:val="20"/>
          <w:szCs w:val="20"/>
        </w:rPr>
        <w:t xml:space="preserve"> </w:t>
      </w:r>
      <w:proofErr w:type="spellStart"/>
      <w:r w:rsidRPr="003850A9">
        <w:rPr>
          <w:rStyle w:val="fontstyle21"/>
          <w:rFonts w:asciiTheme="minorHAnsi" w:hAnsiTheme="minorHAnsi" w:cstheme="minorHAnsi"/>
        </w:rPr>
        <w:t>phishing</w:t>
      </w:r>
      <w:proofErr w:type="spellEnd"/>
      <w:r w:rsidRPr="003850A9">
        <w:rPr>
          <w:rStyle w:val="fontstyle21"/>
          <w:rFonts w:asciiTheme="minorHAnsi" w:hAnsiTheme="minorHAnsi" w:cstheme="minorHAnsi"/>
        </w:rPr>
        <w:t xml:space="preserve">, </w:t>
      </w:r>
      <w:proofErr w:type="spellStart"/>
      <w:r w:rsidRPr="003850A9">
        <w:rPr>
          <w:rStyle w:val="fontstyle21"/>
          <w:rFonts w:asciiTheme="minorHAnsi" w:hAnsiTheme="minorHAnsi" w:cstheme="minorHAnsi"/>
        </w:rPr>
        <w:t>hacktools</w:t>
      </w:r>
      <w:proofErr w:type="spellEnd"/>
      <w:r w:rsidRPr="003850A9">
        <w:rPr>
          <w:rStyle w:val="fontstyle21"/>
          <w:rFonts w:asciiTheme="minorHAnsi" w:hAnsiTheme="minorHAnsi" w:cstheme="minorHAnsi"/>
        </w:rPr>
        <w:t xml:space="preserve"> itp.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 xml:space="preserve">3. Wbudowana technologia do ochrony przed </w:t>
      </w:r>
      <w:proofErr w:type="spellStart"/>
      <w:r w:rsidRPr="003850A9">
        <w:rPr>
          <w:rStyle w:val="fontstyle21"/>
          <w:rFonts w:asciiTheme="minorHAnsi" w:hAnsiTheme="minorHAnsi" w:cstheme="minorHAnsi"/>
        </w:rPr>
        <w:t>rootkitami</w:t>
      </w:r>
      <w:proofErr w:type="spellEnd"/>
      <w:r w:rsidRPr="003850A9">
        <w:rPr>
          <w:rStyle w:val="fontstyle21"/>
          <w:rFonts w:asciiTheme="minorHAnsi" w:hAnsiTheme="minorHAnsi" w:cstheme="minorHAnsi"/>
        </w:rPr>
        <w:t xml:space="preserve"> wykrywająca aktywne i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 xml:space="preserve">nieaktywne </w:t>
      </w:r>
      <w:proofErr w:type="spellStart"/>
      <w:r w:rsidRPr="003850A9">
        <w:rPr>
          <w:rStyle w:val="fontstyle21"/>
          <w:rFonts w:asciiTheme="minorHAnsi" w:hAnsiTheme="minorHAnsi" w:cstheme="minorHAnsi"/>
        </w:rPr>
        <w:t>rootkity</w:t>
      </w:r>
      <w:proofErr w:type="spellEnd"/>
      <w:r w:rsidRPr="003850A9">
        <w:rPr>
          <w:rStyle w:val="fontstyle21"/>
          <w:rFonts w:asciiTheme="minorHAnsi" w:hAnsiTheme="minorHAnsi" w:cstheme="minorHAnsi"/>
        </w:rPr>
        <w:t>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 xml:space="preserve">4. Wbudowany moduł ochrony przed </w:t>
      </w:r>
      <w:proofErr w:type="spellStart"/>
      <w:r w:rsidRPr="003850A9">
        <w:rPr>
          <w:rStyle w:val="fontstyle21"/>
          <w:rFonts w:asciiTheme="minorHAnsi" w:hAnsiTheme="minorHAnsi" w:cstheme="minorHAnsi"/>
        </w:rPr>
        <w:t>exploitami</w:t>
      </w:r>
      <w:proofErr w:type="spellEnd"/>
      <w:r w:rsidRPr="003850A9">
        <w:rPr>
          <w:rStyle w:val="fontstyle21"/>
          <w:rFonts w:asciiTheme="minorHAnsi" w:hAnsiTheme="minorHAnsi" w:cstheme="minorHAnsi"/>
        </w:rPr>
        <w:t>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5. Skanowanie w czasie rzeczywistym otwieranych, zapisywanych i wykonywanych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plików.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6. 2 niezależne skanery antywirusowe (nie heurystyczne) z 2 niezależnymi bazami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sygnatur wirusów wykorzystywane przez skaner dostępowy, skaner na żądanie oraz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skaner poczty elektronicznej.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7. Możliwość konfiguracji programu do pracy z jednym skanerem antywirusowym albo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dwoma skanerami antywirusowymi jednocześnie.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8. Technologia kontroli zachowania aplikacji.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9. Kontrola rejestru i pliku autostartu.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10. Sygnalizacja infekcji dźwiękiem.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11. Kontrola autostartu – możliwość opóźnienia uruchamiania aplikacji z autostartu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podczas startu systemu.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12. Funkcja skanowania w trybie bezczynności – umożliwiająca pełne skanowanie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komputera, uruchamiana i wznawiana automatycznie, podczas gdy komputer nie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jest używany. Skanowanie uruchamia się maksymalnie 2 tygodnie po ukończeniu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poprzedniego skanowania.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13. Możliwość skanowania całego dysku, wybranych katalogów lub pojedynczych plików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na żądanie lub według harmonogramu.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14. Możliwość utworzenia wielu różnych zadań skanowania według harmonogramu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(np.: co godzinę, po zalogowaniu, po uruchomieniu komputera). Każde zadanie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może być uruchomione z innymi ustawieniami (metody skanowania, obiekty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skanowania, czynności, rozszerzenia przeznaczone do skanowania, priorytet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skanowania).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15. Wykrywanie obecności zasilania bateryjnego przed uruchamianiem skanowania.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16. Skanowanie na żądanie pojedynczych plików, katalogów, napędów przy pomocy</w:t>
      </w:r>
      <w:r w:rsidRPr="003850A9">
        <w:rPr>
          <w:rFonts w:cstheme="minorHAnsi"/>
          <w:sz w:val="20"/>
          <w:szCs w:val="20"/>
        </w:rPr>
        <w:t xml:space="preserve"> </w:t>
      </w:r>
      <w:r w:rsidRPr="003850A9">
        <w:rPr>
          <w:rStyle w:val="fontstyle21"/>
          <w:rFonts w:asciiTheme="minorHAnsi" w:hAnsiTheme="minorHAnsi" w:cstheme="minorHAnsi"/>
        </w:rPr>
        <w:t>skrótu w menu kontekstowym.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17. Możliwość 3-stopniowej regulacji obciążenia generowanego przez program.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>18. Możliwość eksportu i importu ustawień programu.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21"/>
          <w:rFonts w:asciiTheme="minorHAnsi" w:hAnsiTheme="minorHAnsi" w:cstheme="minorHAnsi"/>
        </w:rPr>
        <w:t xml:space="preserve">19. Opcja importu ustawień programu umożliwia dodatkowo wybór importowanych </w:t>
      </w:r>
      <w:r w:rsidRPr="003850A9">
        <w:rPr>
          <w:rStyle w:val="fontstyle01"/>
          <w:rFonts w:asciiTheme="minorHAnsi" w:hAnsiTheme="minorHAnsi" w:cstheme="minorHAnsi"/>
        </w:rPr>
        <w:t>funkcji/ustawień.</w:t>
      </w:r>
      <w:r w:rsidRPr="003850A9">
        <w:rPr>
          <w:rFonts w:cstheme="minorHAnsi"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20. Możliwość zabezpieczenia ustawień programu hasłem.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21. Możliwość określania poziomu obciążenia procesora podczas skanowania na żądanie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 xml:space="preserve">i według </w:t>
      </w:r>
      <w:r w:rsidRPr="003850A9">
        <w:rPr>
          <w:rStyle w:val="fontstyle01"/>
          <w:rFonts w:asciiTheme="minorHAnsi" w:hAnsiTheme="minorHAnsi" w:cstheme="minorHAnsi"/>
          <w:b w:val="0"/>
        </w:rPr>
        <w:lastRenderedPageBreak/>
        <w:t>harmonogramu.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22. Możliwość wyłączenia komputera po zaplanowanym skanowaniu jeśli żaden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użytkownik nie jest zalogowany.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23. Możliwość skanowania dysków sieciowych i dysków przenośnych.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24. Opcja skanowania dysków przenośnych wywoływana jest automatycznie lub za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dodatkowym potwierdzeniem przez użytkownika.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25. Rozpoznawanie i skanowanie wszystkich znanych formatów kompresji.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26. Możliwość definiowania listy plików, folderów i napędów pomijanych przez skaner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dostępowy.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27. Możliwość przeniesienia zainfekowanych plików i załączników poczty w bezpieczny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obszar dysku (do katalogu kwarantanny) w celu dalszej kontroli. Pliki muszą być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przechowywane w katalogu kwarantanny w postaci zaszyfrowanej.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28. Dedykowany moduł ochrony bankowości internetowej, nie bazujący na bazach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sygnatur wirusów jak i analizie heurystycznej (heurystyce). Moduł ten współpracuje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z dowolną przeglądarką internetową bez konieczności zmian w konfiguracji.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29. Dodatek umożliwiający podejmowanie działań związanych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z ochroną z poziomu programu pocztowego (funkcje dostępne bezpośrednio z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programu pocztowego).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30. Skanowanie i oczyszczanie poczty przychodzącej POP3 w czasie rzeczywistym,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zanim zostanie dostarczona do klienta pocztowego zainstalowanego na stacji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roboczej (niezależnie od konkretnego klienta pocztowego).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31. Automatyczna integracja skanera POP3 z dowolnym klientem pocztowym bez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konieczności zmian w konfiguracji.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32. Możliwość definiowania różnych portów dla POP3, SMTP i IMAP na których ma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odbywać się skanowanie.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33. Możliwość opcjonalnego dołączenia informacji o przeskanowaniu do każdej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odbieranej wiadomości e-mail oraz tylko do zainfekowanych wiadomości e-mail.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34. Skanowanie ruchu HTTP. Zainfekowany ruch jest automatycznie blokowany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a użytkownikowi wyświetlane jest stosowne powiadomienie.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35. Automatyczna integracja z dowolną przeglądarką internetową bez konieczności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zmian w konfiguracji.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36. Możliwość definiowania różnych portów dla HTTP, na których ma odbywać się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skanowanie.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37. Możliwość ręcznego wysłania próbki nowego zagrożenia z katalogu kwarantanny do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laboratorium producenta.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38. Dane statystyczne zbierane przez producenta na podstawie otrzymanych próbek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nowych zagrożeń powinny być w pełni anonimowe.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39. Aktualizacja dostępna z bezpośrednio Internetu, lub offline – z pliku pobranego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zewnętrznie.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40. Obsługa aktualizacji poprzez: eksport baz sygnatur wirusów i późniejszy ich import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np. na innym komputerze.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 xml:space="preserve">41. Obsługa pobierania aktualizacji za pośrednictwem serwera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proxy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>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42. Możliwość określenia częstotliwości aktualizacji w odstępach 1 godzinowych.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43. Program wyposażony w tylko w jeden skaner uruchamiany w pamięci, z którego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 xml:space="preserve">korzystają wszystkie funkcje systemu (antywirus,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antyspyware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>, metody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 xml:space="preserve">heurystyczne,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antyspam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>, skaner HTTP).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44. Raportowanie wykrytych zagrożeń i wszystkich przeprowadzonych działań.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45. Kreator nośnika startowego umożliwiający stworzenie podsystemu skanującego komputer bez udziału systemu operacyjnego.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46. Kreator nośnika startowego potrafi nagrać obraz podsystemu skanującego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bezpośrednio na nośnik CD/USB, alternatywnie zapisać go na dysku w celu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późniejszego wykorzystania.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47. System operacyjny wykorzystywany przez płytę startową umożliwia uaktualnienie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sygnatur wirusów przez Internet przed rozpoczęciem skanowania.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48. System operacyjny wykorzystywany przez płytę startową automatycznie wykrywa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sieci bezprzewodowe.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49. Wbudowane i ukryte w programie narzędzie diagnostyczne do pomocy technicznej.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50. Interfejs programu informuje o terminie ważności licencji.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51. Program wyświetla monity o zbliżającym się zakończeniu licencji, a także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powiadamia o zakończeniu licencji.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lastRenderedPageBreak/>
        <w:t>52. Użytkownik ma możliwość podejrzenia numeru rejestracyjnego zastosowanego w programie.</w:t>
      </w:r>
      <w:r w:rsidRPr="003850A9">
        <w:rPr>
          <w:rFonts w:cstheme="minorHAnsi"/>
          <w:b/>
          <w:sz w:val="20"/>
          <w:szCs w:val="20"/>
        </w:rPr>
        <w:br/>
      </w:r>
    </w:p>
    <w:p w14:paraId="1A2E88F5" w14:textId="77777777" w:rsidR="001D0363" w:rsidRPr="003850A9" w:rsidRDefault="001D0363" w:rsidP="001D0363">
      <w:pPr>
        <w:spacing w:after="0"/>
        <w:rPr>
          <w:rFonts w:cstheme="minorHAnsi"/>
          <w:b/>
          <w:bCs/>
          <w:sz w:val="20"/>
          <w:szCs w:val="20"/>
        </w:rPr>
      </w:pPr>
      <w:r w:rsidRPr="003850A9">
        <w:rPr>
          <w:rStyle w:val="fontstyle21"/>
          <w:rFonts w:asciiTheme="minorHAnsi" w:hAnsiTheme="minorHAnsi" w:cstheme="minorHAnsi"/>
          <w:b/>
        </w:rPr>
        <w:t>Niszczarka</w:t>
      </w:r>
      <w:r w:rsidRPr="003850A9">
        <w:rPr>
          <w:rFonts w:cstheme="minorHAnsi"/>
          <w:b/>
          <w:bCs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1. Bezpowrotne usuwanie danych z dysku twardego.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2. Możliwość określenia liczby przebiegów (1-100).</w:t>
      </w:r>
    </w:p>
    <w:p w14:paraId="0648DA6D" w14:textId="77777777" w:rsidR="001D0363" w:rsidRPr="003850A9" w:rsidRDefault="001D0363" w:rsidP="001D0363">
      <w:pPr>
        <w:spacing w:after="0"/>
        <w:rPr>
          <w:rStyle w:val="fontstyle21"/>
          <w:rFonts w:asciiTheme="minorHAnsi" w:hAnsiTheme="minorHAnsi" w:cstheme="minorHAnsi"/>
          <w:b/>
        </w:rPr>
      </w:pPr>
    </w:p>
    <w:p w14:paraId="33F03CA6" w14:textId="77777777" w:rsidR="001D0363" w:rsidRPr="003850A9" w:rsidRDefault="001D0363" w:rsidP="001D0363">
      <w:pPr>
        <w:spacing w:after="0"/>
        <w:rPr>
          <w:rStyle w:val="fontstyle21"/>
          <w:rFonts w:asciiTheme="minorHAnsi" w:hAnsiTheme="minorHAnsi" w:cstheme="minorHAnsi"/>
          <w:b/>
        </w:rPr>
      </w:pPr>
      <w:r w:rsidRPr="003850A9">
        <w:rPr>
          <w:rStyle w:val="fontstyle21"/>
          <w:rFonts w:asciiTheme="minorHAnsi" w:hAnsiTheme="minorHAnsi" w:cstheme="minorHAnsi"/>
          <w:b/>
        </w:rPr>
        <w:t>Osobista zapora połączeń sieciowych - firewall</w:t>
      </w:r>
      <w:r w:rsidRPr="003850A9">
        <w:rPr>
          <w:rFonts w:cstheme="minorHAnsi"/>
          <w:b/>
          <w:bCs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1. Ochrona przed atakami hakerów działającymi w sieci lokalnej i w Internecie.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2. Kontrola aktywności sieciowej uruchomionych aplikacji (ciągłe filtrowanie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wychodzącego i przychodzącego ruchu sieciowego).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3. Powiadamianie o każdej próbie ataku na komputer.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4. Wbudowane zestawy (schematy, profile) reguł umożliwiające szybką i prostą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konfigurację programu.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5. Automatyczne ustawianie profilu zabezpieczeń w zależności od lokalizacji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komputera i rodzaju połączenia - sieć firmowa, domowa, publiczna, punkty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 xml:space="preserve">dostępowe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wi-fi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 xml:space="preserve"> itd.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6. Ustawienie ręcznego lub automatycznego trybu pracy zapory.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7. Tryb autopilota – inteligentne i automatyczne zatwierdzanie pytań o tworzenie reguł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dla aplikacji przez zaporę sieciową.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8. Tryb ukrycia utrudniający wykrycie komputera z poziomu innego komputera w sieci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przez zamykanie nieużywanych portów.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9. Automatyczne wykrywanie nowych połączeń sieciowych.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10. Natychmiastowe informowanie o nowych, niechronionych połączeniach.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11. Automatyczna konfiguracja (DHCP) podczas fazy startowej.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12. Wsparcie dla protokołu IPv6.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13. Sprawdzanie sum kontrolnych plików aplikacji mających dostęp do sieci.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14. Wykrywanie prób nawiązania komunikacji za pośrednictwem zaufanych aplikacji,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przez inne oprogramowanie.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15. Filtrowanie pakietów ICMP.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 xml:space="preserve">16. Wykrywanie i blokowanie ataków typu Port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Scans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 xml:space="preserve">, Ping of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Death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 xml:space="preserve">, Land, SYN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Flood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>,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 xml:space="preserve">UDP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Flood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 xml:space="preserve">, ICMP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Flood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 xml:space="preserve">,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Helkern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 xml:space="preserve">, SMB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Die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 xml:space="preserve">, </w:t>
      </w:r>
      <w:proofErr w:type="spellStart"/>
      <w:r w:rsidRPr="003850A9">
        <w:rPr>
          <w:rStyle w:val="fontstyle01"/>
          <w:rFonts w:asciiTheme="minorHAnsi" w:hAnsiTheme="minorHAnsi" w:cstheme="minorHAnsi"/>
          <w:b w:val="0"/>
        </w:rPr>
        <w:t>Lovesan</w:t>
      </w:r>
      <w:proofErr w:type="spellEnd"/>
      <w:r w:rsidRPr="003850A9">
        <w:rPr>
          <w:rStyle w:val="fontstyle01"/>
          <w:rFonts w:asciiTheme="minorHAnsi" w:hAnsiTheme="minorHAnsi" w:cstheme="minorHAnsi"/>
          <w:b w:val="0"/>
        </w:rPr>
        <w:t>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17. 5 poziomów czułości pracy zapory sieciowej.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18. predefiniowane schematy (zestawy) reguł do zastosowania dla różnych rodzajów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połączeń.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19. Protokoły – szczegółowa lista zablokowanych i zaakceptowanych połączeń z siecią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lokalną i Internetem.</w:t>
      </w:r>
    </w:p>
    <w:p w14:paraId="7703A57E" w14:textId="77777777" w:rsidR="001D0363" w:rsidRPr="003850A9" w:rsidRDefault="001D0363" w:rsidP="001D0363">
      <w:pPr>
        <w:spacing w:after="0"/>
        <w:rPr>
          <w:rStyle w:val="fontstyle01"/>
          <w:rFonts w:asciiTheme="minorHAnsi" w:hAnsiTheme="minorHAnsi" w:cstheme="minorHAnsi"/>
          <w:b w:val="0"/>
        </w:rPr>
      </w:pPr>
      <w:r w:rsidRPr="003850A9">
        <w:rPr>
          <w:rStyle w:val="fontstyle21"/>
          <w:rFonts w:asciiTheme="minorHAnsi" w:hAnsiTheme="minorHAnsi" w:cstheme="minorHAnsi"/>
          <w:b/>
        </w:rPr>
        <w:t>Kontrola rodzicielska</w:t>
      </w:r>
      <w:r w:rsidRPr="003850A9">
        <w:rPr>
          <w:rFonts w:cstheme="minorHAnsi"/>
          <w:b/>
          <w:bCs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1. Konta użytkowników programu,</w:t>
      </w:r>
      <w:r w:rsidRPr="003850A9">
        <w:rPr>
          <w:rStyle w:val="fontstyle01"/>
          <w:rFonts w:asciiTheme="minorHAnsi" w:hAnsiTheme="minorHAnsi" w:cstheme="minorHAnsi"/>
          <w:b w:val="0"/>
        </w:rPr>
        <w:br/>
        <w:t>2. Administrator programu ma możliwość samodzielnego dodawania nowych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użytkowników.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3. Funkcje kontroli rodzicielskiej aktywowane w momencie logowania się do systemu.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4. Gotowe do użycia kategorie stron dopuszczonych, w tym przynajmniej: tv, bajki,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edukacja, gry i zabawy, kultura i sztuka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5. Gotowe do użycia kategorie stron zabronionych, w tym przynajmniej: erotyka,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przemoc, piractwo, narkotyki, wulgaryzmy, ekstremizm.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6. Możliwość definiowania listy wyjątków stron dopuszczonych bez względu na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przynależność do jakiejkolwiek kategorii.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7. Możliwość definiowania własnych filtrów dozwolonych i niedozwolonych stron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internetowych (czarne i białe listy).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8. Szybkie testowanie działania (ustawień) modułu dla wybranego konta użytkownika.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9. Możliwość kontrolowania czasu dostępu użytkownika do komputera/Internetu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z możliwością określenia limitów czasowych.</w:t>
      </w:r>
      <w:r w:rsidRPr="003850A9">
        <w:rPr>
          <w:rFonts w:cstheme="minorHAnsi"/>
          <w:b/>
          <w:sz w:val="20"/>
          <w:szCs w:val="20"/>
        </w:rPr>
        <w:br/>
      </w:r>
      <w:r w:rsidRPr="003850A9">
        <w:rPr>
          <w:rStyle w:val="fontstyle01"/>
          <w:rFonts w:asciiTheme="minorHAnsi" w:hAnsiTheme="minorHAnsi" w:cstheme="minorHAnsi"/>
          <w:b w:val="0"/>
        </w:rPr>
        <w:t>10. Limity czasowe dla kontroli dostępu do komputera/Internetu funkcjonują w oparciu</w:t>
      </w:r>
      <w:r w:rsidRPr="003850A9">
        <w:rPr>
          <w:rFonts w:cstheme="minorHAnsi"/>
          <w:b/>
          <w:sz w:val="20"/>
          <w:szCs w:val="20"/>
        </w:rPr>
        <w:t xml:space="preserve"> </w:t>
      </w:r>
      <w:r w:rsidRPr="003850A9">
        <w:rPr>
          <w:rStyle w:val="fontstyle01"/>
          <w:rFonts w:asciiTheme="minorHAnsi" w:hAnsiTheme="minorHAnsi" w:cstheme="minorHAnsi"/>
          <w:b w:val="0"/>
        </w:rPr>
        <w:t>o przedziały czasowe lub sumę czasu spędzonego w Internecie.</w:t>
      </w:r>
    </w:p>
    <w:p w14:paraId="61F0CF3A" w14:textId="77777777" w:rsidR="001D0363" w:rsidRPr="003850A9" w:rsidRDefault="001D0363" w:rsidP="001D0363">
      <w:pPr>
        <w:spacing w:after="0"/>
        <w:rPr>
          <w:rFonts w:cstheme="minorHAnsi"/>
          <w:color w:val="000000"/>
          <w:sz w:val="20"/>
          <w:szCs w:val="20"/>
        </w:rPr>
      </w:pPr>
    </w:p>
    <w:p w14:paraId="6E4AD908" w14:textId="77777777" w:rsidR="001D0363" w:rsidRPr="003850A9" w:rsidRDefault="001D0363" w:rsidP="001D0363">
      <w:pPr>
        <w:keepNext/>
        <w:spacing w:after="0"/>
        <w:rPr>
          <w:rFonts w:cstheme="minorHAnsi"/>
          <w:b/>
          <w:color w:val="000000"/>
          <w:sz w:val="20"/>
          <w:szCs w:val="20"/>
        </w:rPr>
      </w:pPr>
      <w:r w:rsidRPr="003850A9">
        <w:rPr>
          <w:rFonts w:cstheme="minorHAnsi"/>
          <w:b/>
          <w:color w:val="000000"/>
          <w:sz w:val="20"/>
          <w:szCs w:val="20"/>
        </w:rPr>
        <w:t>Informacje dodatkowe:</w:t>
      </w:r>
    </w:p>
    <w:p w14:paraId="4874F680" w14:textId="77777777" w:rsidR="001D0363" w:rsidRPr="003850A9" w:rsidRDefault="001D0363" w:rsidP="001D0363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3850A9">
        <w:rPr>
          <w:rFonts w:cstheme="minorHAnsi"/>
          <w:color w:val="000000"/>
          <w:sz w:val="20"/>
          <w:szCs w:val="20"/>
        </w:rPr>
        <w:t>Zaoferowane oprogramowanie musi spełniać cechy legalności określone przez producenta danego oprogramowania. Zamawiający przewiduje możliwość zastosowanie procedury sprawdzającej legalność oprogramowania, poprzez kontakt z producentem oprogramowania.</w:t>
      </w:r>
    </w:p>
    <w:p w14:paraId="4A216A3C" w14:textId="77777777" w:rsidR="001D0363" w:rsidRPr="003850A9" w:rsidRDefault="001D0363" w:rsidP="001D0363">
      <w:pPr>
        <w:spacing w:after="0"/>
        <w:jc w:val="both"/>
        <w:rPr>
          <w:rStyle w:val="fontstyle21"/>
          <w:rFonts w:asciiTheme="minorHAnsi" w:hAnsiTheme="minorHAnsi" w:cstheme="minorHAnsi"/>
        </w:rPr>
      </w:pPr>
    </w:p>
    <w:p w14:paraId="7EF5628D" w14:textId="77777777" w:rsidR="001D0363" w:rsidRPr="003850A9" w:rsidRDefault="001D0363" w:rsidP="001D0363">
      <w:pPr>
        <w:spacing w:after="0"/>
        <w:jc w:val="both"/>
        <w:rPr>
          <w:rStyle w:val="fontstyle21"/>
          <w:rFonts w:asciiTheme="minorHAnsi" w:hAnsiTheme="minorHAnsi" w:cstheme="minorHAnsi"/>
        </w:rPr>
      </w:pPr>
      <w:r w:rsidRPr="003850A9">
        <w:rPr>
          <w:rStyle w:val="fontstyle21"/>
          <w:rFonts w:asciiTheme="minorHAnsi" w:hAnsiTheme="minorHAnsi" w:cstheme="minorHAnsi"/>
          <w:b/>
        </w:rPr>
        <w:t xml:space="preserve">Dostawa dodatkowego oprogramowania do zarządzania zestawem przenośnych komputerów albo innych mobilnych </w:t>
      </w:r>
      <w:r w:rsidRPr="003850A9">
        <w:rPr>
          <w:rStyle w:val="fontstyle21"/>
          <w:rFonts w:asciiTheme="minorHAnsi" w:hAnsiTheme="minorHAnsi" w:cstheme="minorHAnsi"/>
        </w:rPr>
        <w:t xml:space="preserve">narzędzi mających funkcje komputera dla potrzeb przeprowadzania zajęć lekcyjnych - w zależności od rodzaju wybranego przenośnego komputera albo innego mobilnego narzędzia mającego funkcje komputera - opcjonalnie, jeżeli takie oprogramowanie nie jest zainstalowane na szkolnych urządzeniach sieciowych oraz oprogramowaniem do zarządzania szkolnymi urządzeniami sieciowymi. </w:t>
      </w:r>
    </w:p>
    <w:p w14:paraId="26D2A480" w14:textId="77777777" w:rsidR="001D0363" w:rsidRPr="003850A9" w:rsidRDefault="001D0363" w:rsidP="001D0363">
      <w:pPr>
        <w:spacing w:after="0"/>
        <w:jc w:val="both"/>
        <w:rPr>
          <w:rStyle w:val="fontstyle21"/>
          <w:rFonts w:asciiTheme="minorHAnsi" w:hAnsiTheme="minorHAnsi" w:cstheme="minorHAnsi"/>
        </w:rPr>
      </w:pPr>
      <w:r w:rsidRPr="003850A9">
        <w:rPr>
          <w:rStyle w:val="fontstyle21"/>
          <w:rFonts w:asciiTheme="minorHAnsi" w:hAnsiTheme="minorHAnsi" w:cstheme="minorHAnsi"/>
        </w:rPr>
        <w:t xml:space="preserve">Wymagane opcje minimalne: </w:t>
      </w:r>
    </w:p>
    <w:p w14:paraId="79FD7DEA" w14:textId="77777777" w:rsidR="001D0363" w:rsidRPr="003850A9" w:rsidRDefault="001D0363" w:rsidP="00603E25">
      <w:pPr>
        <w:pStyle w:val="Akapitzlist"/>
        <w:numPr>
          <w:ilvl w:val="0"/>
          <w:numId w:val="8"/>
        </w:numPr>
        <w:spacing w:after="0"/>
        <w:ind w:left="0" w:firstLine="0"/>
        <w:jc w:val="both"/>
        <w:rPr>
          <w:rStyle w:val="fontstyle21"/>
          <w:rFonts w:asciiTheme="minorHAnsi" w:hAnsiTheme="minorHAnsi" w:cstheme="minorHAnsi"/>
        </w:rPr>
      </w:pPr>
      <w:r w:rsidRPr="003850A9">
        <w:rPr>
          <w:rStyle w:val="fontstyle21"/>
          <w:rFonts w:asciiTheme="minorHAnsi" w:hAnsiTheme="minorHAnsi" w:cstheme="minorHAnsi"/>
        </w:rPr>
        <w:t xml:space="preserve"> nadzorowanie odległej jednostki, </w:t>
      </w:r>
    </w:p>
    <w:p w14:paraId="0CD47BC9" w14:textId="77777777" w:rsidR="001D0363" w:rsidRPr="003850A9" w:rsidRDefault="001D0363" w:rsidP="00603E25">
      <w:pPr>
        <w:pStyle w:val="Akapitzlist"/>
        <w:numPr>
          <w:ilvl w:val="0"/>
          <w:numId w:val="8"/>
        </w:numPr>
        <w:spacing w:after="0"/>
        <w:ind w:left="0" w:firstLine="0"/>
        <w:jc w:val="both"/>
        <w:rPr>
          <w:rStyle w:val="fontstyle21"/>
          <w:rFonts w:asciiTheme="minorHAnsi" w:hAnsiTheme="minorHAnsi" w:cstheme="minorHAnsi"/>
        </w:rPr>
      </w:pPr>
      <w:r w:rsidRPr="003850A9">
        <w:rPr>
          <w:rStyle w:val="fontstyle21"/>
          <w:rFonts w:asciiTheme="minorHAnsi" w:hAnsiTheme="minorHAnsi" w:cstheme="minorHAnsi"/>
        </w:rPr>
        <w:t xml:space="preserve"> praca w sieci lokalnej bez konieczności dostępu do sieci Internet, </w:t>
      </w:r>
    </w:p>
    <w:p w14:paraId="4E9D9893" w14:textId="77777777" w:rsidR="001D0363" w:rsidRPr="003850A9" w:rsidRDefault="001D0363" w:rsidP="00603E25">
      <w:pPr>
        <w:pStyle w:val="Akapitzlist"/>
        <w:numPr>
          <w:ilvl w:val="0"/>
          <w:numId w:val="8"/>
        </w:numPr>
        <w:spacing w:after="0"/>
        <w:ind w:left="0" w:firstLine="0"/>
        <w:jc w:val="both"/>
        <w:rPr>
          <w:rStyle w:val="fontstyle21"/>
          <w:rFonts w:asciiTheme="minorHAnsi" w:hAnsiTheme="minorHAnsi" w:cstheme="minorHAnsi"/>
        </w:rPr>
      </w:pPr>
      <w:r w:rsidRPr="003850A9">
        <w:rPr>
          <w:rStyle w:val="fontstyle21"/>
          <w:rFonts w:asciiTheme="minorHAnsi" w:hAnsiTheme="minorHAnsi" w:cstheme="minorHAnsi"/>
        </w:rPr>
        <w:t xml:space="preserve"> tryb podglądu, </w:t>
      </w:r>
    </w:p>
    <w:p w14:paraId="0EF30EFB" w14:textId="77777777" w:rsidR="001D0363" w:rsidRPr="003850A9" w:rsidRDefault="001D0363" w:rsidP="00603E25">
      <w:pPr>
        <w:pStyle w:val="Akapitzlist"/>
        <w:numPr>
          <w:ilvl w:val="0"/>
          <w:numId w:val="8"/>
        </w:numPr>
        <w:spacing w:after="0"/>
        <w:ind w:left="0" w:firstLine="0"/>
        <w:jc w:val="both"/>
        <w:rPr>
          <w:rStyle w:val="fontstyle21"/>
          <w:rFonts w:asciiTheme="minorHAnsi" w:hAnsiTheme="minorHAnsi" w:cstheme="minorHAnsi"/>
        </w:rPr>
      </w:pPr>
      <w:r w:rsidRPr="003850A9">
        <w:rPr>
          <w:rStyle w:val="fontstyle21"/>
          <w:rFonts w:asciiTheme="minorHAnsi" w:hAnsiTheme="minorHAnsi" w:cstheme="minorHAnsi"/>
        </w:rPr>
        <w:t xml:space="preserve"> możliwość podglądu/administracji nieograniczonej liczby stacji roboczych jednocześnie, </w:t>
      </w:r>
    </w:p>
    <w:p w14:paraId="1D9262EA" w14:textId="77777777" w:rsidR="001D0363" w:rsidRPr="003850A9" w:rsidRDefault="001D0363" w:rsidP="00603E25">
      <w:pPr>
        <w:pStyle w:val="Akapitzlist"/>
        <w:numPr>
          <w:ilvl w:val="0"/>
          <w:numId w:val="8"/>
        </w:numPr>
        <w:spacing w:after="0"/>
        <w:ind w:left="0" w:firstLine="0"/>
        <w:jc w:val="both"/>
        <w:rPr>
          <w:rStyle w:val="fontstyle21"/>
          <w:rFonts w:asciiTheme="minorHAnsi" w:hAnsiTheme="minorHAnsi" w:cstheme="minorHAnsi"/>
        </w:rPr>
      </w:pPr>
      <w:r w:rsidRPr="003850A9">
        <w:rPr>
          <w:rStyle w:val="fontstyle21"/>
          <w:rFonts w:asciiTheme="minorHAnsi" w:hAnsiTheme="minorHAnsi" w:cstheme="minorHAnsi"/>
        </w:rPr>
        <w:t xml:space="preserve"> funkcja schowka, </w:t>
      </w:r>
    </w:p>
    <w:p w14:paraId="13E97989" w14:textId="77777777" w:rsidR="001D0363" w:rsidRPr="003850A9" w:rsidRDefault="001D0363" w:rsidP="00603E25">
      <w:pPr>
        <w:pStyle w:val="Akapitzlist"/>
        <w:numPr>
          <w:ilvl w:val="0"/>
          <w:numId w:val="8"/>
        </w:numPr>
        <w:spacing w:after="0"/>
        <w:ind w:left="0" w:firstLine="0"/>
        <w:jc w:val="both"/>
        <w:rPr>
          <w:rStyle w:val="fontstyle21"/>
          <w:rFonts w:asciiTheme="minorHAnsi" w:hAnsiTheme="minorHAnsi" w:cstheme="minorHAnsi"/>
        </w:rPr>
      </w:pPr>
      <w:r w:rsidRPr="003850A9">
        <w:rPr>
          <w:rStyle w:val="fontstyle21"/>
          <w:rFonts w:asciiTheme="minorHAnsi" w:hAnsiTheme="minorHAnsi" w:cstheme="minorHAnsi"/>
        </w:rPr>
        <w:t xml:space="preserve"> przenoszenie plików, </w:t>
      </w:r>
    </w:p>
    <w:p w14:paraId="7EE83E07" w14:textId="77777777" w:rsidR="001D0363" w:rsidRPr="003850A9" w:rsidRDefault="001D0363" w:rsidP="00603E25">
      <w:pPr>
        <w:pStyle w:val="Akapitzlist"/>
        <w:numPr>
          <w:ilvl w:val="0"/>
          <w:numId w:val="8"/>
        </w:numPr>
        <w:spacing w:after="0"/>
        <w:ind w:left="0" w:firstLine="0"/>
        <w:jc w:val="both"/>
        <w:rPr>
          <w:rStyle w:val="fontstyle21"/>
          <w:rFonts w:asciiTheme="minorHAnsi" w:hAnsiTheme="minorHAnsi" w:cstheme="minorHAnsi"/>
        </w:rPr>
      </w:pPr>
      <w:r w:rsidRPr="003850A9">
        <w:rPr>
          <w:rStyle w:val="fontstyle21"/>
          <w:rFonts w:asciiTheme="minorHAnsi" w:hAnsiTheme="minorHAnsi" w:cstheme="minorHAnsi"/>
        </w:rPr>
        <w:t xml:space="preserve"> możliwość ustawienia hasła administracyjnego, </w:t>
      </w:r>
    </w:p>
    <w:p w14:paraId="2EA09AC4" w14:textId="77777777" w:rsidR="001D0363" w:rsidRPr="003850A9" w:rsidRDefault="001D0363" w:rsidP="00603E25">
      <w:pPr>
        <w:pStyle w:val="Akapitzlist"/>
        <w:numPr>
          <w:ilvl w:val="0"/>
          <w:numId w:val="8"/>
        </w:numPr>
        <w:spacing w:after="0"/>
        <w:ind w:left="0" w:firstLine="0"/>
        <w:jc w:val="both"/>
        <w:rPr>
          <w:rStyle w:val="fontstyle21"/>
          <w:rFonts w:asciiTheme="minorHAnsi" w:hAnsiTheme="minorHAnsi" w:cstheme="minorHAnsi"/>
        </w:rPr>
      </w:pPr>
      <w:r w:rsidRPr="003850A9">
        <w:rPr>
          <w:rStyle w:val="fontstyle21"/>
          <w:rFonts w:asciiTheme="minorHAnsi" w:hAnsiTheme="minorHAnsi" w:cstheme="minorHAnsi"/>
        </w:rPr>
        <w:t xml:space="preserve"> licencja bezterminowa.</w:t>
      </w:r>
    </w:p>
    <w:p w14:paraId="625E0D5E" w14:textId="77777777" w:rsidR="001D0363" w:rsidRPr="003850A9" w:rsidRDefault="001D0363" w:rsidP="001D0363">
      <w:p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850A9">
        <w:rPr>
          <w:rFonts w:eastAsia="Times New Roman" w:cstheme="minorHAnsi"/>
          <w:sz w:val="20"/>
          <w:szCs w:val="20"/>
          <w:lang w:eastAsia="pl-PL"/>
        </w:rPr>
        <w:t>Wszystkie urządzenia muszą być fabrycznie nowe, nieregenerowane i pochodzić z oficjalnego kanału dystrybucji producenta w Polsce. Urządzenia i komponenty muszą być oznakowane przez producentów w taki sposób, aby możliwa była identyfikacja zarówno produktu jak i producenta. W celu zachowania pełnej zgodności, wydajności oraz kompatybilności dostarczanego sprzętu zamawiający wymaga aby dostarczony sprzęt posiadał gwarancję producenta oferowanego sprzętu zarówno na jednostkę bazową oraz wszystkie komponenty tworzące integralną całość sprzętu, a w szczególności na dysk twardy i pamięć RAM. W przypadku wątpliwości na etapie badania oferty Zamawiający zastrzega sobie prawo weryfikacji zaoferowanych konfiguracji sprzętu bezpośrednio u producentów na okoliczność gwarancji, o której mowa powyżej.</w:t>
      </w:r>
    </w:p>
    <w:p w14:paraId="4D33C9E1" w14:textId="16FA09F6" w:rsidR="001D0363" w:rsidRPr="003850A9" w:rsidRDefault="001D0363" w:rsidP="009055A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850A9">
        <w:rPr>
          <w:rFonts w:eastAsia="Times New Roman" w:cstheme="minorHAnsi"/>
          <w:sz w:val="20"/>
          <w:szCs w:val="20"/>
          <w:lang w:eastAsia="pl-PL"/>
        </w:rPr>
        <w:br w:type="column"/>
      </w: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lastRenderedPageBreak/>
        <w:t>Specyfikacja techniczna: Tablica interaktywna + projektor + uchwyt + oprogramowanie</w:t>
      </w:r>
    </w:p>
    <w:p w14:paraId="56D4AACF" w14:textId="77777777" w:rsidR="001D0363" w:rsidRPr="003850A9" w:rsidRDefault="001D0363" w:rsidP="001D036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TABLICA: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2929"/>
        <w:gridCol w:w="5854"/>
      </w:tblGrid>
      <w:tr w:rsidR="001D0363" w:rsidRPr="003850A9" w14:paraId="069BEF29" w14:textId="77777777" w:rsidTr="00314893">
        <w:tc>
          <w:tcPr>
            <w:tcW w:w="229" w:type="pct"/>
            <w:shd w:val="clear" w:color="auto" w:fill="F2F2F2"/>
          </w:tcPr>
          <w:p w14:paraId="37A99A85" w14:textId="114ACC18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F2F2F2"/>
            <w:noWrap/>
            <w:vAlign w:val="center"/>
          </w:tcPr>
          <w:p w14:paraId="0099B98F" w14:textId="77777777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470633D" w14:textId="77777777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1D0363" w:rsidRPr="003850A9" w14:paraId="1A7ACC02" w14:textId="77777777" w:rsidTr="00314893">
        <w:tc>
          <w:tcPr>
            <w:tcW w:w="229" w:type="pct"/>
            <w:shd w:val="clear" w:color="auto" w:fill="F2F2F2"/>
          </w:tcPr>
          <w:p w14:paraId="2732A843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D6DE28D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0" w:type="auto"/>
            <w:vAlign w:val="center"/>
            <w:hideMark/>
          </w:tcPr>
          <w:p w14:paraId="5B991300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Pozycjonowanie w podczerwieni</w:t>
            </w:r>
          </w:p>
        </w:tc>
      </w:tr>
      <w:tr w:rsidR="001D0363" w:rsidRPr="003850A9" w14:paraId="2C2558F3" w14:textId="77777777" w:rsidTr="00314893">
        <w:tc>
          <w:tcPr>
            <w:tcW w:w="229" w:type="pct"/>
            <w:shd w:val="clear" w:color="auto" w:fill="F2F2F2"/>
          </w:tcPr>
          <w:p w14:paraId="73F11681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2F95265" w14:textId="28F9C43F" w:rsidR="001D0363" w:rsidRPr="003850A9" w:rsidRDefault="00A12875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Przekątna powierzchni roboczej</w:t>
            </w:r>
          </w:p>
        </w:tc>
        <w:tc>
          <w:tcPr>
            <w:tcW w:w="0" w:type="auto"/>
            <w:vAlign w:val="center"/>
            <w:hideMark/>
          </w:tcPr>
          <w:p w14:paraId="31DAA62A" w14:textId="23FC599F" w:rsidR="001D0363" w:rsidRPr="003850A9" w:rsidRDefault="00A12875" w:rsidP="00A128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Min.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0" max.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0"</w:t>
            </w:r>
          </w:p>
        </w:tc>
      </w:tr>
      <w:tr w:rsidR="001D0363" w:rsidRPr="003850A9" w14:paraId="228D5719" w14:textId="77777777" w:rsidTr="00314893">
        <w:tc>
          <w:tcPr>
            <w:tcW w:w="229" w:type="pct"/>
            <w:shd w:val="clear" w:color="auto" w:fill="F2F2F2"/>
          </w:tcPr>
          <w:p w14:paraId="1004EF16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854DC0F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Sposób obsługi</w:t>
            </w:r>
          </w:p>
        </w:tc>
        <w:tc>
          <w:tcPr>
            <w:tcW w:w="0" w:type="auto"/>
            <w:vAlign w:val="center"/>
            <w:hideMark/>
          </w:tcPr>
          <w:p w14:paraId="5A8B06B6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palec lub dowolny wskaźnik</w:t>
            </w:r>
          </w:p>
        </w:tc>
      </w:tr>
      <w:tr w:rsidR="001D0363" w:rsidRPr="003850A9" w14:paraId="09D529BD" w14:textId="77777777" w:rsidTr="00314893">
        <w:tc>
          <w:tcPr>
            <w:tcW w:w="229" w:type="pct"/>
            <w:shd w:val="clear" w:color="auto" w:fill="F2F2F2"/>
          </w:tcPr>
          <w:p w14:paraId="235331E6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9AE19E6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Komunikacja</w:t>
            </w:r>
          </w:p>
        </w:tc>
        <w:tc>
          <w:tcPr>
            <w:tcW w:w="0" w:type="auto"/>
            <w:vAlign w:val="center"/>
            <w:hideMark/>
          </w:tcPr>
          <w:p w14:paraId="37246220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USB</w:t>
            </w:r>
          </w:p>
        </w:tc>
      </w:tr>
      <w:tr w:rsidR="001D0363" w:rsidRPr="003850A9" w14:paraId="442206D7" w14:textId="77777777" w:rsidTr="00314893">
        <w:tc>
          <w:tcPr>
            <w:tcW w:w="229" w:type="pct"/>
            <w:shd w:val="clear" w:color="auto" w:fill="F2F2F2"/>
          </w:tcPr>
          <w:p w14:paraId="51AEEF68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F234804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Paski skrótów</w:t>
            </w:r>
          </w:p>
        </w:tc>
        <w:tc>
          <w:tcPr>
            <w:tcW w:w="0" w:type="auto"/>
            <w:vAlign w:val="center"/>
            <w:hideMark/>
          </w:tcPr>
          <w:p w14:paraId="478E961F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po obu stronach tablicy</w:t>
            </w:r>
          </w:p>
        </w:tc>
      </w:tr>
      <w:tr w:rsidR="001D0363" w:rsidRPr="003850A9" w14:paraId="782F937E" w14:textId="77777777" w:rsidTr="00314893">
        <w:tc>
          <w:tcPr>
            <w:tcW w:w="229" w:type="pct"/>
            <w:shd w:val="clear" w:color="auto" w:fill="F2F2F2"/>
          </w:tcPr>
          <w:p w14:paraId="4C4C57E9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7D573D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0" w:type="auto"/>
            <w:vAlign w:val="center"/>
            <w:hideMark/>
          </w:tcPr>
          <w:p w14:paraId="42CAC68B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Port USB</w:t>
            </w:r>
          </w:p>
        </w:tc>
      </w:tr>
      <w:tr w:rsidR="001D0363" w:rsidRPr="003850A9" w14:paraId="1C9C9A6C" w14:textId="77777777" w:rsidTr="00314893">
        <w:tc>
          <w:tcPr>
            <w:tcW w:w="229" w:type="pct"/>
            <w:shd w:val="clear" w:color="auto" w:fill="F2F2F2"/>
          </w:tcPr>
          <w:p w14:paraId="543A302C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756FB4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Akcesoria</w:t>
            </w:r>
          </w:p>
        </w:tc>
        <w:tc>
          <w:tcPr>
            <w:tcW w:w="0" w:type="auto"/>
            <w:vAlign w:val="center"/>
            <w:hideMark/>
          </w:tcPr>
          <w:p w14:paraId="3EF3815B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Pisaki (4 sztuki)</w:t>
            </w:r>
          </w:p>
          <w:p w14:paraId="1EB6455F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Oprogramowanie</w:t>
            </w:r>
          </w:p>
          <w:p w14:paraId="519001A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Uchwyty do montażu w zależności od możliwości klasopracowni</w:t>
            </w:r>
          </w:p>
        </w:tc>
      </w:tr>
      <w:tr w:rsidR="001D0363" w:rsidRPr="003850A9" w14:paraId="14F50563" w14:textId="77777777" w:rsidTr="00314893">
        <w:tc>
          <w:tcPr>
            <w:tcW w:w="229" w:type="pct"/>
            <w:shd w:val="clear" w:color="auto" w:fill="F2F2F2"/>
          </w:tcPr>
          <w:p w14:paraId="3EDCD589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8F8BA5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0" w:type="auto"/>
            <w:vAlign w:val="center"/>
            <w:hideMark/>
          </w:tcPr>
          <w:p w14:paraId="39127A92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5 lat</w:t>
            </w:r>
          </w:p>
        </w:tc>
      </w:tr>
    </w:tbl>
    <w:p w14:paraId="16DC7258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</w:p>
    <w:p w14:paraId="221B6978" w14:textId="77777777" w:rsidR="001D0363" w:rsidRPr="003850A9" w:rsidRDefault="001D0363" w:rsidP="001D0363">
      <w:pPr>
        <w:spacing w:after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OPROGRAMOWANIE:</w:t>
      </w:r>
    </w:p>
    <w:p w14:paraId="10A9EFB9" w14:textId="77777777" w:rsidR="001D0363" w:rsidRPr="003850A9" w:rsidRDefault="001D0363" w:rsidP="00603E2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pisanie, rysowanie przez 4 użytkowników jednocześnie</w:t>
      </w:r>
    </w:p>
    <w:p w14:paraId="625E387D" w14:textId="77777777" w:rsidR="001D0363" w:rsidRPr="003850A9" w:rsidRDefault="001D0363" w:rsidP="00603E2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jednoczesne pisanie w czterech kolorach</w:t>
      </w:r>
    </w:p>
    <w:p w14:paraId="53A9FAA9" w14:textId="77777777" w:rsidR="001D0363" w:rsidRPr="003850A9" w:rsidRDefault="001D0363" w:rsidP="00603E2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jednoczesne pisanie i wymazywanie</w:t>
      </w:r>
    </w:p>
    <w:p w14:paraId="3B020AC6" w14:textId="77777777" w:rsidR="001D0363" w:rsidRPr="003850A9" w:rsidRDefault="001D0363" w:rsidP="00603E2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rozpoznawanie pisma odręcznego,</w:t>
      </w:r>
    </w:p>
    <w:p w14:paraId="58641E8D" w14:textId="77777777" w:rsidR="001D0363" w:rsidRPr="003850A9" w:rsidRDefault="001D0363" w:rsidP="00603E2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nagrywanie obrazu i dźwięku</w:t>
      </w:r>
    </w:p>
    <w:p w14:paraId="13F4F226" w14:textId="77777777" w:rsidR="001D0363" w:rsidRPr="003850A9" w:rsidRDefault="001D0363" w:rsidP="00603E2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 xml:space="preserve">tworzenie notatek na materiale </w:t>
      </w:r>
    </w:p>
    <w:p w14:paraId="36FA5700" w14:textId="77777777" w:rsidR="001D0363" w:rsidRPr="003850A9" w:rsidRDefault="001D0363" w:rsidP="00603E2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zarządzanie danymi</w:t>
      </w:r>
    </w:p>
    <w:p w14:paraId="3CE86182" w14:textId="77777777" w:rsidR="001D0363" w:rsidRPr="003850A9" w:rsidRDefault="001D0363" w:rsidP="00603E2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 xml:space="preserve">wyszukiwarka </w:t>
      </w:r>
    </w:p>
    <w:p w14:paraId="39F18F25" w14:textId="77777777" w:rsidR="001D0363" w:rsidRPr="003850A9" w:rsidRDefault="001D0363" w:rsidP="00603E2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archiwizacja obrazów w bibliotece programu</w:t>
      </w:r>
    </w:p>
    <w:p w14:paraId="030D4CE5" w14:textId="77777777" w:rsidR="001D0363" w:rsidRPr="003850A9" w:rsidRDefault="001D0363" w:rsidP="00603E2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szukanie w zasobach biblioteki</w:t>
      </w:r>
    </w:p>
    <w:p w14:paraId="304BA77D" w14:textId="77777777" w:rsidR="001D0363" w:rsidRPr="003850A9" w:rsidRDefault="001D0363" w:rsidP="00603E25">
      <w:pPr>
        <w:pStyle w:val="Akapitzlist"/>
        <w:numPr>
          <w:ilvl w:val="0"/>
          <w:numId w:val="3"/>
        </w:numPr>
        <w:suppressAutoHyphens w:val="0"/>
        <w:spacing w:after="0" w:line="259" w:lineRule="auto"/>
        <w:jc w:val="both"/>
        <w:rPr>
          <w:rFonts w:asciiTheme="minorHAnsi" w:hAnsiTheme="minorHAnsi" w:cstheme="minorHAnsi"/>
          <w:sz w:val="20"/>
        </w:rPr>
      </w:pPr>
      <w:r w:rsidRPr="003850A9">
        <w:rPr>
          <w:rFonts w:asciiTheme="minorHAnsi" w:hAnsiTheme="minorHAnsi" w:cstheme="minorHAnsi"/>
          <w:sz w:val="20"/>
        </w:rPr>
        <w:t>aktualizacja programu on-line</w:t>
      </w:r>
    </w:p>
    <w:p w14:paraId="61652606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</w:p>
    <w:p w14:paraId="0070AD31" w14:textId="77777777" w:rsidR="001D0363" w:rsidRPr="003850A9" w:rsidRDefault="001D0363" w:rsidP="001D0363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PROJEKTOR: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3018"/>
        <w:gridCol w:w="5767"/>
      </w:tblGrid>
      <w:tr w:rsidR="001D0363" w:rsidRPr="003850A9" w14:paraId="4797C93D" w14:textId="77777777" w:rsidTr="00314893">
        <w:tc>
          <w:tcPr>
            <w:tcW w:w="229" w:type="pct"/>
            <w:shd w:val="clear" w:color="auto" w:fill="F2F2F2"/>
          </w:tcPr>
          <w:p w14:paraId="7DB0F1AF" w14:textId="7D846C3D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F2F2F2"/>
            <w:noWrap/>
            <w:vAlign w:val="center"/>
          </w:tcPr>
          <w:p w14:paraId="0834D252" w14:textId="77777777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D7549A9" w14:textId="77777777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1D0363" w:rsidRPr="003850A9" w14:paraId="1ADDDC72" w14:textId="77777777" w:rsidTr="00314893">
        <w:tc>
          <w:tcPr>
            <w:tcW w:w="229" w:type="pct"/>
            <w:shd w:val="clear" w:color="auto" w:fill="F2F2F2"/>
          </w:tcPr>
          <w:p w14:paraId="250FF1EB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FC0862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Typ projektora</w:t>
            </w:r>
          </w:p>
        </w:tc>
        <w:tc>
          <w:tcPr>
            <w:tcW w:w="0" w:type="auto"/>
            <w:vAlign w:val="center"/>
            <w:hideMark/>
          </w:tcPr>
          <w:p w14:paraId="47E798CD" w14:textId="2493DBB0" w:rsidR="001D0363" w:rsidRPr="003850A9" w:rsidRDefault="00A12875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Ultra</w:t>
            </w:r>
            <w:r w:rsidR="001D0363"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Krótkoogniskowy</w:t>
            </w:r>
            <w:proofErr w:type="spellEnd"/>
          </w:p>
        </w:tc>
      </w:tr>
      <w:tr w:rsidR="001D0363" w:rsidRPr="003850A9" w14:paraId="01D84176" w14:textId="77777777" w:rsidTr="00314893">
        <w:tc>
          <w:tcPr>
            <w:tcW w:w="229" w:type="pct"/>
            <w:shd w:val="clear" w:color="auto" w:fill="F2F2F2"/>
          </w:tcPr>
          <w:p w14:paraId="4C5ED170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C958F3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0" w:type="auto"/>
            <w:vAlign w:val="center"/>
            <w:hideMark/>
          </w:tcPr>
          <w:p w14:paraId="40A4803B" w14:textId="0BC3E43A" w:rsidR="001D0363" w:rsidRPr="003850A9" w:rsidRDefault="00A12875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LCD</w:t>
            </w:r>
          </w:p>
        </w:tc>
      </w:tr>
      <w:tr w:rsidR="001D0363" w:rsidRPr="003850A9" w14:paraId="148FE2D9" w14:textId="77777777" w:rsidTr="00314893">
        <w:tc>
          <w:tcPr>
            <w:tcW w:w="229" w:type="pct"/>
            <w:shd w:val="clear" w:color="auto" w:fill="F2F2F2"/>
          </w:tcPr>
          <w:p w14:paraId="6054002A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197433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0" w:type="auto"/>
            <w:vAlign w:val="center"/>
            <w:hideMark/>
          </w:tcPr>
          <w:p w14:paraId="72FAA4C4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1.024 x 768 (XGA)</w:t>
            </w:r>
          </w:p>
        </w:tc>
      </w:tr>
      <w:tr w:rsidR="001D0363" w:rsidRPr="003850A9" w14:paraId="038D5235" w14:textId="77777777" w:rsidTr="00314893">
        <w:tc>
          <w:tcPr>
            <w:tcW w:w="229" w:type="pct"/>
            <w:shd w:val="clear" w:color="auto" w:fill="F2F2F2"/>
          </w:tcPr>
          <w:p w14:paraId="6EFE6B2E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162C770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Zoom/Focus</w:t>
            </w:r>
          </w:p>
        </w:tc>
        <w:tc>
          <w:tcPr>
            <w:tcW w:w="0" w:type="auto"/>
            <w:vAlign w:val="center"/>
            <w:hideMark/>
          </w:tcPr>
          <w:p w14:paraId="3589D3C1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1D0363" w:rsidRPr="003850A9" w14:paraId="27D4172C" w14:textId="77777777" w:rsidTr="00314893">
        <w:tc>
          <w:tcPr>
            <w:tcW w:w="229" w:type="pct"/>
            <w:shd w:val="clear" w:color="auto" w:fill="F2F2F2"/>
          </w:tcPr>
          <w:p w14:paraId="5F976C7B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F29917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Odległość od ekranu</w:t>
            </w:r>
          </w:p>
        </w:tc>
        <w:tc>
          <w:tcPr>
            <w:tcW w:w="0" w:type="auto"/>
            <w:vAlign w:val="center"/>
            <w:hideMark/>
          </w:tcPr>
          <w:p w14:paraId="08BF23FB" w14:textId="4DEA8962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0.</w:t>
            </w:r>
            <w:r w:rsidR="00A12875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0 - </w:t>
            </w:r>
            <w:r w:rsidR="00A12875">
              <w:rPr>
                <w:rFonts w:eastAsia="Times New Roman" w:cstheme="minorHAnsi"/>
                <w:sz w:val="20"/>
                <w:szCs w:val="20"/>
                <w:lang w:eastAsia="pl-PL"/>
              </w:rPr>
              <w:t>0</w:t>
            </w: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.50 m</w:t>
            </w:r>
          </w:p>
        </w:tc>
      </w:tr>
      <w:tr w:rsidR="001D0363" w:rsidRPr="003850A9" w14:paraId="22FF67C1" w14:textId="77777777" w:rsidTr="00314893">
        <w:tc>
          <w:tcPr>
            <w:tcW w:w="229" w:type="pct"/>
            <w:shd w:val="clear" w:color="auto" w:fill="F2F2F2"/>
          </w:tcPr>
          <w:p w14:paraId="1AD54219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25577CD" w14:textId="561812B1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Przekątna</w:t>
            </w:r>
            <w:r w:rsidR="001C1C3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(akceptowalny zakres)</w:t>
            </w:r>
          </w:p>
        </w:tc>
        <w:tc>
          <w:tcPr>
            <w:tcW w:w="0" w:type="auto"/>
            <w:vAlign w:val="center"/>
            <w:hideMark/>
          </w:tcPr>
          <w:p w14:paraId="23E1A839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Min. 60" max. 200"</w:t>
            </w:r>
          </w:p>
        </w:tc>
      </w:tr>
      <w:tr w:rsidR="001D0363" w:rsidRPr="003850A9" w14:paraId="21249450" w14:textId="77777777" w:rsidTr="00314893">
        <w:tc>
          <w:tcPr>
            <w:tcW w:w="229" w:type="pct"/>
            <w:shd w:val="clear" w:color="auto" w:fill="F2F2F2"/>
          </w:tcPr>
          <w:p w14:paraId="3B3C27D0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DD0221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Wejścia video</w:t>
            </w:r>
          </w:p>
        </w:tc>
        <w:tc>
          <w:tcPr>
            <w:tcW w:w="0" w:type="auto"/>
            <w:vAlign w:val="center"/>
            <w:hideMark/>
          </w:tcPr>
          <w:p w14:paraId="04B8A9CC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HDMI</w:t>
            </w:r>
          </w:p>
          <w:p w14:paraId="3B5697A1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S-Video</w:t>
            </w:r>
          </w:p>
          <w:p w14:paraId="0403CEE3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VGA</w:t>
            </w:r>
          </w:p>
        </w:tc>
      </w:tr>
      <w:tr w:rsidR="001D0363" w:rsidRPr="003850A9" w14:paraId="664FA9D0" w14:textId="77777777" w:rsidTr="00314893">
        <w:tc>
          <w:tcPr>
            <w:tcW w:w="229" w:type="pct"/>
            <w:shd w:val="clear" w:color="auto" w:fill="F2F2F2"/>
          </w:tcPr>
          <w:p w14:paraId="135A7D3C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18314C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Wyjścia audio</w:t>
            </w:r>
          </w:p>
        </w:tc>
        <w:tc>
          <w:tcPr>
            <w:tcW w:w="0" w:type="auto"/>
            <w:vAlign w:val="center"/>
            <w:hideMark/>
          </w:tcPr>
          <w:p w14:paraId="6CC1EA8A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Mini </w:t>
            </w:r>
            <w:proofErr w:type="spellStart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jack</w:t>
            </w:r>
            <w:proofErr w:type="spellEnd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3.5 mm</w:t>
            </w:r>
          </w:p>
        </w:tc>
      </w:tr>
      <w:tr w:rsidR="001D0363" w:rsidRPr="003850A9" w14:paraId="44906A27" w14:textId="77777777" w:rsidTr="00314893">
        <w:tc>
          <w:tcPr>
            <w:tcW w:w="229" w:type="pct"/>
            <w:shd w:val="clear" w:color="auto" w:fill="F2F2F2"/>
          </w:tcPr>
          <w:p w14:paraId="1932902B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3D181E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Porty komunikacyjne</w:t>
            </w:r>
          </w:p>
        </w:tc>
        <w:tc>
          <w:tcPr>
            <w:tcW w:w="0" w:type="auto"/>
            <w:vAlign w:val="center"/>
            <w:hideMark/>
          </w:tcPr>
          <w:p w14:paraId="57719BA3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mini USB</w:t>
            </w:r>
          </w:p>
          <w:p w14:paraId="3C6CADCF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RS232</w:t>
            </w:r>
          </w:p>
          <w:p w14:paraId="30549FC3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USB </w:t>
            </w:r>
          </w:p>
          <w:p w14:paraId="3981D335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Zasilanie</w:t>
            </w:r>
          </w:p>
        </w:tc>
      </w:tr>
      <w:tr w:rsidR="001D0363" w:rsidRPr="003850A9" w14:paraId="0892CF0D" w14:textId="77777777" w:rsidTr="00314893">
        <w:tc>
          <w:tcPr>
            <w:tcW w:w="229" w:type="pct"/>
            <w:shd w:val="clear" w:color="auto" w:fill="F2F2F2"/>
          </w:tcPr>
          <w:p w14:paraId="73452219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E3A014F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Wbudowany głośnik</w:t>
            </w:r>
          </w:p>
        </w:tc>
        <w:tc>
          <w:tcPr>
            <w:tcW w:w="0" w:type="auto"/>
            <w:vAlign w:val="center"/>
            <w:hideMark/>
          </w:tcPr>
          <w:p w14:paraId="525100A6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1D0363" w:rsidRPr="003850A9" w14:paraId="1784813D" w14:textId="77777777" w:rsidTr="00314893">
        <w:tc>
          <w:tcPr>
            <w:tcW w:w="229" w:type="pct"/>
            <w:shd w:val="clear" w:color="auto" w:fill="F2F2F2"/>
          </w:tcPr>
          <w:p w14:paraId="031DEB09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DCE6C6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Wyposażenie standardowe</w:t>
            </w:r>
          </w:p>
        </w:tc>
        <w:tc>
          <w:tcPr>
            <w:tcW w:w="0" w:type="auto"/>
            <w:vAlign w:val="center"/>
            <w:hideMark/>
          </w:tcPr>
          <w:p w14:paraId="63222EE5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Pilot</w:t>
            </w:r>
          </w:p>
          <w:p w14:paraId="316DF8DC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Baterie do pilota</w:t>
            </w:r>
          </w:p>
          <w:p w14:paraId="62F0D873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Kabel zasilający</w:t>
            </w:r>
          </w:p>
          <w:p w14:paraId="4CACAD63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Instrukcja obsługi</w:t>
            </w:r>
          </w:p>
        </w:tc>
      </w:tr>
      <w:tr w:rsidR="001D0363" w:rsidRPr="003850A9" w14:paraId="59DDE89C" w14:textId="77777777" w:rsidTr="00314893">
        <w:tc>
          <w:tcPr>
            <w:tcW w:w="229" w:type="pct"/>
            <w:shd w:val="clear" w:color="auto" w:fill="F2F2F2"/>
          </w:tcPr>
          <w:p w14:paraId="515EC592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BCE45A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0" w:type="auto"/>
            <w:vAlign w:val="center"/>
            <w:hideMark/>
          </w:tcPr>
          <w:p w14:paraId="73533324" w14:textId="77777777" w:rsidR="001D0363" w:rsidRPr="003850A9" w:rsidRDefault="001D0363" w:rsidP="00A4570A">
            <w:pPr>
              <w:spacing w:after="0" w:line="240" w:lineRule="auto"/>
              <w:ind w:left="22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3 lat na projektor / 1 rok (max. 1000h) na lampę projekcyjną</w:t>
            </w:r>
          </w:p>
        </w:tc>
      </w:tr>
    </w:tbl>
    <w:p w14:paraId="31317E51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</w:p>
    <w:p w14:paraId="52C7B481" w14:textId="77777777" w:rsidR="001D0363" w:rsidRPr="003850A9" w:rsidRDefault="001D0363" w:rsidP="001D0363">
      <w:pPr>
        <w:spacing w:after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OKABLOWANIE:</w:t>
      </w:r>
    </w:p>
    <w:p w14:paraId="526492DA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Niezbędne okablowanie do podłączenia zestawu.</w:t>
      </w:r>
    </w:p>
    <w:p w14:paraId="776294CD" w14:textId="77777777" w:rsidR="001D0363" w:rsidRPr="003850A9" w:rsidRDefault="001D0363" w:rsidP="001D0363">
      <w:pPr>
        <w:spacing w:after="0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1BF373FC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MONTAŻ I PRZYŁĄCZ</w:t>
      </w:r>
    </w:p>
    <w:p w14:paraId="65B55998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Wykonawca na swój koszt dokona montażu/zawieszenia zestawu multimedialnego (tablica, uchwyt wraz z projektorem oraz niezbędnym okablowaniem) we wskazanej lokalizacji z zachowaniem odpowiednich standardów. Miejsce instalacji zestawu zostanie wcześniej ustalone. Od tablicy (strona lewa lub prawa) w korytku instalacyjnym zostaną wyprowadzone przewody np. przewód sygnałowy tablicy USB, przewód HDMI.</w:t>
      </w:r>
    </w:p>
    <w:p w14:paraId="793B0E42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Do projektora zostanie doprowadzone zasilanie od najbliższego możliwego punktu zasilającego. Konieczność wykonania odpowiednich pomiarów oraz posiadania odpowiednich uprawnień.</w:t>
      </w:r>
    </w:p>
    <w:p w14:paraId="699EE559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Dostawa i montaż tablicy powinien odbyć się do 30 dni od dnia podpisania umowy oraz być skoordynowany z instalacją punktów dostępowych.</w:t>
      </w:r>
    </w:p>
    <w:p w14:paraId="0FD16C6A" w14:textId="77777777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</w:p>
    <w:p w14:paraId="7038D341" w14:textId="77777777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  <w:r w:rsidRPr="003850A9">
        <w:rPr>
          <w:rFonts w:cstheme="minorHAnsi"/>
          <w:b/>
          <w:sz w:val="20"/>
          <w:szCs w:val="20"/>
        </w:rPr>
        <w:t>Dodatkowe informacje:</w:t>
      </w:r>
    </w:p>
    <w:p w14:paraId="4F0D6005" w14:textId="77777777" w:rsidR="001D0363" w:rsidRPr="003850A9" w:rsidRDefault="001D0363" w:rsidP="001D0363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3850A9">
        <w:rPr>
          <w:rFonts w:eastAsia="Times New Roman" w:cstheme="minorHAnsi"/>
          <w:sz w:val="20"/>
          <w:szCs w:val="20"/>
          <w:lang w:eastAsia="pl-PL"/>
        </w:rPr>
        <w:t>Wszystkie urządzenia muszą być fabrycznie nowe, nieregenerowane i pochodzić z oficjalnego kanału dystrybucji producenta w Polsce. Urządzenia i komponenty muszą być oznakowane przez producentów w taki sposób, aby możliwa była identyfikacja zarówno produktu jak i producenta.</w:t>
      </w:r>
    </w:p>
    <w:p w14:paraId="4F297FF3" w14:textId="77777777" w:rsidR="001D0363" w:rsidRPr="003850A9" w:rsidRDefault="001D0363" w:rsidP="001D0363">
      <w:pPr>
        <w:spacing w:after="0"/>
        <w:rPr>
          <w:rFonts w:eastAsia="Times New Roman" w:cstheme="minorHAnsi"/>
          <w:sz w:val="20"/>
          <w:szCs w:val="20"/>
          <w:lang w:eastAsia="pl-PL"/>
        </w:rPr>
      </w:pPr>
    </w:p>
    <w:p w14:paraId="061E68D8" w14:textId="77777777" w:rsidR="001D0363" w:rsidRPr="003850A9" w:rsidRDefault="001D0363" w:rsidP="001D0363">
      <w:pPr>
        <w:spacing w:before="100" w:beforeAutospacing="1" w:after="0" w:line="240" w:lineRule="auto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Zamawiający zastrzega sobie prawo sprawdzenia pełnej zgodności parametrów oferowanego sprzętu z wymogami niniejszej SIWZ. W tym celu Wykonawcy na wezwanie Zamawiającego dostarczą do siedziby Zamawiającego w terminie 3 dni od daty otrzymania wezwania, próbkę oferowanego sprzętu. W odniesieniu do oprogramowania mogą zostać dostarczone licencje tymczasowe, w pełni zgodne z oferowanymi.  Ocena złożonych próbek zostanie dokonana przez Komisję na zasadzie spełnia / nie spełnia. Z badania każdej próbki zostanie sporządzony protokół. Pozytywna ocena próbki będzie oznaczała zgodność próbki (oferty) z treścią SIWZ. Niezgodność próbki z SIWZ chociażby w zakresie jednego parametru podlegającemu badaniu bądź nieprzedłożenie wymaganej próbki w sposób i terminie wymaganym przez Zamawiającego będzie oznaczało negatywny wynik oceny próbki i będzie skutkowało odrzuceniem oferty na podstawie art. 89 ust. 1 pkt 2 ustawy z dnia 29 stycznia 2004 r. Prawo zamówień publicznych (Dz. U. z 2015 r. poz. 2164 ze zm.), tj. z uwagi na fakt, że treść oferty nie odpowiada treści specyfikacji istotnych warunków zamówienia. Szczegółowy sposób przygotowania i złożenia próbek zostanie dostarczony wykonawcom wraz z wezwaniem do złożenia próbek.</w:t>
      </w:r>
    </w:p>
    <w:p w14:paraId="03C79359" w14:textId="324D65D8" w:rsidR="003467DF" w:rsidRPr="003850A9" w:rsidRDefault="001D0363" w:rsidP="003467DF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 w:rsidRPr="003850A9">
        <w:rPr>
          <w:rFonts w:cstheme="minorHAnsi"/>
          <w:sz w:val="20"/>
          <w:szCs w:val="20"/>
        </w:rPr>
        <w:br w:type="column"/>
      </w:r>
      <w:r w:rsidR="003467DF">
        <w:rPr>
          <w:rFonts w:eastAsia="Times New Roman" w:cstheme="minorHAnsi"/>
          <w:b/>
          <w:sz w:val="20"/>
          <w:szCs w:val="20"/>
          <w:lang w:eastAsia="pl-PL"/>
        </w:rPr>
        <w:lastRenderedPageBreak/>
        <w:t>Kamera cyfrowa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"/>
        <w:gridCol w:w="3403"/>
        <w:gridCol w:w="5524"/>
      </w:tblGrid>
      <w:tr w:rsidR="003467DF" w:rsidRPr="003850A9" w14:paraId="3D1D9F88" w14:textId="77777777" w:rsidTr="005E0E3A">
        <w:tc>
          <w:tcPr>
            <w:tcW w:w="152" w:type="pct"/>
            <w:shd w:val="clear" w:color="auto" w:fill="F2F2F2"/>
          </w:tcPr>
          <w:p w14:paraId="1A6C6DD0" w14:textId="77777777" w:rsidR="003467DF" w:rsidRPr="003850A9" w:rsidRDefault="003467DF" w:rsidP="00A230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8" w:type="pct"/>
            <w:shd w:val="clear" w:color="auto" w:fill="F2F2F2"/>
            <w:noWrap/>
            <w:vAlign w:val="center"/>
          </w:tcPr>
          <w:p w14:paraId="4CBD8C0B" w14:textId="77777777" w:rsidR="003467DF" w:rsidRPr="003850A9" w:rsidRDefault="003467DF" w:rsidP="00A230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3000" w:type="pct"/>
            <w:shd w:val="clear" w:color="auto" w:fill="F2F2F2"/>
            <w:vAlign w:val="center"/>
          </w:tcPr>
          <w:p w14:paraId="1EB266C7" w14:textId="77777777" w:rsidR="003467DF" w:rsidRPr="003850A9" w:rsidRDefault="003467DF" w:rsidP="00A230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5E0E3A" w:rsidRPr="003850A9" w14:paraId="385E4C88" w14:textId="77777777" w:rsidTr="005E0E3A">
        <w:tc>
          <w:tcPr>
            <w:tcW w:w="152" w:type="pct"/>
            <w:shd w:val="clear" w:color="auto" w:fill="F2F2F2"/>
          </w:tcPr>
          <w:p w14:paraId="71052A93" w14:textId="77777777" w:rsidR="005E0E3A" w:rsidRPr="003850A9" w:rsidRDefault="005E0E3A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</w:tcPr>
          <w:p w14:paraId="6E3F367F" w14:textId="484C200D" w:rsidR="005E0E3A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Zbliżenie optyczne</w:t>
            </w:r>
          </w:p>
        </w:tc>
        <w:tc>
          <w:tcPr>
            <w:tcW w:w="3000" w:type="pct"/>
            <w:vAlign w:val="center"/>
          </w:tcPr>
          <w:p w14:paraId="0A1A91F6" w14:textId="37F0EEA7" w:rsidR="005E0E3A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Min. X32</w:t>
            </w:r>
          </w:p>
        </w:tc>
      </w:tr>
      <w:tr w:rsidR="005E0E3A" w:rsidRPr="003850A9" w14:paraId="2EB63C87" w14:textId="77777777" w:rsidTr="005E0E3A">
        <w:tc>
          <w:tcPr>
            <w:tcW w:w="152" w:type="pct"/>
            <w:shd w:val="clear" w:color="auto" w:fill="F2F2F2"/>
          </w:tcPr>
          <w:p w14:paraId="2796C3DF" w14:textId="77777777" w:rsidR="005E0E3A" w:rsidRPr="003850A9" w:rsidRDefault="005E0E3A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</w:tcPr>
          <w:p w14:paraId="5DE50645" w14:textId="7BC4E498" w:rsidR="005E0E3A" w:rsidRPr="003850A9" w:rsidRDefault="005E0E3A" w:rsidP="005E0E3A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Stabilizacja obrazu</w:t>
            </w:r>
          </w:p>
        </w:tc>
        <w:tc>
          <w:tcPr>
            <w:tcW w:w="3000" w:type="pct"/>
            <w:vAlign w:val="center"/>
          </w:tcPr>
          <w:p w14:paraId="362E711D" w14:textId="66DE5DE4" w:rsidR="005E0E3A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5E0E3A" w:rsidRPr="003850A9" w14:paraId="4E9B2E96" w14:textId="77777777" w:rsidTr="005E0E3A">
        <w:tc>
          <w:tcPr>
            <w:tcW w:w="152" w:type="pct"/>
            <w:shd w:val="clear" w:color="auto" w:fill="F2F2F2"/>
          </w:tcPr>
          <w:p w14:paraId="706AFBAF" w14:textId="77777777" w:rsidR="005E0E3A" w:rsidRPr="003850A9" w:rsidRDefault="005E0E3A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</w:tcPr>
          <w:p w14:paraId="53466F38" w14:textId="66DD8A01" w:rsidR="005E0E3A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Rodzaj stabilizacji obrazu</w:t>
            </w:r>
          </w:p>
        </w:tc>
        <w:tc>
          <w:tcPr>
            <w:tcW w:w="3000" w:type="pct"/>
            <w:vAlign w:val="center"/>
          </w:tcPr>
          <w:p w14:paraId="5025A0EB" w14:textId="2043ED73" w:rsidR="005E0E3A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Optyczny</w:t>
            </w:r>
          </w:p>
        </w:tc>
      </w:tr>
      <w:tr w:rsidR="005E0E3A" w:rsidRPr="003850A9" w14:paraId="61136AE6" w14:textId="77777777" w:rsidTr="005E0E3A">
        <w:tc>
          <w:tcPr>
            <w:tcW w:w="152" w:type="pct"/>
            <w:shd w:val="clear" w:color="auto" w:fill="F2F2F2"/>
          </w:tcPr>
          <w:p w14:paraId="57C0DAF0" w14:textId="77777777" w:rsidR="005E0E3A" w:rsidRPr="003850A9" w:rsidRDefault="005E0E3A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</w:tcPr>
          <w:p w14:paraId="1C9C1E14" w14:textId="6426171B" w:rsidR="005E0E3A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Przetwornik</w:t>
            </w:r>
          </w:p>
        </w:tc>
        <w:tc>
          <w:tcPr>
            <w:tcW w:w="3000" w:type="pct"/>
            <w:vAlign w:val="center"/>
          </w:tcPr>
          <w:p w14:paraId="2C3AA688" w14:textId="2AA9EA5E" w:rsidR="005E0E3A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CMOS</w:t>
            </w:r>
          </w:p>
        </w:tc>
      </w:tr>
      <w:tr w:rsidR="005E0E3A" w:rsidRPr="003850A9" w14:paraId="799DCC63" w14:textId="77777777" w:rsidTr="005E0E3A">
        <w:tc>
          <w:tcPr>
            <w:tcW w:w="152" w:type="pct"/>
            <w:shd w:val="clear" w:color="auto" w:fill="F2F2F2"/>
          </w:tcPr>
          <w:p w14:paraId="0D28460D" w14:textId="77777777" w:rsidR="005E0E3A" w:rsidRPr="003850A9" w:rsidRDefault="005E0E3A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</w:tcPr>
          <w:p w14:paraId="5D141ED6" w14:textId="70C06B5E" w:rsidR="005E0E3A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Złącze HDMI</w:t>
            </w:r>
          </w:p>
        </w:tc>
        <w:tc>
          <w:tcPr>
            <w:tcW w:w="3000" w:type="pct"/>
            <w:vAlign w:val="center"/>
          </w:tcPr>
          <w:p w14:paraId="67EFE7D5" w14:textId="20E3E205" w:rsidR="005E0E3A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3467DF" w:rsidRPr="003850A9" w14:paraId="7DC8D993" w14:textId="77777777" w:rsidTr="005E0E3A">
        <w:tc>
          <w:tcPr>
            <w:tcW w:w="152" w:type="pct"/>
            <w:shd w:val="clear" w:color="auto" w:fill="F2F2F2"/>
          </w:tcPr>
          <w:p w14:paraId="05DF76B3" w14:textId="77777777" w:rsidR="003467DF" w:rsidRPr="003850A9" w:rsidRDefault="003467DF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</w:tcPr>
          <w:p w14:paraId="68D95EBB" w14:textId="7D2985FC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Menu w języku polskim</w:t>
            </w:r>
          </w:p>
        </w:tc>
        <w:tc>
          <w:tcPr>
            <w:tcW w:w="3000" w:type="pct"/>
            <w:vAlign w:val="center"/>
          </w:tcPr>
          <w:p w14:paraId="7614247E" w14:textId="3D061F64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3467DF" w:rsidRPr="003850A9" w14:paraId="76C446D6" w14:textId="77777777" w:rsidTr="005E0E3A">
        <w:tc>
          <w:tcPr>
            <w:tcW w:w="152" w:type="pct"/>
            <w:shd w:val="clear" w:color="auto" w:fill="F2F2F2"/>
          </w:tcPr>
          <w:p w14:paraId="1D4FDA82" w14:textId="77777777" w:rsidR="003467DF" w:rsidRPr="003850A9" w:rsidRDefault="003467DF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</w:tcPr>
          <w:p w14:paraId="1B7E7BAE" w14:textId="652CA804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Rozdzielczość nagrywania filmów</w:t>
            </w:r>
          </w:p>
        </w:tc>
        <w:tc>
          <w:tcPr>
            <w:tcW w:w="3000" w:type="pct"/>
            <w:vAlign w:val="center"/>
          </w:tcPr>
          <w:p w14:paraId="5E5B7C81" w14:textId="4C53D818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1920 x 1080</w:t>
            </w:r>
          </w:p>
        </w:tc>
      </w:tr>
      <w:tr w:rsidR="003467DF" w:rsidRPr="003850A9" w14:paraId="4C6EF16E" w14:textId="77777777" w:rsidTr="005E0E3A">
        <w:tc>
          <w:tcPr>
            <w:tcW w:w="152" w:type="pct"/>
            <w:shd w:val="clear" w:color="auto" w:fill="F2F2F2"/>
          </w:tcPr>
          <w:p w14:paraId="62DE881C" w14:textId="77777777" w:rsidR="003467DF" w:rsidRPr="003850A9" w:rsidRDefault="003467DF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  <w:vAlign w:val="center"/>
          </w:tcPr>
          <w:p w14:paraId="0E188A7E" w14:textId="7B292B88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Obsługiwane karty pamięci</w:t>
            </w:r>
          </w:p>
        </w:tc>
        <w:tc>
          <w:tcPr>
            <w:tcW w:w="3000" w:type="pct"/>
            <w:vAlign w:val="center"/>
          </w:tcPr>
          <w:p w14:paraId="5E85C1F6" w14:textId="6C9288A5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SDHC, SDXC</w:t>
            </w:r>
          </w:p>
        </w:tc>
      </w:tr>
      <w:tr w:rsidR="003467DF" w:rsidRPr="003850A9" w14:paraId="43E560C4" w14:textId="77777777" w:rsidTr="005E0E3A">
        <w:tc>
          <w:tcPr>
            <w:tcW w:w="152" w:type="pct"/>
            <w:shd w:val="clear" w:color="auto" w:fill="F2F2F2"/>
          </w:tcPr>
          <w:p w14:paraId="5730D47D" w14:textId="77777777" w:rsidR="003467DF" w:rsidRPr="003850A9" w:rsidRDefault="003467DF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  <w:vAlign w:val="center"/>
          </w:tcPr>
          <w:p w14:paraId="07549CD9" w14:textId="67D46C36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Dotykowy ekran LCD</w:t>
            </w:r>
          </w:p>
        </w:tc>
        <w:tc>
          <w:tcPr>
            <w:tcW w:w="3000" w:type="pct"/>
            <w:vAlign w:val="center"/>
          </w:tcPr>
          <w:p w14:paraId="2C368DA9" w14:textId="7E26C618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3467DF" w:rsidRPr="003850A9" w14:paraId="79FCFE0C" w14:textId="77777777" w:rsidTr="005E0E3A">
        <w:tc>
          <w:tcPr>
            <w:tcW w:w="152" w:type="pct"/>
            <w:shd w:val="clear" w:color="auto" w:fill="F2F2F2"/>
          </w:tcPr>
          <w:p w14:paraId="51BE1269" w14:textId="77777777" w:rsidR="003467DF" w:rsidRPr="003850A9" w:rsidRDefault="003467DF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  <w:vAlign w:val="center"/>
          </w:tcPr>
          <w:p w14:paraId="03D52828" w14:textId="64F43768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Czas nagrywania prz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 użyciu akumulatora</w:t>
            </w:r>
          </w:p>
        </w:tc>
        <w:tc>
          <w:tcPr>
            <w:tcW w:w="3000" w:type="pct"/>
            <w:vAlign w:val="center"/>
          </w:tcPr>
          <w:p w14:paraId="712D82BA" w14:textId="07FE7D35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Min. 3 h</w:t>
            </w:r>
          </w:p>
        </w:tc>
      </w:tr>
      <w:tr w:rsidR="003467DF" w:rsidRPr="003850A9" w14:paraId="163356C9" w14:textId="77777777" w:rsidTr="005E0E3A">
        <w:tc>
          <w:tcPr>
            <w:tcW w:w="152" w:type="pct"/>
            <w:shd w:val="clear" w:color="auto" w:fill="F2F2F2"/>
          </w:tcPr>
          <w:p w14:paraId="79AB0286" w14:textId="77777777" w:rsidR="003467DF" w:rsidRPr="003850A9" w:rsidRDefault="003467DF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  <w:vAlign w:val="center"/>
          </w:tcPr>
          <w:p w14:paraId="308CCBBC" w14:textId="5317176E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3000" w:type="pct"/>
            <w:vAlign w:val="center"/>
          </w:tcPr>
          <w:p w14:paraId="2470CB48" w14:textId="78445A59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Akumulatorowe</w:t>
            </w:r>
          </w:p>
        </w:tc>
      </w:tr>
      <w:tr w:rsidR="003467DF" w:rsidRPr="003850A9" w14:paraId="16D74555" w14:textId="77777777" w:rsidTr="005E0E3A">
        <w:tc>
          <w:tcPr>
            <w:tcW w:w="152" w:type="pct"/>
            <w:shd w:val="clear" w:color="auto" w:fill="F2F2F2"/>
          </w:tcPr>
          <w:p w14:paraId="4A951763" w14:textId="77777777" w:rsidR="003467DF" w:rsidRPr="003850A9" w:rsidRDefault="003467DF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  <w:vAlign w:val="center"/>
          </w:tcPr>
          <w:p w14:paraId="54AF1DE9" w14:textId="6ADA83BA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Załączona dokumentacja</w:t>
            </w:r>
          </w:p>
        </w:tc>
        <w:tc>
          <w:tcPr>
            <w:tcW w:w="3000" w:type="pct"/>
            <w:vAlign w:val="center"/>
          </w:tcPr>
          <w:p w14:paraId="7C1398BB" w14:textId="60B34F16" w:rsidR="003467DF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Instrukcja obsługi w języku polskim</w:t>
            </w:r>
          </w:p>
        </w:tc>
      </w:tr>
      <w:tr w:rsidR="003467DF" w:rsidRPr="003850A9" w14:paraId="733D8BEB" w14:textId="77777777" w:rsidTr="005E0E3A">
        <w:tc>
          <w:tcPr>
            <w:tcW w:w="152" w:type="pct"/>
            <w:shd w:val="clear" w:color="auto" w:fill="F2F2F2"/>
          </w:tcPr>
          <w:p w14:paraId="5B8B8A0C" w14:textId="77777777" w:rsidR="003467DF" w:rsidRPr="003850A9" w:rsidRDefault="003467DF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  <w:vAlign w:val="center"/>
          </w:tcPr>
          <w:p w14:paraId="133BC2BB" w14:textId="77777777" w:rsidR="003467DF" w:rsidRPr="003850A9" w:rsidRDefault="003467DF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Dodatkowe informacje</w:t>
            </w:r>
          </w:p>
        </w:tc>
        <w:tc>
          <w:tcPr>
            <w:tcW w:w="3000" w:type="pct"/>
            <w:vAlign w:val="center"/>
          </w:tcPr>
          <w:p w14:paraId="76AA47A3" w14:textId="77777777" w:rsidR="003467DF" w:rsidRPr="00337391" w:rsidRDefault="003467DF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Wbudowany głośnik</w:t>
            </w:r>
          </w:p>
          <w:p w14:paraId="65B1DB79" w14:textId="1C0CC18C" w:rsidR="003467DF" w:rsidRPr="003850A9" w:rsidRDefault="003467DF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Wbudowany mikrofon</w:t>
            </w:r>
          </w:p>
        </w:tc>
      </w:tr>
      <w:tr w:rsidR="003467DF" w:rsidRPr="003850A9" w14:paraId="23357FAA" w14:textId="77777777" w:rsidTr="005E0E3A">
        <w:tc>
          <w:tcPr>
            <w:tcW w:w="152" w:type="pct"/>
            <w:shd w:val="clear" w:color="auto" w:fill="F2F2F2"/>
          </w:tcPr>
          <w:p w14:paraId="1B2DA3D8" w14:textId="77777777" w:rsidR="003467DF" w:rsidRPr="003850A9" w:rsidRDefault="003467DF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848" w:type="pct"/>
            <w:noWrap/>
            <w:vAlign w:val="center"/>
          </w:tcPr>
          <w:p w14:paraId="40F3577B" w14:textId="77777777" w:rsidR="003467DF" w:rsidRPr="003850A9" w:rsidRDefault="003467DF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Dołączone akcesoria</w:t>
            </w:r>
          </w:p>
        </w:tc>
        <w:tc>
          <w:tcPr>
            <w:tcW w:w="3000" w:type="pct"/>
            <w:vAlign w:val="center"/>
          </w:tcPr>
          <w:p w14:paraId="526FE47F" w14:textId="77777777" w:rsidR="003467DF" w:rsidRPr="00337391" w:rsidRDefault="003467DF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Zasilacz</w:t>
            </w:r>
          </w:p>
          <w:p w14:paraId="6E08BE09" w14:textId="77777777" w:rsidR="003467DF" w:rsidRDefault="003467DF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Kabel micro USB -&gt; USB</w:t>
            </w:r>
          </w:p>
          <w:p w14:paraId="0E55D7D2" w14:textId="77777777" w:rsidR="005E0E3A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Akumulator</w:t>
            </w:r>
          </w:p>
          <w:p w14:paraId="752CFE27" w14:textId="77777777" w:rsidR="005E0E3A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Kabel HDMI</w:t>
            </w:r>
          </w:p>
          <w:p w14:paraId="299DBBAC" w14:textId="125F82E3" w:rsidR="005E0E3A" w:rsidRPr="003850A9" w:rsidRDefault="005E0E3A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Karta pamięci</w:t>
            </w:r>
          </w:p>
        </w:tc>
      </w:tr>
    </w:tbl>
    <w:p w14:paraId="52298665" w14:textId="5A1F0724" w:rsidR="003467DF" w:rsidRDefault="003467DF" w:rsidP="009055A6">
      <w:pPr>
        <w:spacing w:after="0"/>
        <w:rPr>
          <w:rFonts w:cstheme="minorHAnsi"/>
          <w:sz w:val="20"/>
          <w:szCs w:val="20"/>
        </w:rPr>
      </w:pPr>
    </w:p>
    <w:p w14:paraId="1493C9E6" w14:textId="1E15B8B2" w:rsidR="009055A6" w:rsidRPr="003850A9" w:rsidRDefault="009055A6" w:rsidP="009055A6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sz w:val="20"/>
          <w:szCs w:val="20"/>
          <w:lang w:eastAsia="pl-PL"/>
        </w:rPr>
        <w:t>Tablet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3117"/>
        <w:gridCol w:w="5668"/>
      </w:tblGrid>
      <w:tr w:rsidR="009055A6" w:rsidRPr="003850A9" w14:paraId="5813220A" w14:textId="77777777" w:rsidTr="003467DF">
        <w:tc>
          <w:tcPr>
            <w:tcW w:w="229" w:type="pct"/>
            <w:shd w:val="clear" w:color="auto" w:fill="F2F2F2"/>
          </w:tcPr>
          <w:p w14:paraId="04B5325B" w14:textId="77777777" w:rsidR="009055A6" w:rsidRPr="003850A9" w:rsidRDefault="009055A6" w:rsidP="00A230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93" w:type="pct"/>
            <w:shd w:val="clear" w:color="auto" w:fill="F2F2F2"/>
            <w:noWrap/>
            <w:vAlign w:val="center"/>
          </w:tcPr>
          <w:p w14:paraId="36599092" w14:textId="77777777" w:rsidR="009055A6" w:rsidRPr="003850A9" w:rsidRDefault="009055A6" w:rsidP="00A230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3078" w:type="pct"/>
            <w:shd w:val="clear" w:color="auto" w:fill="F2F2F2"/>
            <w:vAlign w:val="center"/>
          </w:tcPr>
          <w:p w14:paraId="250BFDC5" w14:textId="77777777" w:rsidR="009055A6" w:rsidRPr="003850A9" w:rsidRDefault="009055A6" w:rsidP="00A230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9055A6" w:rsidRPr="003850A9" w14:paraId="0988668D" w14:textId="77777777" w:rsidTr="003467DF">
        <w:tc>
          <w:tcPr>
            <w:tcW w:w="229" w:type="pct"/>
            <w:shd w:val="clear" w:color="auto" w:fill="F2F2F2"/>
          </w:tcPr>
          <w:p w14:paraId="710DD1AA" w14:textId="77777777" w:rsidR="009055A6" w:rsidRPr="003850A9" w:rsidRDefault="009055A6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</w:tcPr>
          <w:p w14:paraId="3A316683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t>Pamięć</w:t>
            </w:r>
          </w:p>
        </w:tc>
        <w:tc>
          <w:tcPr>
            <w:tcW w:w="3078" w:type="pct"/>
            <w:vAlign w:val="center"/>
          </w:tcPr>
          <w:p w14:paraId="14367DE5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 GB</w:t>
            </w:r>
          </w:p>
        </w:tc>
      </w:tr>
      <w:tr w:rsidR="009055A6" w:rsidRPr="003850A9" w14:paraId="6A05B83F" w14:textId="77777777" w:rsidTr="003467DF">
        <w:tc>
          <w:tcPr>
            <w:tcW w:w="229" w:type="pct"/>
            <w:shd w:val="clear" w:color="auto" w:fill="F2F2F2"/>
          </w:tcPr>
          <w:p w14:paraId="50D2F714" w14:textId="77777777" w:rsidR="009055A6" w:rsidRPr="003850A9" w:rsidRDefault="009055A6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</w:tcPr>
          <w:p w14:paraId="485D9B86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t>Przekątna</w:t>
            </w:r>
          </w:p>
        </w:tc>
        <w:tc>
          <w:tcPr>
            <w:tcW w:w="3078" w:type="pct"/>
            <w:vAlign w:val="center"/>
          </w:tcPr>
          <w:p w14:paraId="4A2434AD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Min. 7</w:t>
            </w:r>
          </w:p>
        </w:tc>
      </w:tr>
      <w:tr w:rsidR="009055A6" w:rsidRPr="003850A9" w14:paraId="545F7DEA" w14:textId="77777777" w:rsidTr="003467DF">
        <w:tc>
          <w:tcPr>
            <w:tcW w:w="229" w:type="pct"/>
            <w:shd w:val="clear" w:color="auto" w:fill="F2F2F2"/>
          </w:tcPr>
          <w:p w14:paraId="787A3C33" w14:textId="77777777" w:rsidR="009055A6" w:rsidRPr="003850A9" w:rsidRDefault="009055A6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</w:tcPr>
          <w:p w14:paraId="04645F46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t>Rozdzielczość</w:t>
            </w:r>
          </w:p>
        </w:tc>
        <w:tc>
          <w:tcPr>
            <w:tcW w:w="3078" w:type="pct"/>
            <w:vAlign w:val="center"/>
          </w:tcPr>
          <w:p w14:paraId="19A7C5E4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46918">
              <w:t>1280 x 800</w:t>
            </w:r>
          </w:p>
        </w:tc>
      </w:tr>
      <w:tr w:rsidR="009055A6" w:rsidRPr="003850A9" w14:paraId="554A9C55" w14:textId="77777777" w:rsidTr="003467DF">
        <w:tc>
          <w:tcPr>
            <w:tcW w:w="229" w:type="pct"/>
            <w:shd w:val="clear" w:color="auto" w:fill="F2F2F2"/>
          </w:tcPr>
          <w:p w14:paraId="6E6E5BC9" w14:textId="77777777" w:rsidR="009055A6" w:rsidRPr="003850A9" w:rsidRDefault="009055A6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  <w:hideMark/>
          </w:tcPr>
          <w:p w14:paraId="1AC42FCC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3078" w:type="pct"/>
            <w:vAlign w:val="center"/>
            <w:hideMark/>
          </w:tcPr>
          <w:p w14:paraId="736A6FA9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lat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055A6" w:rsidRPr="003850A9" w14:paraId="7ABF04CC" w14:textId="77777777" w:rsidTr="003467DF">
        <w:tc>
          <w:tcPr>
            <w:tcW w:w="229" w:type="pct"/>
            <w:shd w:val="clear" w:color="auto" w:fill="F2F2F2"/>
          </w:tcPr>
          <w:p w14:paraId="2A5C3F1F" w14:textId="77777777" w:rsidR="009055A6" w:rsidRPr="003850A9" w:rsidRDefault="009055A6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2FEE64B9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Łączność</w:t>
            </w:r>
          </w:p>
        </w:tc>
        <w:tc>
          <w:tcPr>
            <w:tcW w:w="3078" w:type="pct"/>
            <w:vAlign w:val="center"/>
          </w:tcPr>
          <w:p w14:paraId="679AEC97" w14:textId="77777777" w:rsidR="009055A6" w:rsidRPr="00337391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Wbudowany modem 4G</w:t>
            </w:r>
          </w:p>
          <w:p w14:paraId="3D733F76" w14:textId="77777777" w:rsidR="009055A6" w:rsidRPr="00337391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Wi-Fi </w:t>
            </w:r>
          </w:p>
          <w:p w14:paraId="09566D35" w14:textId="77777777" w:rsidR="009055A6" w:rsidRPr="00337391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Moduł Bluetooth</w:t>
            </w:r>
          </w:p>
          <w:p w14:paraId="53A84DD7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Wbudowany moduł GPS</w:t>
            </w:r>
          </w:p>
        </w:tc>
      </w:tr>
      <w:tr w:rsidR="009055A6" w:rsidRPr="003850A9" w14:paraId="0FF75DA4" w14:textId="77777777" w:rsidTr="003467DF">
        <w:tc>
          <w:tcPr>
            <w:tcW w:w="229" w:type="pct"/>
            <w:shd w:val="clear" w:color="auto" w:fill="F2F2F2"/>
          </w:tcPr>
          <w:p w14:paraId="0D280232" w14:textId="77777777" w:rsidR="009055A6" w:rsidRPr="003850A9" w:rsidRDefault="009055A6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52E8E3D9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3078" w:type="pct"/>
            <w:vAlign w:val="center"/>
          </w:tcPr>
          <w:p w14:paraId="4B79D1B3" w14:textId="77777777" w:rsidR="009055A6" w:rsidRPr="00337391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Micro USB</w:t>
            </w:r>
          </w:p>
          <w:p w14:paraId="1B6EA003" w14:textId="77777777" w:rsidR="009055A6" w:rsidRPr="00337391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Wyjście słuchawkowe</w:t>
            </w:r>
          </w:p>
          <w:p w14:paraId="7DFD60B6" w14:textId="77777777" w:rsidR="009055A6" w:rsidRPr="00337391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Czytnik kart pamięci</w:t>
            </w:r>
          </w:p>
          <w:p w14:paraId="7C742D36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Gniazdo kart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nanoSIM</w:t>
            </w:r>
            <w:proofErr w:type="spellEnd"/>
          </w:p>
        </w:tc>
      </w:tr>
      <w:tr w:rsidR="009055A6" w:rsidRPr="003850A9" w14:paraId="4D70D9E2" w14:textId="77777777" w:rsidTr="003467DF">
        <w:tc>
          <w:tcPr>
            <w:tcW w:w="229" w:type="pct"/>
            <w:shd w:val="clear" w:color="auto" w:fill="F2F2F2"/>
          </w:tcPr>
          <w:p w14:paraId="1FD01B25" w14:textId="77777777" w:rsidR="009055A6" w:rsidRPr="003850A9" w:rsidRDefault="009055A6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0DAE279F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Zainstalowany system operacyjny</w:t>
            </w:r>
          </w:p>
        </w:tc>
        <w:tc>
          <w:tcPr>
            <w:tcW w:w="3078" w:type="pct"/>
            <w:vAlign w:val="center"/>
          </w:tcPr>
          <w:p w14:paraId="6D32B5AF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9055A6" w:rsidRPr="003850A9" w14:paraId="36933B09" w14:textId="77777777" w:rsidTr="003467DF">
        <w:tc>
          <w:tcPr>
            <w:tcW w:w="229" w:type="pct"/>
            <w:shd w:val="clear" w:color="auto" w:fill="F2F2F2"/>
          </w:tcPr>
          <w:p w14:paraId="7D638EBC" w14:textId="77777777" w:rsidR="009055A6" w:rsidRPr="003850A9" w:rsidRDefault="009055A6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6F67C81E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3078" w:type="pct"/>
            <w:vAlign w:val="center"/>
          </w:tcPr>
          <w:p w14:paraId="7B75109E" w14:textId="77777777" w:rsidR="009055A6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Przód</w:t>
            </w:r>
          </w:p>
          <w:p w14:paraId="550B88FD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Tył</w:t>
            </w:r>
          </w:p>
        </w:tc>
      </w:tr>
      <w:tr w:rsidR="009055A6" w:rsidRPr="003850A9" w14:paraId="2F00D078" w14:textId="77777777" w:rsidTr="003467DF">
        <w:tc>
          <w:tcPr>
            <w:tcW w:w="229" w:type="pct"/>
            <w:shd w:val="clear" w:color="auto" w:fill="F2F2F2"/>
          </w:tcPr>
          <w:p w14:paraId="494C9C0A" w14:textId="77777777" w:rsidR="009055A6" w:rsidRPr="003850A9" w:rsidRDefault="009055A6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1B0B0852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Dodatkowe informacje</w:t>
            </w:r>
          </w:p>
        </w:tc>
        <w:tc>
          <w:tcPr>
            <w:tcW w:w="3078" w:type="pct"/>
            <w:vAlign w:val="center"/>
          </w:tcPr>
          <w:p w14:paraId="114AFFB8" w14:textId="77777777" w:rsidR="009055A6" w:rsidRPr="00337391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Wbudowany głośnik</w:t>
            </w:r>
          </w:p>
          <w:p w14:paraId="0540E5BA" w14:textId="77777777" w:rsidR="009055A6" w:rsidRPr="00337391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Wbudowany mikrofon</w:t>
            </w:r>
          </w:p>
          <w:p w14:paraId="25B9C6AC" w14:textId="77777777" w:rsidR="009055A6" w:rsidRPr="00337391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Akcelerometr</w:t>
            </w:r>
          </w:p>
          <w:p w14:paraId="63076D81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Żyroskop</w:t>
            </w:r>
          </w:p>
        </w:tc>
      </w:tr>
      <w:tr w:rsidR="009055A6" w:rsidRPr="003850A9" w14:paraId="7AD19AB2" w14:textId="77777777" w:rsidTr="003467DF">
        <w:tc>
          <w:tcPr>
            <w:tcW w:w="229" w:type="pct"/>
            <w:shd w:val="clear" w:color="auto" w:fill="F2F2F2"/>
          </w:tcPr>
          <w:p w14:paraId="4D4A66EE" w14:textId="77777777" w:rsidR="009055A6" w:rsidRPr="003850A9" w:rsidRDefault="009055A6" w:rsidP="00A2300B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3A5BA269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Dołączone akcesoria</w:t>
            </w:r>
          </w:p>
        </w:tc>
        <w:tc>
          <w:tcPr>
            <w:tcW w:w="3078" w:type="pct"/>
            <w:vAlign w:val="center"/>
          </w:tcPr>
          <w:p w14:paraId="687269D6" w14:textId="77777777" w:rsidR="009055A6" w:rsidRPr="00337391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Zasilacz</w:t>
            </w:r>
          </w:p>
          <w:p w14:paraId="085332D4" w14:textId="77777777" w:rsidR="009055A6" w:rsidRPr="003850A9" w:rsidRDefault="009055A6" w:rsidP="00A230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Kabel micro USB -&gt; USB</w:t>
            </w:r>
          </w:p>
        </w:tc>
      </w:tr>
    </w:tbl>
    <w:p w14:paraId="019F47D9" w14:textId="77777777" w:rsidR="009055A6" w:rsidRDefault="009055A6" w:rsidP="009055A6">
      <w:pPr>
        <w:spacing w:after="0"/>
        <w:rPr>
          <w:rFonts w:cstheme="minorHAnsi"/>
          <w:sz w:val="20"/>
          <w:szCs w:val="20"/>
        </w:rPr>
      </w:pPr>
    </w:p>
    <w:p w14:paraId="64B2BAFB" w14:textId="5693FB84" w:rsidR="00A6673B" w:rsidRPr="003850A9" w:rsidRDefault="00A6673B" w:rsidP="009055A6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 w:rsidRPr="00C17EEA">
        <w:rPr>
          <w:rFonts w:eastAsia="Times New Roman" w:cstheme="minorHAnsi"/>
          <w:b/>
          <w:sz w:val="20"/>
          <w:szCs w:val="20"/>
          <w:lang w:eastAsia="pl-PL"/>
        </w:rPr>
        <w:t>Urządzenie wielofunkcyjne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3070"/>
        <w:gridCol w:w="5715"/>
      </w:tblGrid>
      <w:tr w:rsidR="00A6673B" w:rsidRPr="003850A9" w14:paraId="07967085" w14:textId="77777777" w:rsidTr="00663CC3">
        <w:tc>
          <w:tcPr>
            <w:tcW w:w="229" w:type="pct"/>
            <w:shd w:val="clear" w:color="auto" w:fill="F2F2F2"/>
          </w:tcPr>
          <w:p w14:paraId="41EC59F0" w14:textId="77777777" w:rsidR="00A6673B" w:rsidRPr="003850A9" w:rsidRDefault="00A6673B" w:rsidP="00663C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F2F2F2"/>
            <w:noWrap/>
            <w:vAlign w:val="center"/>
          </w:tcPr>
          <w:p w14:paraId="234314CC" w14:textId="77777777" w:rsidR="00A6673B" w:rsidRPr="003850A9" w:rsidRDefault="00A6673B" w:rsidP="00663C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F8189F5" w14:textId="77777777" w:rsidR="00A6673B" w:rsidRPr="003850A9" w:rsidRDefault="00A6673B" w:rsidP="00663C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A6673B" w:rsidRPr="003850A9" w14:paraId="6D45CB67" w14:textId="77777777" w:rsidTr="00663CC3">
        <w:tc>
          <w:tcPr>
            <w:tcW w:w="229" w:type="pct"/>
            <w:shd w:val="clear" w:color="auto" w:fill="F2F2F2"/>
          </w:tcPr>
          <w:p w14:paraId="3167631A" w14:textId="77777777" w:rsidR="00A6673B" w:rsidRPr="003850A9" w:rsidRDefault="00A6673B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6651AC8B" w14:textId="2E581026" w:rsidR="00A6673B" w:rsidRPr="003850A9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673B">
              <w:rPr>
                <w:rFonts w:eastAsia="Times New Roman" w:cstheme="minorHAnsi"/>
                <w:sz w:val="20"/>
                <w:szCs w:val="20"/>
                <w:lang w:eastAsia="pl-PL"/>
              </w:rPr>
              <w:t>Wydajność druku czarnego do [stron]</w:t>
            </w:r>
          </w:p>
        </w:tc>
        <w:tc>
          <w:tcPr>
            <w:tcW w:w="0" w:type="auto"/>
            <w:vAlign w:val="center"/>
          </w:tcPr>
          <w:p w14:paraId="66553100" w14:textId="03704565" w:rsidR="00A6673B" w:rsidRPr="003850A9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7000</w:t>
            </w:r>
          </w:p>
        </w:tc>
      </w:tr>
      <w:tr w:rsidR="00A6673B" w:rsidRPr="003850A9" w14:paraId="49D9653A" w14:textId="77777777" w:rsidTr="00663CC3">
        <w:tc>
          <w:tcPr>
            <w:tcW w:w="229" w:type="pct"/>
            <w:shd w:val="clear" w:color="auto" w:fill="F2F2F2"/>
          </w:tcPr>
          <w:p w14:paraId="299918AB" w14:textId="77777777" w:rsidR="00A6673B" w:rsidRPr="003850A9" w:rsidRDefault="00A6673B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71542179" w14:textId="789E053C" w:rsidR="00A6673B" w:rsidRPr="003850A9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673B">
              <w:rPr>
                <w:rFonts w:eastAsia="Times New Roman" w:cstheme="minorHAnsi"/>
                <w:sz w:val="20"/>
                <w:szCs w:val="20"/>
                <w:lang w:eastAsia="pl-PL"/>
              </w:rPr>
              <w:t>Maksymalny format druk</w:t>
            </w:r>
          </w:p>
        </w:tc>
        <w:tc>
          <w:tcPr>
            <w:tcW w:w="0" w:type="auto"/>
            <w:vAlign w:val="center"/>
          </w:tcPr>
          <w:p w14:paraId="4395187E" w14:textId="613BD332" w:rsidR="00A6673B" w:rsidRPr="003850A9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A4</w:t>
            </w:r>
          </w:p>
        </w:tc>
      </w:tr>
      <w:tr w:rsidR="00A6673B" w:rsidRPr="009A19AF" w14:paraId="69DE5606" w14:textId="77777777" w:rsidTr="00663CC3">
        <w:tc>
          <w:tcPr>
            <w:tcW w:w="229" w:type="pct"/>
            <w:shd w:val="clear" w:color="auto" w:fill="F2F2F2"/>
          </w:tcPr>
          <w:p w14:paraId="340D388A" w14:textId="77777777" w:rsidR="00A6673B" w:rsidRPr="003850A9" w:rsidRDefault="00A6673B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7A3ED122" w14:textId="75923965" w:rsidR="00A6673B" w:rsidRPr="00A6673B" w:rsidRDefault="00A6673B" w:rsidP="00A6673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Obsługiwane formaty nośników</w:t>
            </w:r>
          </w:p>
        </w:tc>
        <w:tc>
          <w:tcPr>
            <w:tcW w:w="0" w:type="auto"/>
            <w:vAlign w:val="center"/>
          </w:tcPr>
          <w:p w14:paraId="56E9FEBC" w14:textId="05B0D3A0" w:rsidR="00A6673B" w:rsidRPr="00A6673B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r w:rsidRPr="00A6673B">
              <w:rPr>
                <w:rFonts w:eastAsia="Times New Roman" w:cstheme="minorHAnsi"/>
                <w:sz w:val="20"/>
                <w:szCs w:val="20"/>
                <w:lang w:val="en-GB" w:eastAsia="pl-PL"/>
              </w:rPr>
              <w:t>A4, A5, A6, B5, DL, 10 x 15 cm, Legal, Letter, C6, 13 x 18 cm</w:t>
            </w:r>
          </w:p>
        </w:tc>
      </w:tr>
      <w:tr w:rsidR="00A6673B" w:rsidRPr="00A6673B" w14:paraId="484198FB" w14:textId="77777777" w:rsidTr="00663CC3">
        <w:tc>
          <w:tcPr>
            <w:tcW w:w="229" w:type="pct"/>
            <w:shd w:val="clear" w:color="auto" w:fill="F2F2F2"/>
          </w:tcPr>
          <w:p w14:paraId="11971B52" w14:textId="77777777" w:rsidR="00A6673B" w:rsidRPr="00A6673B" w:rsidRDefault="00A6673B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6CFFC4EB" w14:textId="096FA52E" w:rsidR="00A6673B" w:rsidRPr="006203F5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Praca w sieci</w:t>
            </w:r>
          </w:p>
        </w:tc>
        <w:tc>
          <w:tcPr>
            <w:tcW w:w="0" w:type="auto"/>
            <w:vAlign w:val="center"/>
          </w:tcPr>
          <w:p w14:paraId="2B326B0D" w14:textId="4C3AAC02" w:rsidR="00A6673B" w:rsidRPr="006203F5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A6673B" w:rsidRPr="00A6673B" w14:paraId="5827ABC0" w14:textId="77777777" w:rsidTr="00663CC3">
        <w:tc>
          <w:tcPr>
            <w:tcW w:w="229" w:type="pct"/>
            <w:shd w:val="clear" w:color="auto" w:fill="F2F2F2"/>
          </w:tcPr>
          <w:p w14:paraId="1796A50F" w14:textId="77777777" w:rsidR="00A6673B" w:rsidRPr="00A6673B" w:rsidRDefault="00A6673B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0946FC0E" w14:textId="01E5A39E" w:rsidR="00A6673B" w:rsidRPr="006203F5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Wi-Fi</w:t>
            </w:r>
          </w:p>
        </w:tc>
        <w:tc>
          <w:tcPr>
            <w:tcW w:w="0" w:type="auto"/>
            <w:vAlign w:val="center"/>
          </w:tcPr>
          <w:p w14:paraId="03406321" w14:textId="032F0832" w:rsidR="00A6673B" w:rsidRPr="006203F5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A6673B" w:rsidRPr="00A6673B" w14:paraId="019B8890" w14:textId="77777777" w:rsidTr="00663CC3">
        <w:tc>
          <w:tcPr>
            <w:tcW w:w="229" w:type="pct"/>
            <w:shd w:val="clear" w:color="auto" w:fill="F2F2F2"/>
          </w:tcPr>
          <w:p w14:paraId="04F4B887" w14:textId="77777777" w:rsidR="00A6673B" w:rsidRPr="00A6673B" w:rsidRDefault="00A6673B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3B57BA02" w14:textId="45781511" w:rsidR="00A6673B" w:rsidRPr="006203F5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Złącze Ethernet (LAN)</w:t>
            </w:r>
          </w:p>
        </w:tc>
        <w:tc>
          <w:tcPr>
            <w:tcW w:w="0" w:type="auto"/>
            <w:vAlign w:val="center"/>
          </w:tcPr>
          <w:p w14:paraId="2F87A396" w14:textId="2ACCFB1A" w:rsidR="00A6673B" w:rsidRPr="006203F5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A6673B" w:rsidRPr="00A6673B" w14:paraId="1EF8EDA8" w14:textId="77777777" w:rsidTr="00663CC3">
        <w:tc>
          <w:tcPr>
            <w:tcW w:w="229" w:type="pct"/>
            <w:shd w:val="clear" w:color="auto" w:fill="F2F2F2"/>
          </w:tcPr>
          <w:p w14:paraId="46D2B256" w14:textId="77777777" w:rsidR="00A6673B" w:rsidRPr="00A6673B" w:rsidRDefault="00A6673B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1C1065A9" w14:textId="2198D416" w:rsidR="00A6673B" w:rsidRPr="006203F5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Rozdzielczość druku</w:t>
            </w:r>
          </w:p>
        </w:tc>
        <w:tc>
          <w:tcPr>
            <w:tcW w:w="0" w:type="auto"/>
            <w:vAlign w:val="center"/>
          </w:tcPr>
          <w:p w14:paraId="3C18D039" w14:textId="6FDB9CB0" w:rsidR="00A6673B" w:rsidRPr="006203F5" w:rsidRDefault="00A6673B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4800 x 1200</w:t>
            </w:r>
          </w:p>
        </w:tc>
      </w:tr>
      <w:tr w:rsidR="00A6673B" w:rsidRPr="00A6673B" w14:paraId="3665C1F4" w14:textId="77777777" w:rsidTr="00663CC3">
        <w:tc>
          <w:tcPr>
            <w:tcW w:w="229" w:type="pct"/>
            <w:shd w:val="clear" w:color="auto" w:fill="F2F2F2"/>
          </w:tcPr>
          <w:p w14:paraId="73F457FB" w14:textId="77777777" w:rsidR="00A6673B" w:rsidRPr="00A6673B" w:rsidRDefault="00A6673B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7FE01B3C" w14:textId="1DBD7580" w:rsidR="00A6673B" w:rsidRPr="00A6673B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Automatyczny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druk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dwustronny</w:t>
            </w:r>
            <w:proofErr w:type="spellEnd"/>
          </w:p>
        </w:tc>
        <w:tc>
          <w:tcPr>
            <w:tcW w:w="0" w:type="auto"/>
            <w:vAlign w:val="center"/>
          </w:tcPr>
          <w:p w14:paraId="5381D218" w14:textId="08517F9A" w:rsidR="00A6673B" w:rsidRPr="00A6673B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-GB" w:eastAsia="pl-PL"/>
              </w:rPr>
              <w:t>Tak</w:t>
            </w:r>
            <w:proofErr w:type="spellEnd"/>
          </w:p>
        </w:tc>
      </w:tr>
      <w:tr w:rsidR="00A6673B" w:rsidRPr="00A6673B" w14:paraId="07023FF9" w14:textId="77777777" w:rsidTr="00663CC3">
        <w:tc>
          <w:tcPr>
            <w:tcW w:w="229" w:type="pct"/>
            <w:shd w:val="clear" w:color="auto" w:fill="F2F2F2"/>
          </w:tcPr>
          <w:p w14:paraId="16E03AE3" w14:textId="77777777" w:rsidR="00A6673B" w:rsidRPr="00A6673B" w:rsidRDefault="00A6673B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333FC48C" w14:textId="5E45DA6B" w:rsidR="00A6673B" w:rsidRPr="00A6673B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Druk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w 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kolorze</w:t>
            </w:r>
            <w:proofErr w:type="spellEnd"/>
          </w:p>
        </w:tc>
        <w:tc>
          <w:tcPr>
            <w:tcW w:w="0" w:type="auto"/>
            <w:vAlign w:val="center"/>
          </w:tcPr>
          <w:p w14:paraId="3063FD89" w14:textId="38D9365B" w:rsidR="00A6673B" w:rsidRPr="00A6673B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-GB" w:eastAsia="pl-PL"/>
              </w:rPr>
              <w:t>Tak</w:t>
            </w:r>
            <w:proofErr w:type="spellEnd"/>
          </w:p>
        </w:tc>
      </w:tr>
      <w:tr w:rsidR="00A6673B" w:rsidRPr="009941E6" w14:paraId="50155C7E" w14:textId="77777777" w:rsidTr="00663CC3">
        <w:tc>
          <w:tcPr>
            <w:tcW w:w="229" w:type="pct"/>
            <w:shd w:val="clear" w:color="auto" w:fill="F2F2F2"/>
          </w:tcPr>
          <w:p w14:paraId="59836587" w14:textId="77777777" w:rsidR="00A6673B" w:rsidRPr="00A6673B" w:rsidRDefault="00A6673B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20DAE49B" w14:textId="10A39BF9" w:rsidR="00A6673B" w:rsidRPr="009941E6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Szybkość druku w czerni [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str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/min]</w:t>
            </w:r>
          </w:p>
        </w:tc>
        <w:tc>
          <w:tcPr>
            <w:tcW w:w="0" w:type="auto"/>
            <w:vAlign w:val="center"/>
          </w:tcPr>
          <w:p w14:paraId="0880CBC1" w14:textId="6FA35F25" w:rsidR="00A6673B" w:rsidRPr="009941E6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</w:tr>
      <w:tr w:rsidR="009941E6" w:rsidRPr="009941E6" w14:paraId="3ACF1962" w14:textId="77777777" w:rsidTr="00663CC3">
        <w:tc>
          <w:tcPr>
            <w:tcW w:w="229" w:type="pct"/>
            <w:shd w:val="clear" w:color="auto" w:fill="F2F2F2"/>
          </w:tcPr>
          <w:p w14:paraId="5F18B7DB" w14:textId="77777777" w:rsidR="009941E6" w:rsidRPr="00A6673B" w:rsidRDefault="009941E6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52522A38" w14:textId="209857BB" w:rsidR="009941E6" w:rsidRPr="009941E6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Szybkość druku w kolorze [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str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/min]</w:t>
            </w:r>
          </w:p>
        </w:tc>
        <w:tc>
          <w:tcPr>
            <w:tcW w:w="0" w:type="auto"/>
            <w:vAlign w:val="center"/>
          </w:tcPr>
          <w:p w14:paraId="352A8222" w14:textId="0F6A5935" w:rsidR="009941E6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</w:tr>
      <w:tr w:rsidR="009941E6" w:rsidRPr="009941E6" w14:paraId="3DC19378" w14:textId="77777777" w:rsidTr="00663CC3">
        <w:tc>
          <w:tcPr>
            <w:tcW w:w="229" w:type="pct"/>
            <w:shd w:val="clear" w:color="auto" w:fill="F2F2F2"/>
          </w:tcPr>
          <w:p w14:paraId="3FF22EE8" w14:textId="77777777" w:rsidR="009941E6" w:rsidRPr="00A6673B" w:rsidRDefault="009941E6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48FE5A1D" w14:textId="1241090C" w:rsidR="009941E6" w:rsidRPr="009941E6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Skaner</w:t>
            </w:r>
          </w:p>
        </w:tc>
        <w:tc>
          <w:tcPr>
            <w:tcW w:w="0" w:type="auto"/>
            <w:vAlign w:val="center"/>
          </w:tcPr>
          <w:p w14:paraId="60D3F096" w14:textId="259B7BF1" w:rsidR="009941E6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9941E6" w:rsidRPr="009941E6" w14:paraId="2484B5D9" w14:textId="77777777" w:rsidTr="00663CC3">
        <w:tc>
          <w:tcPr>
            <w:tcW w:w="229" w:type="pct"/>
            <w:shd w:val="clear" w:color="auto" w:fill="F2F2F2"/>
          </w:tcPr>
          <w:p w14:paraId="4F997BA1" w14:textId="77777777" w:rsidR="009941E6" w:rsidRPr="00A6673B" w:rsidRDefault="009941E6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4E28AECC" w14:textId="2DF68C88" w:rsidR="009941E6" w:rsidRPr="009941E6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0" w:type="auto"/>
            <w:vAlign w:val="center"/>
          </w:tcPr>
          <w:p w14:paraId="09C6A3C0" w14:textId="701E6F81" w:rsidR="009941E6" w:rsidRDefault="009941E6" w:rsidP="009941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Kabel zasilający, Płyta CD z oprogramowaniem, 2 zestawy atramentów</w:t>
            </w:r>
          </w:p>
        </w:tc>
      </w:tr>
      <w:tr w:rsidR="009941E6" w:rsidRPr="009941E6" w14:paraId="3CBC5854" w14:textId="77777777" w:rsidTr="00663CC3">
        <w:tc>
          <w:tcPr>
            <w:tcW w:w="229" w:type="pct"/>
            <w:shd w:val="clear" w:color="auto" w:fill="F2F2F2"/>
          </w:tcPr>
          <w:p w14:paraId="6934FB6D" w14:textId="77777777" w:rsidR="009941E6" w:rsidRPr="009941E6" w:rsidRDefault="009941E6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309E6183" w14:textId="1749AADD" w:rsidR="009941E6" w:rsidRPr="009941E6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Funkcje kopiowania</w:t>
            </w:r>
          </w:p>
        </w:tc>
        <w:tc>
          <w:tcPr>
            <w:tcW w:w="0" w:type="auto"/>
            <w:vAlign w:val="center"/>
          </w:tcPr>
          <w:p w14:paraId="470F9B0F" w14:textId="2D4320DD" w:rsidR="009941E6" w:rsidRPr="009941E6" w:rsidRDefault="009941E6" w:rsidP="009941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Kopiowanie wielokrotne, Kopiowanie autonomiczne</w:t>
            </w:r>
          </w:p>
        </w:tc>
      </w:tr>
      <w:tr w:rsidR="009941E6" w:rsidRPr="009941E6" w14:paraId="78A2DEC7" w14:textId="77777777" w:rsidTr="00663CC3">
        <w:tc>
          <w:tcPr>
            <w:tcW w:w="229" w:type="pct"/>
            <w:shd w:val="clear" w:color="auto" w:fill="F2F2F2"/>
          </w:tcPr>
          <w:p w14:paraId="5A870583" w14:textId="77777777" w:rsidR="009941E6" w:rsidRPr="009941E6" w:rsidRDefault="009941E6" w:rsidP="00A6673B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</w:tcPr>
          <w:p w14:paraId="08EB5E91" w14:textId="73F7777D" w:rsidR="009941E6" w:rsidRPr="009941E6" w:rsidRDefault="009941E6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Złącze USB</w:t>
            </w:r>
          </w:p>
        </w:tc>
        <w:tc>
          <w:tcPr>
            <w:tcW w:w="0" w:type="auto"/>
            <w:vAlign w:val="center"/>
          </w:tcPr>
          <w:p w14:paraId="48978A56" w14:textId="77AFDFFB" w:rsidR="009941E6" w:rsidRPr="009941E6" w:rsidRDefault="009941E6" w:rsidP="009941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2.0</w:t>
            </w:r>
          </w:p>
        </w:tc>
      </w:tr>
    </w:tbl>
    <w:p w14:paraId="0A0CAE65" w14:textId="77777777" w:rsidR="00A6673B" w:rsidRPr="009941E6" w:rsidRDefault="00A6673B" w:rsidP="00A667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4392FAD6" w14:textId="6D659EDC" w:rsidR="00A6673B" w:rsidRDefault="00A6673B" w:rsidP="00A667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proofErr w:type="spellStart"/>
      <w:r>
        <w:rPr>
          <w:rFonts w:eastAsia="Times New Roman" w:cstheme="minorHAnsi"/>
          <w:b/>
          <w:sz w:val="20"/>
          <w:szCs w:val="20"/>
          <w:lang w:eastAsia="pl-PL"/>
        </w:rPr>
        <w:t>W</w:t>
      </w:r>
      <w:r w:rsidRPr="00C17EEA">
        <w:rPr>
          <w:rFonts w:eastAsia="Times New Roman" w:cstheme="minorHAnsi"/>
          <w:b/>
          <w:sz w:val="20"/>
          <w:szCs w:val="20"/>
          <w:lang w:eastAsia="pl-PL"/>
        </w:rPr>
        <w:t>izualizer</w:t>
      </w:r>
      <w:proofErr w:type="spellEnd"/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3117"/>
        <w:gridCol w:w="5668"/>
      </w:tblGrid>
      <w:tr w:rsidR="00A6673B" w:rsidRPr="003850A9" w14:paraId="54C0F6E3" w14:textId="77777777" w:rsidTr="003467DF">
        <w:tc>
          <w:tcPr>
            <w:tcW w:w="229" w:type="pct"/>
            <w:shd w:val="clear" w:color="auto" w:fill="F2F2F2"/>
          </w:tcPr>
          <w:p w14:paraId="389E57D3" w14:textId="77777777" w:rsidR="00A6673B" w:rsidRPr="003850A9" w:rsidRDefault="00A6673B" w:rsidP="00663C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93" w:type="pct"/>
            <w:shd w:val="clear" w:color="auto" w:fill="F2F2F2"/>
            <w:noWrap/>
            <w:vAlign w:val="center"/>
          </w:tcPr>
          <w:p w14:paraId="2D9C1BA9" w14:textId="77777777" w:rsidR="00A6673B" w:rsidRPr="003850A9" w:rsidRDefault="00A6673B" w:rsidP="00663C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3078" w:type="pct"/>
            <w:shd w:val="clear" w:color="auto" w:fill="F2F2F2"/>
            <w:vAlign w:val="center"/>
          </w:tcPr>
          <w:p w14:paraId="58DDEC59" w14:textId="77777777" w:rsidR="00A6673B" w:rsidRPr="003850A9" w:rsidRDefault="00A6673B" w:rsidP="00663C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A6673B" w:rsidRPr="003850A9" w14:paraId="60332076" w14:textId="77777777" w:rsidTr="003467DF">
        <w:tc>
          <w:tcPr>
            <w:tcW w:w="229" w:type="pct"/>
            <w:shd w:val="clear" w:color="auto" w:fill="F2F2F2"/>
          </w:tcPr>
          <w:p w14:paraId="09CC332B" w14:textId="77777777" w:rsidR="00A6673B" w:rsidRPr="003850A9" w:rsidRDefault="00A6673B" w:rsidP="00A6673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79D39DC8" w14:textId="6F367F72" w:rsidR="00A6673B" w:rsidRPr="003850A9" w:rsidRDefault="00032A6E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3078" w:type="pct"/>
            <w:vAlign w:val="center"/>
          </w:tcPr>
          <w:p w14:paraId="46590574" w14:textId="38DCCCAB" w:rsidR="00A6673B" w:rsidRPr="003850A9" w:rsidRDefault="00032A6E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Przenośny</w:t>
            </w:r>
          </w:p>
        </w:tc>
      </w:tr>
      <w:tr w:rsidR="00A6673B" w:rsidRPr="003850A9" w14:paraId="1475A08F" w14:textId="77777777" w:rsidTr="003467DF">
        <w:tc>
          <w:tcPr>
            <w:tcW w:w="229" w:type="pct"/>
            <w:shd w:val="clear" w:color="auto" w:fill="F2F2F2"/>
          </w:tcPr>
          <w:p w14:paraId="2471293C" w14:textId="77777777" w:rsidR="00A6673B" w:rsidRPr="003850A9" w:rsidRDefault="00A6673B" w:rsidP="00A6673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24479886" w14:textId="09A49331" w:rsidR="00A6673B" w:rsidRPr="003850A9" w:rsidRDefault="00032A6E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3078" w:type="pct"/>
            <w:vAlign w:val="center"/>
          </w:tcPr>
          <w:p w14:paraId="69B30938" w14:textId="2B219B12" w:rsidR="00A6673B" w:rsidRPr="003850A9" w:rsidRDefault="00032A6E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1280x1024</w:t>
            </w:r>
          </w:p>
        </w:tc>
      </w:tr>
      <w:tr w:rsidR="00A6673B" w:rsidRPr="003850A9" w14:paraId="27B8F996" w14:textId="77777777" w:rsidTr="003467DF">
        <w:tc>
          <w:tcPr>
            <w:tcW w:w="229" w:type="pct"/>
            <w:shd w:val="clear" w:color="auto" w:fill="F2F2F2"/>
          </w:tcPr>
          <w:p w14:paraId="7F9D410C" w14:textId="77777777" w:rsidR="00A6673B" w:rsidRPr="003850A9" w:rsidRDefault="00A6673B" w:rsidP="00A6673B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4ED564EA" w14:textId="4346C1E7" w:rsidR="00A6673B" w:rsidRPr="003850A9" w:rsidRDefault="00032A6E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Zoom optyczny</w:t>
            </w:r>
          </w:p>
        </w:tc>
        <w:tc>
          <w:tcPr>
            <w:tcW w:w="3078" w:type="pct"/>
            <w:vAlign w:val="center"/>
          </w:tcPr>
          <w:p w14:paraId="6B8D5313" w14:textId="0C8995E2" w:rsidR="00A6673B" w:rsidRPr="003850A9" w:rsidRDefault="00032A6E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10x</w:t>
            </w:r>
          </w:p>
        </w:tc>
      </w:tr>
    </w:tbl>
    <w:p w14:paraId="78ADCF09" w14:textId="64ABC3D4" w:rsidR="00A6673B" w:rsidRDefault="00A6673B" w:rsidP="00A667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3EEC90AB" w14:textId="5BB69D3D" w:rsidR="00A6673B" w:rsidRDefault="00A6673B" w:rsidP="00A667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Zasilacz UPS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3117"/>
        <w:gridCol w:w="5668"/>
      </w:tblGrid>
      <w:tr w:rsidR="00A6673B" w:rsidRPr="003850A9" w14:paraId="0069C122" w14:textId="77777777" w:rsidTr="003467DF">
        <w:tc>
          <w:tcPr>
            <w:tcW w:w="229" w:type="pct"/>
            <w:shd w:val="clear" w:color="auto" w:fill="F2F2F2"/>
          </w:tcPr>
          <w:p w14:paraId="1B44AA10" w14:textId="77777777" w:rsidR="00A6673B" w:rsidRPr="003850A9" w:rsidRDefault="00A6673B" w:rsidP="00663C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93" w:type="pct"/>
            <w:shd w:val="clear" w:color="auto" w:fill="F2F2F2"/>
            <w:noWrap/>
            <w:vAlign w:val="center"/>
          </w:tcPr>
          <w:p w14:paraId="343CF48A" w14:textId="77777777" w:rsidR="00A6673B" w:rsidRPr="003850A9" w:rsidRDefault="00A6673B" w:rsidP="00663C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3078" w:type="pct"/>
            <w:shd w:val="clear" w:color="auto" w:fill="F2F2F2"/>
            <w:vAlign w:val="center"/>
          </w:tcPr>
          <w:p w14:paraId="217E2BF9" w14:textId="77777777" w:rsidR="00A6673B" w:rsidRPr="003850A9" w:rsidRDefault="00A6673B" w:rsidP="00663C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A6673B" w:rsidRPr="003850A9" w14:paraId="25DB6DC5" w14:textId="77777777" w:rsidTr="003467DF">
        <w:tc>
          <w:tcPr>
            <w:tcW w:w="229" w:type="pct"/>
            <w:shd w:val="clear" w:color="auto" w:fill="F2F2F2"/>
          </w:tcPr>
          <w:p w14:paraId="7422E860" w14:textId="77777777" w:rsidR="00A6673B" w:rsidRPr="003850A9" w:rsidRDefault="00A6673B" w:rsidP="00A6673B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7A399F76" w14:textId="0D15798D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Typ zasilacza</w:t>
            </w:r>
          </w:p>
        </w:tc>
        <w:tc>
          <w:tcPr>
            <w:tcW w:w="3078" w:type="pct"/>
            <w:vAlign w:val="center"/>
          </w:tcPr>
          <w:p w14:paraId="0FA7725F" w14:textId="41C3A1B4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line-interactive</w:t>
            </w:r>
            <w:proofErr w:type="spellEnd"/>
          </w:p>
        </w:tc>
      </w:tr>
      <w:tr w:rsidR="00A6673B" w:rsidRPr="003850A9" w14:paraId="159E8A89" w14:textId="77777777" w:rsidTr="003467DF">
        <w:tc>
          <w:tcPr>
            <w:tcW w:w="229" w:type="pct"/>
            <w:shd w:val="clear" w:color="auto" w:fill="F2F2F2"/>
          </w:tcPr>
          <w:p w14:paraId="6E0EEE70" w14:textId="77777777" w:rsidR="00A6673B" w:rsidRPr="003850A9" w:rsidRDefault="00A6673B" w:rsidP="00A6673B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4DDE30A7" w14:textId="06608617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Moc pozorna</w:t>
            </w:r>
          </w:p>
        </w:tc>
        <w:tc>
          <w:tcPr>
            <w:tcW w:w="3078" w:type="pct"/>
            <w:vAlign w:val="center"/>
          </w:tcPr>
          <w:p w14:paraId="5FFD5B25" w14:textId="3AC1CD94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1000VA</w:t>
            </w:r>
          </w:p>
        </w:tc>
      </w:tr>
      <w:tr w:rsidR="00A6673B" w:rsidRPr="003850A9" w14:paraId="2519D1D0" w14:textId="77777777" w:rsidTr="003467DF">
        <w:tc>
          <w:tcPr>
            <w:tcW w:w="229" w:type="pct"/>
            <w:shd w:val="clear" w:color="auto" w:fill="F2F2F2"/>
          </w:tcPr>
          <w:p w14:paraId="7E35796A" w14:textId="77777777" w:rsidR="00A6673B" w:rsidRPr="003850A9" w:rsidRDefault="00A6673B" w:rsidP="00A6673B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647FDAEE" w14:textId="740A8B6D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Moc skuteczna</w:t>
            </w:r>
          </w:p>
        </w:tc>
        <w:tc>
          <w:tcPr>
            <w:tcW w:w="3078" w:type="pct"/>
            <w:vAlign w:val="center"/>
          </w:tcPr>
          <w:p w14:paraId="17FECD61" w14:textId="4D4641B5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800W</w:t>
            </w:r>
          </w:p>
        </w:tc>
      </w:tr>
      <w:tr w:rsidR="00A6673B" w:rsidRPr="003850A9" w14:paraId="3269C57A" w14:textId="77777777" w:rsidTr="003467DF">
        <w:tc>
          <w:tcPr>
            <w:tcW w:w="229" w:type="pct"/>
            <w:shd w:val="clear" w:color="auto" w:fill="F2F2F2"/>
          </w:tcPr>
          <w:p w14:paraId="6A92EEA7" w14:textId="77777777" w:rsidR="00A6673B" w:rsidRPr="003850A9" w:rsidRDefault="00A6673B" w:rsidP="00A6673B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21DA718F" w14:textId="72E065DA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Wskaźnik na panelu</w:t>
            </w:r>
          </w:p>
        </w:tc>
        <w:tc>
          <w:tcPr>
            <w:tcW w:w="3078" w:type="pct"/>
            <w:vAlign w:val="center"/>
          </w:tcPr>
          <w:p w14:paraId="54433C36" w14:textId="4CCE918B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wyświetlacz LCD + diody LED</w:t>
            </w:r>
          </w:p>
        </w:tc>
      </w:tr>
      <w:tr w:rsidR="00A6673B" w:rsidRPr="003850A9" w14:paraId="7A3C12B2" w14:textId="77777777" w:rsidTr="003467DF">
        <w:tc>
          <w:tcPr>
            <w:tcW w:w="229" w:type="pct"/>
            <w:shd w:val="clear" w:color="auto" w:fill="F2F2F2"/>
          </w:tcPr>
          <w:p w14:paraId="1EC99557" w14:textId="77777777" w:rsidR="00A6673B" w:rsidRPr="003850A9" w:rsidRDefault="00A6673B" w:rsidP="00A6673B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3672F10A" w14:textId="0336C298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Napięcie wejściowe</w:t>
            </w:r>
          </w:p>
        </w:tc>
        <w:tc>
          <w:tcPr>
            <w:tcW w:w="3078" w:type="pct"/>
            <w:vAlign w:val="center"/>
          </w:tcPr>
          <w:p w14:paraId="7295DC94" w14:textId="571E59A7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230V ±25%</w:t>
            </w:r>
          </w:p>
        </w:tc>
      </w:tr>
      <w:tr w:rsidR="00A6673B" w:rsidRPr="003850A9" w14:paraId="06C8998B" w14:textId="77777777" w:rsidTr="003467DF">
        <w:tc>
          <w:tcPr>
            <w:tcW w:w="229" w:type="pct"/>
            <w:shd w:val="clear" w:color="auto" w:fill="F2F2F2"/>
          </w:tcPr>
          <w:p w14:paraId="6DA63D75" w14:textId="77777777" w:rsidR="00A6673B" w:rsidRPr="003850A9" w:rsidRDefault="00A6673B" w:rsidP="00A6673B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1D90A904" w14:textId="2C0E69C5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Napięcie wyjściowe</w:t>
            </w:r>
          </w:p>
        </w:tc>
        <w:tc>
          <w:tcPr>
            <w:tcW w:w="3078" w:type="pct"/>
            <w:vAlign w:val="center"/>
          </w:tcPr>
          <w:p w14:paraId="51B0CD80" w14:textId="03D65A2E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230V ±10%</w:t>
            </w:r>
          </w:p>
        </w:tc>
      </w:tr>
      <w:tr w:rsidR="00A6673B" w:rsidRPr="003850A9" w14:paraId="315FA3E9" w14:textId="77777777" w:rsidTr="003467DF">
        <w:tc>
          <w:tcPr>
            <w:tcW w:w="229" w:type="pct"/>
            <w:shd w:val="clear" w:color="auto" w:fill="F2F2F2"/>
          </w:tcPr>
          <w:p w14:paraId="58B72E81" w14:textId="77777777" w:rsidR="00A6673B" w:rsidRPr="003850A9" w:rsidRDefault="00A6673B" w:rsidP="00A6673B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067FEFDF" w14:textId="55F77F07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Sprawność</w:t>
            </w:r>
          </w:p>
        </w:tc>
        <w:tc>
          <w:tcPr>
            <w:tcW w:w="3078" w:type="pct"/>
            <w:vAlign w:val="center"/>
          </w:tcPr>
          <w:p w14:paraId="7521EBCA" w14:textId="037E79B0" w:rsidR="00A6673B" w:rsidRPr="003850A9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&gt; 96%</w:t>
            </w:r>
          </w:p>
        </w:tc>
      </w:tr>
      <w:tr w:rsidR="00BC4852" w:rsidRPr="003850A9" w14:paraId="161EB6DF" w14:textId="77777777" w:rsidTr="003467DF">
        <w:tc>
          <w:tcPr>
            <w:tcW w:w="229" w:type="pct"/>
            <w:shd w:val="clear" w:color="auto" w:fill="F2F2F2"/>
          </w:tcPr>
          <w:p w14:paraId="42E27DCD" w14:textId="77777777" w:rsidR="00BC4852" w:rsidRPr="003850A9" w:rsidRDefault="00BC4852" w:rsidP="00A6673B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1693" w:type="pct"/>
            <w:noWrap/>
            <w:vAlign w:val="center"/>
          </w:tcPr>
          <w:p w14:paraId="0600F03A" w14:textId="4A7786AA" w:rsidR="00BC4852" w:rsidRPr="00BC4852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Zwarcie</w:t>
            </w:r>
          </w:p>
        </w:tc>
        <w:tc>
          <w:tcPr>
            <w:tcW w:w="3078" w:type="pct"/>
            <w:vAlign w:val="center"/>
          </w:tcPr>
          <w:p w14:paraId="6D0C90DF" w14:textId="4EA93AEC" w:rsidR="00BC4852" w:rsidRPr="00BC4852" w:rsidRDefault="00BC4852" w:rsidP="00663C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chronione przez bezpiecznik wejściowy</w:t>
            </w:r>
          </w:p>
        </w:tc>
      </w:tr>
    </w:tbl>
    <w:p w14:paraId="3EA8711C" w14:textId="77777777" w:rsidR="00A6673B" w:rsidRDefault="00A6673B" w:rsidP="001D0363">
      <w:pPr>
        <w:spacing w:after="0"/>
        <w:rPr>
          <w:rFonts w:cstheme="minorHAnsi"/>
          <w:b/>
          <w:sz w:val="20"/>
          <w:szCs w:val="20"/>
        </w:rPr>
      </w:pPr>
    </w:p>
    <w:p w14:paraId="35D6E9AE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Zakupiony sprzęt (tablice interaktywne) elementy rozbudowy sieci Internet wymagały będą prac związanych z montażem lub też zmianą położenia niektórych elementów w budynkach.</w:t>
      </w:r>
    </w:p>
    <w:p w14:paraId="10CF76A1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Prace polegały będą na:</w:t>
      </w:r>
    </w:p>
    <w:p w14:paraId="0206BDBB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● przytwierdzeniu tablic do ścian</w:t>
      </w:r>
    </w:p>
    <w:p w14:paraId="57A96E19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● zamocowaniu projektorów</w:t>
      </w:r>
    </w:p>
    <w:p w14:paraId="19F193A6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● przeprowadzeniu przewodów w ściana i korytkach</w:t>
      </w:r>
    </w:p>
    <w:p w14:paraId="63B9F443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● instalacji punktów dostępu do sieci Internet</w:t>
      </w:r>
    </w:p>
    <w:p w14:paraId="6FDC8794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● poprawki budowlane po kuciu dziur</w:t>
      </w:r>
    </w:p>
    <w:p w14:paraId="7A4A1F6A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● doprowadzenie do stanu przed instalacją w tym: malowanie, materiały budowlane typu: gips, szpachla, kleje, farba</w:t>
      </w:r>
    </w:p>
    <w:p w14:paraId="08A42005" w14:textId="77777777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</w:p>
    <w:p w14:paraId="1B6D12B2" w14:textId="675F6041" w:rsidR="001D0363" w:rsidRPr="003850A9" w:rsidRDefault="003850A9" w:rsidP="00E50E72">
      <w:pPr>
        <w:keepNext/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Minimalne wymagania dla </w:t>
      </w:r>
      <w:r w:rsidR="001D0363" w:rsidRPr="003850A9">
        <w:rPr>
          <w:rFonts w:cstheme="minorHAnsi"/>
          <w:b/>
          <w:sz w:val="20"/>
          <w:szCs w:val="20"/>
        </w:rPr>
        <w:t>PUNKT</w:t>
      </w:r>
      <w:r>
        <w:rPr>
          <w:rFonts w:cstheme="minorHAnsi"/>
          <w:b/>
          <w:sz w:val="20"/>
          <w:szCs w:val="20"/>
        </w:rPr>
        <w:t>U</w:t>
      </w:r>
      <w:r w:rsidR="001D0363" w:rsidRPr="003850A9">
        <w:rPr>
          <w:rFonts w:cstheme="minorHAnsi"/>
          <w:b/>
          <w:sz w:val="20"/>
          <w:szCs w:val="20"/>
        </w:rPr>
        <w:t xml:space="preserve"> DOSTĘPOW</w:t>
      </w:r>
      <w:r>
        <w:rPr>
          <w:rFonts w:cstheme="minorHAnsi"/>
          <w:b/>
          <w:sz w:val="20"/>
          <w:szCs w:val="20"/>
        </w:rPr>
        <w:t>EGO</w:t>
      </w:r>
      <w:r w:rsidR="001D0363" w:rsidRPr="003850A9">
        <w:rPr>
          <w:rFonts w:cstheme="minorHAnsi"/>
          <w:b/>
          <w:sz w:val="20"/>
          <w:szCs w:val="20"/>
        </w:rPr>
        <w:t xml:space="preserve"> AP</w:t>
      </w:r>
      <w:r w:rsidR="001C1C30">
        <w:rPr>
          <w:rFonts w:cstheme="minorHAnsi"/>
          <w:b/>
          <w:sz w:val="20"/>
          <w:szCs w:val="20"/>
        </w:rPr>
        <w:t>/ROUTER</w:t>
      </w:r>
      <w:r w:rsidR="001D0363" w:rsidRPr="003850A9">
        <w:rPr>
          <w:rFonts w:cstheme="minorHAnsi"/>
          <w:b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3589"/>
        <w:gridCol w:w="4912"/>
      </w:tblGrid>
      <w:tr w:rsidR="001D0363" w:rsidRPr="003850A9" w14:paraId="48FD80FA" w14:textId="77777777" w:rsidTr="00314893">
        <w:trPr>
          <w:jc w:val="center"/>
        </w:trPr>
        <w:tc>
          <w:tcPr>
            <w:tcW w:w="310" w:type="pct"/>
            <w:shd w:val="clear" w:color="auto" w:fill="F2F2F2"/>
            <w:vAlign w:val="center"/>
          </w:tcPr>
          <w:p w14:paraId="4272F6F4" w14:textId="77777777" w:rsidR="001D0363" w:rsidRPr="003850A9" w:rsidRDefault="001D0363" w:rsidP="003148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0" w:type="pct"/>
            <w:shd w:val="clear" w:color="auto" w:fill="F2F2F2"/>
            <w:vAlign w:val="center"/>
          </w:tcPr>
          <w:p w14:paraId="4F78C2A2" w14:textId="77777777" w:rsidR="001D0363" w:rsidRPr="003850A9" w:rsidRDefault="001D0363" w:rsidP="003148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10" w:type="pct"/>
            <w:shd w:val="clear" w:color="auto" w:fill="F2F2F2"/>
            <w:vAlign w:val="center"/>
          </w:tcPr>
          <w:p w14:paraId="66CFB271" w14:textId="77777777" w:rsidR="001D0363" w:rsidRPr="003850A9" w:rsidRDefault="001D0363" w:rsidP="003148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1D0363" w:rsidRPr="003850A9" w14:paraId="3D170036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049CE30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6A77D955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Port Ethernet</w:t>
            </w:r>
          </w:p>
        </w:tc>
        <w:tc>
          <w:tcPr>
            <w:tcW w:w="2710" w:type="pct"/>
            <w:vAlign w:val="center"/>
            <w:hideMark/>
          </w:tcPr>
          <w:p w14:paraId="12D9802D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 x 10/100/1000 </w:t>
            </w:r>
            <w:proofErr w:type="spellStart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Mbps</w:t>
            </w:r>
            <w:proofErr w:type="spellEnd"/>
          </w:p>
        </w:tc>
      </w:tr>
      <w:tr w:rsidR="001D0363" w:rsidRPr="003850A9" w14:paraId="1FDD27CF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366FE47F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7D9D9D8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Przyciski fizyczne</w:t>
            </w:r>
          </w:p>
        </w:tc>
        <w:tc>
          <w:tcPr>
            <w:tcW w:w="2710" w:type="pct"/>
            <w:vAlign w:val="center"/>
            <w:hideMark/>
          </w:tcPr>
          <w:p w14:paraId="22B1F3A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Reset</w:t>
            </w:r>
          </w:p>
        </w:tc>
      </w:tr>
      <w:tr w:rsidR="001D0363" w:rsidRPr="003850A9" w14:paraId="1A8A5250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024CF763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5DBB3381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Antena wewnętrzna</w:t>
            </w:r>
          </w:p>
        </w:tc>
        <w:tc>
          <w:tcPr>
            <w:tcW w:w="2710" w:type="pct"/>
            <w:vAlign w:val="center"/>
            <w:hideMark/>
          </w:tcPr>
          <w:p w14:paraId="71B3D1F3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2.4 GHz (3dBi) zintegrowana, 5 GHz (3dBi) zintegrowana</w:t>
            </w:r>
          </w:p>
        </w:tc>
      </w:tr>
      <w:tr w:rsidR="001D0363" w:rsidRPr="003850A9" w14:paraId="6696CB0F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784846E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1D940B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Standardy Wi-Fi</w:t>
            </w:r>
          </w:p>
        </w:tc>
        <w:tc>
          <w:tcPr>
            <w:tcW w:w="2710" w:type="pct"/>
            <w:vAlign w:val="center"/>
            <w:hideMark/>
          </w:tcPr>
          <w:p w14:paraId="46953ECB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802.11 a/b/g/n/</w:t>
            </w:r>
            <w:proofErr w:type="spellStart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ac</w:t>
            </w:r>
            <w:proofErr w:type="spellEnd"/>
          </w:p>
        </w:tc>
      </w:tr>
      <w:tr w:rsidR="001D0363" w:rsidRPr="003850A9" w14:paraId="2CB3FA94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1F8EC12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</w:tcPr>
          <w:p w14:paraId="05853E6B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Zarządzanie i konfiguracja</w:t>
            </w:r>
          </w:p>
        </w:tc>
        <w:tc>
          <w:tcPr>
            <w:tcW w:w="2710" w:type="pct"/>
            <w:vAlign w:val="center"/>
          </w:tcPr>
          <w:p w14:paraId="63B8341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Strona WWW, dedykowane oprogramowanie</w:t>
            </w:r>
          </w:p>
        </w:tc>
      </w:tr>
      <w:tr w:rsidR="001D0363" w:rsidRPr="003850A9" w14:paraId="7543152C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0FA0C288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255388D1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Zasilanie*</w:t>
            </w:r>
          </w:p>
        </w:tc>
        <w:tc>
          <w:tcPr>
            <w:tcW w:w="2710" w:type="pct"/>
            <w:vAlign w:val="center"/>
            <w:hideMark/>
          </w:tcPr>
          <w:p w14:paraId="10B47041" w14:textId="77777777" w:rsidR="001D0363" w:rsidRPr="003850A9" w:rsidRDefault="00611B8E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hyperlink r:id="rId8" w:tooltip="Zobacz w słowniku hasło &quot;PoE&quot;" w:history="1">
              <w:proofErr w:type="spellStart"/>
              <w:r w:rsidR="001D0363"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PoE</w:t>
              </w:r>
              <w:proofErr w:type="spellEnd"/>
            </w:hyperlink>
            <w:r w:rsidR="001D0363"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Gigabit </w:t>
            </w:r>
            <w:proofErr w:type="spellStart"/>
            <w:r w:rsidR="001D0363"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PoE</w:t>
            </w:r>
            <w:proofErr w:type="spellEnd"/>
          </w:p>
        </w:tc>
      </w:tr>
      <w:tr w:rsidR="001D0363" w:rsidRPr="003850A9" w14:paraId="053339B3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29903598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1C64BE65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Max. pobór mocy</w:t>
            </w:r>
          </w:p>
        </w:tc>
        <w:tc>
          <w:tcPr>
            <w:tcW w:w="2710" w:type="pct"/>
            <w:vAlign w:val="center"/>
            <w:hideMark/>
          </w:tcPr>
          <w:p w14:paraId="5FE8E8A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6,5 W</w:t>
            </w:r>
          </w:p>
        </w:tc>
      </w:tr>
      <w:tr w:rsidR="001D0363" w:rsidRPr="003850A9" w14:paraId="748F0230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19393D61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3F4724D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Max. moc TX</w:t>
            </w:r>
          </w:p>
        </w:tc>
        <w:tc>
          <w:tcPr>
            <w:tcW w:w="2710" w:type="pct"/>
            <w:vAlign w:val="center"/>
            <w:hideMark/>
          </w:tcPr>
          <w:p w14:paraId="13D1D96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2.4 GHz - 24 </w:t>
            </w:r>
            <w:hyperlink r:id="rId9" w:tooltip="Zobacz w słowniku hasło &quot;dBm&quot;" w:history="1">
              <w:proofErr w:type="spellStart"/>
              <w:r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dBm</w:t>
              </w:r>
              <w:proofErr w:type="spellEnd"/>
            </w:hyperlink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5 GHz - 22 </w:t>
            </w:r>
            <w:hyperlink r:id="rId10" w:tooltip="Zobacz w słowniku hasło &quot;dBm&quot;" w:history="1">
              <w:proofErr w:type="spellStart"/>
              <w:r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dBm</w:t>
              </w:r>
              <w:proofErr w:type="spellEnd"/>
            </w:hyperlink>
          </w:p>
        </w:tc>
      </w:tr>
      <w:tr w:rsidR="001D0363" w:rsidRPr="003850A9" w14:paraId="5306C111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2D53D23E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03B5501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BSSID</w:t>
            </w:r>
          </w:p>
        </w:tc>
        <w:tc>
          <w:tcPr>
            <w:tcW w:w="2710" w:type="pct"/>
            <w:vAlign w:val="center"/>
            <w:hideMark/>
          </w:tcPr>
          <w:p w14:paraId="5DCE6BB4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Min. 4</w:t>
            </w:r>
          </w:p>
        </w:tc>
      </w:tr>
      <w:tr w:rsidR="001D0363" w:rsidRPr="003850A9" w14:paraId="27C820EE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5297980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</w:tcPr>
          <w:p w14:paraId="6326F28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Zasięg sieci</w:t>
            </w:r>
          </w:p>
        </w:tc>
        <w:tc>
          <w:tcPr>
            <w:tcW w:w="2710" w:type="pct"/>
            <w:vAlign w:val="center"/>
          </w:tcPr>
          <w:p w14:paraId="6833D6E6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Min 170m (na otwartej przestrzeni)</w:t>
            </w:r>
          </w:p>
        </w:tc>
      </w:tr>
      <w:tr w:rsidR="001D0363" w:rsidRPr="003850A9" w14:paraId="3EFF5F80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3A4091A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06FDFE9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Oszczędzanie energii</w:t>
            </w:r>
          </w:p>
        </w:tc>
        <w:tc>
          <w:tcPr>
            <w:tcW w:w="2710" w:type="pct"/>
            <w:vAlign w:val="center"/>
            <w:hideMark/>
          </w:tcPr>
          <w:p w14:paraId="591CC005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1D0363" w:rsidRPr="003850A9" w14:paraId="19E0B7A3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65FF899D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174F3D41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Zabezpieczenia</w:t>
            </w:r>
          </w:p>
        </w:tc>
        <w:tc>
          <w:tcPr>
            <w:tcW w:w="2710" w:type="pct"/>
            <w:vAlign w:val="center"/>
            <w:hideMark/>
          </w:tcPr>
          <w:p w14:paraId="55EDABB2" w14:textId="77777777" w:rsidR="001D0363" w:rsidRPr="003850A9" w:rsidRDefault="00611B8E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hyperlink r:id="rId11" w:tooltip="Zobacz w słowniku hasło &quot;WEP&quot;" w:history="1">
              <w:r w:rsidR="001D0363"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WEP</w:t>
              </w:r>
            </w:hyperlink>
            <w:r w:rsidR="001D0363"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hyperlink r:id="rId12" w:tooltip="Zobacz w słowniku hasło &quot;WPA-PSK&quot;" w:history="1">
              <w:r w:rsidR="001D0363"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WPA-PSK</w:t>
              </w:r>
            </w:hyperlink>
            <w:r w:rsidR="001D0363"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, WPA-Enterprise (</w:t>
            </w:r>
            <w:hyperlink r:id="rId13" w:tooltip="Zobacz w słowniku hasło &quot;WPA&quot;" w:history="1">
              <w:r w:rsidR="001D0363"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WPA</w:t>
              </w:r>
            </w:hyperlink>
            <w:r w:rsidR="001D0363"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/</w:t>
            </w:r>
            <w:hyperlink r:id="rId14" w:tooltip="Zobacz w słowniku hasło &quot;WPA2&quot;" w:history="1">
              <w:r w:rsidR="001D0363"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WPA2</w:t>
              </w:r>
            </w:hyperlink>
            <w:r w:rsidR="001D0363"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hyperlink r:id="rId15" w:tooltip="Zobacz w słowniku hasło &quot;TKIP&quot;" w:history="1">
              <w:r w:rsidR="001D0363"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TKIP</w:t>
              </w:r>
            </w:hyperlink>
            <w:r w:rsidR="001D0363"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/</w:t>
            </w:r>
            <w:hyperlink r:id="rId16" w:tooltip="Zobacz w słowniku hasło &quot;AES&quot;" w:history="1">
              <w:r w:rsidR="001D0363"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AES</w:t>
              </w:r>
            </w:hyperlink>
            <w:r w:rsidR="001D0363"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</w:tr>
      <w:tr w:rsidR="001D0363" w:rsidRPr="003850A9" w14:paraId="6FFDEB4F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5CF1B83D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035D5B3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Certyfikaty</w:t>
            </w:r>
          </w:p>
        </w:tc>
        <w:tc>
          <w:tcPr>
            <w:tcW w:w="2710" w:type="pct"/>
            <w:vAlign w:val="center"/>
            <w:hideMark/>
          </w:tcPr>
          <w:p w14:paraId="6C541030" w14:textId="77777777" w:rsidR="001D0363" w:rsidRPr="003850A9" w:rsidRDefault="00611B8E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hyperlink r:id="rId17" w:tooltip="Zobacz w słowniku hasło &quot;CE&quot;" w:history="1">
              <w:r w:rsidR="001D0363"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CE</w:t>
              </w:r>
            </w:hyperlink>
            <w:r w:rsidR="001D0363"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, FCC, IC</w:t>
            </w:r>
          </w:p>
        </w:tc>
      </w:tr>
      <w:tr w:rsidR="001D0363" w:rsidRPr="003850A9" w14:paraId="62378797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7B3928DC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5AE1872B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Montaż</w:t>
            </w:r>
          </w:p>
        </w:tc>
        <w:tc>
          <w:tcPr>
            <w:tcW w:w="2710" w:type="pct"/>
            <w:vAlign w:val="center"/>
            <w:hideMark/>
          </w:tcPr>
          <w:p w14:paraId="190B513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Naścienny / sufitowy (mocowanie w komplecie)</w:t>
            </w:r>
          </w:p>
        </w:tc>
      </w:tr>
      <w:tr w:rsidR="001D0363" w:rsidRPr="003850A9" w14:paraId="6C247B34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0759992E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4690" w:type="pct"/>
            <w:gridSpan w:val="2"/>
            <w:vAlign w:val="center"/>
            <w:hideMark/>
          </w:tcPr>
          <w:p w14:paraId="13562DB7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Zaawansowane zarządzanie ruchem </w:t>
            </w:r>
          </w:p>
        </w:tc>
      </w:tr>
      <w:tr w:rsidR="001D0363" w:rsidRPr="003850A9" w14:paraId="6EBEDEC9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E975CCC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1FCFCEF6" w14:textId="77777777" w:rsidR="001D0363" w:rsidRPr="003850A9" w:rsidRDefault="00611B8E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18" w:tooltip="Zobacz w słowniku hasło &quot;VLAN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VLAN</w:t>
              </w:r>
            </w:hyperlink>
          </w:p>
        </w:tc>
        <w:tc>
          <w:tcPr>
            <w:tcW w:w="2710" w:type="pct"/>
            <w:vAlign w:val="center"/>
            <w:hideMark/>
          </w:tcPr>
          <w:p w14:paraId="02436679" w14:textId="77777777" w:rsidR="001D0363" w:rsidRPr="003850A9" w:rsidRDefault="00611B8E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hyperlink r:id="rId19" w:tooltip="Zobacz w słowniku hasło &quot;802.1Q&quot;" w:history="1">
              <w:r w:rsidR="001D0363" w:rsidRPr="003850A9">
                <w:rPr>
                  <w:rFonts w:eastAsia="Times New Roman" w:cstheme="minorHAnsi"/>
                  <w:sz w:val="20"/>
                  <w:szCs w:val="20"/>
                  <w:lang w:eastAsia="pl-PL"/>
                </w:rPr>
                <w:t>802.1Q</w:t>
              </w:r>
            </w:hyperlink>
          </w:p>
        </w:tc>
      </w:tr>
      <w:tr w:rsidR="001D0363" w:rsidRPr="003850A9" w14:paraId="76D0E2C3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2B75B305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5D6183E2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Advanced </w:t>
            </w:r>
            <w:hyperlink r:id="rId20" w:tooltip="Zobacz w słowniku hasło &quot;QoS&quot;" w:history="1">
              <w:proofErr w:type="spellStart"/>
              <w:r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QoS</w:t>
              </w:r>
              <w:proofErr w:type="spellEnd"/>
            </w:hyperlink>
          </w:p>
        </w:tc>
        <w:tc>
          <w:tcPr>
            <w:tcW w:w="2710" w:type="pct"/>
            <w:vAlign w:val="center"/>
            <w:hideMark/>
          </w:tcPr>
          <w:p w14:paraId="010D505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1D0363" w:rsidRPr="003850A9" w14:paraId="2B67B081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6985105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5C690DB3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Izolacja sieci gościa</w:t>
            </w:r>
          </w:p>
        </w:tc>
        <w:tc>
          <w:tcPr>
            <w:tcW w:w="2710" w:type="pct"/>
            <w:vAlign w:val="center"/>
            <w:hideMark/>
          </w:tcPr>
          <w:p w14:paraId="453F608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1D0363" w:rsidRPr="009A19AF" w14:paraId="0E63BD2D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3EB0FF1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2BCF6A8B" w14:textId="77777777" w:rsidR="001D0363" w:rsidRPr="003850A9" w:rsidRDefault="00611B8E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21" w:tooltip="Zobacz w słowniku hasło &quot;WMM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WMM</w:t>
              </w:r>
            </w:hyperlink>
          </w:p>
        </w:tc>
        <w:tc>
          <w:tcPr>
            <w:tcW w:w="2710" w:type="pct"/>
            <w:vAlign w:val="center"/>
            <w:hideMark/>
          </w:tcPr>
          <w:p w14:paraId="4F370FB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val="en-GB" w:eastAsia="pl-PL"/>
              </w:rPr>
              <w:t>Voice, Video, Best Effort, and Background</w:t>
            </w:r>
          </w:p>
        </w:tc>
      </w:tr>
      <w:tr w:rsidR="001D0363" w:rsidRPr="003850A9" w14:paraId="65A32C51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235D0FF6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val="en-GB"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43A1514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Liczba klientów</w:t>
            </w:r>
          </w:p>
        </w:tc>
        <w:tc>
          <w:tcPr>
            <w:tcW w:w="2710" w:type="pct"/>
            <w:vAlign w:val="center"/>
            <w:hideMark/>
          </w:tcPr>
          <w:p w14:paraId="03476966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200+</w:t>
            </w:r>
          </w:p>
        </w:tc>
      </w:tr>
      <w:tr w:rsidR="001D0363" w:rsidRPr="003850A9" w14:paraId="2606B8C1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3FE81D75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4690" w:type="pct"/>
            <w:gridSpan w:val="2"/>
            <w:vAlign w:val="center"/>
            <w:hideMark/>
          </w:tcPr>
          <w:p w14:paraId="46BEEFEA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Wspierane prędkości transmisji (</w:t>
            </w:r>
            <w:proofErr w:type="spellStart"/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Mbps</w:t>
            </w:r>
            <w:proofErr w:type="spellEnd"/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1D0363" w:rsidRPr="003850A9" w14:paraId="1F2146A4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6AEA884C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27BB0B0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802.11ac</w:t>
            </w:r>
          </w:p>
        </w:tc>
        <w:tc>
          <w:tcPr>
            <w:tcW w:w="2710" w:type="pct"/>
            <w:vAlign w:val="center"/>
            <w:hideMark/>
          </w:tcPr>
          <w:p w14:paraId="1E362B21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6.5 </w:t>
            </w:r>
            <w:proofErr w:type="spellStart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Mbps</w:t>
            </w:r>
            <w:proofErr w:type="spellEnd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867 </w:t>
            </w:r>
            <w:proofErr w:type="spellStart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Mbps</w:t>
            </w:r>
            <w:proofErr w:type="spellEnd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(MCS0 - MCS9 NSS1/2, VHT 20/40/80)</w:t>
            </w:r>
          </w:p>
        </w:tc>
      </w:tr>
      <w:tr w:rsidR="001D0363" w:rsidRPr="003850A9" w14:paraId="1FA17A8E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5A9FB727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3C422823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802.11n</w:t>
            </w:r>
          </w:p>
        </w:tc>
        <w:tc>
          <w:tcPr>
            <w:tcW w:w="2710" w:type="pct"/>
            <w:vAlign w:val="center"/>
            <w:hideMark/>
          </w:tcPr>
          <w:p w14:paraId="510A9FC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6.5 </w:t>
            </w:r>
            <w:proofErr w:type="spellStart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Mbps</w:t>
            </w:r>
            <w:proofErr w:type="spellEnd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450 </w:t>
            </w:r>
            <w:proofErr w:type="spellStart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Mbps</w:t>
            </w:r>
            <w:proofErr w:type="spellEnd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(MCS0 - MCS23, HT 20/40)</w:t>
            </w:r>
          </w:p>
        </w:tc>
      </w:tr>
      <w:tr w:rsidR="001D0363" w:rsidRPr="003850A9" w14:paraId="0CA04368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10E74F76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14E02C59" w14:textId="77777777" w:rsidR="001D0363" w:rsidRPr="003850A9" w:rsidRDefault="00611B8E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22" w:tooltip="Zobacz w słowniku hasło &quot;802.11g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802.11g</w:t>
              </w:r>
            </w:hyperlink>
          </w:p>
        </w:tc>
        <w:tc>
          <w:tcPr>
            <w:tcW w:w="2710" w:type="pct"/>
            <w:vAlign w:val="center"/>
            <w:hideMark/>
          </w:tcPr>
          <w:p w14:paraId="77121AEF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6, 9, 12, 18, 24, 36, 48, 54 </w:t>
            </w:r>
            <w:proofErr w:type="spellStart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Mbps</w:t>
            </w:r>
            <w:proofErr w:type="spellEnd"/>
          </w:p>
        </w:tc>
      </w:tr>
      <w:tr w:rsidR="001D0363" w:rsidRPr="003850A9" w14:paraId="17ACCD00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7B469491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5DBE69D2" w14:textId="77777777" w:rsidR="001D0363" w:rsidRPr="003850A9" w:rsidRDefault="00611B8E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23" w:tooltip="Zobacz w słowniku hasło &quot;802.11a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802.11a</w:t>
              </w:r>
            </w:hyperlink>
          </w:p>
        </w:tc>
        <w:tc>
          <w:tcPr>
            <w:tcW w:w="2710" w:type="pct"/>
            <w:vAlign w:val="center"/>
            <w:hideMark/>
          </w:tcPr>
          <w:p w14:paraId="6CEE93E6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6, 9, 12, 18, 24, 36, 48, 54 </w:t>
            </w:r>
            <w:proofErr w:type="spellStart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Mbps</w:t>
            </w:r>
            <w:proofErr w:type="spellEnd"/>
          </w:p>
        </w:tc>
      </w:tr>
      <w:tr w:rsidR="001D0363" w:rsidRPr="003850A9" w14:paraId="4F07771C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5B4148F2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729864D8" w14:textId="77777777" w:rsidR="001D0363" w:rsidRPr="003850A9" w:rsidRDefault="00611B8E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24" w:tooltip="Zobacz w słowniku hasło &quot;802.11b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802.11b</w:t>
              </w:r>
            </w:hyperlink>
          </w:p>
        </w:tc>
        <w:tc>
          <w:tcPr>
            <w:tcW w:w="2710" w:type="pct"/>
            <w:vAlign w:val="center"/>
            <w:hideMark/>
          </w:tcPr>
          <w:p w14:paraId="5B61B91D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1, 2, 5.5, 11 </w:t>
            </w:r>
            <w:proofErr w:type="spellStart"/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Mbps</w:t>
            </w:r>
            <w:proofErr w:type="spellEnd"/>
          </w:p>
        </w:tc>
      </w:tr>
    </w:tbl>
    <w:p w14:paraId="6C714463" w14:textId="77777777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</w:p>
    <w:p w14:paraId="5059744A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 xml:space="preserve">*W przypadku konieczności zasilenia więcej niż 2ch punktów dostępowych w danej lokalizacji (szkole) należy zastosować odpowiedni </w:t>
      </w:r>
      <w:proofErr w:type="spellStart"/>
      <w:r w:rsidRPr="003850A9">
        <w:rPr>
          <w:rFonts w:cstheme="minorHAnsi"/>
          <w:sz w:val="20"/>
          <w:szCs w:val="20"/>
        </w:rPr>
        <w:t>switch</w:t>
      </w:r>
      <w:proofErr w:type="spellEnd"/>
      <w:r w:rsidRPr="003850A9">
        <w:rPr>
          <w:rFonts w:cstheme="minorHAnsi"/>
          <w:sz w:val="20"/>
          <w:szCs w:val="20"/>
        </w:rPr>
        <w:t xml:space="preserve"> </w:t>
      </w:r>
      <w:proofErr w:type="spellStart"/>
      <w:r w:rsidRPr="003850A9">
        <w:rPr>
          <w:rFonts w:cstheme="minorHAnsi"/>
          <w:sz w:val="20"/>
          <w:szCs w:val="20"/>
        </w:rPr>
        <w:t>PoE</w:t>
      </w:r>
      <w:proofErr w:type="spellEnd"/>
      <w:r w:rsidRPr="003850A9">
        <w:rPr>
          <w:rFonts w:cstheme="minorHAnsi"/>
          <w:sz w:val="20"/>
          <w:szCs w:val="20"/>
        </w:rPr>
        <w:t xml:space="preserve"> zachowujący parametry sieci oraz odpowiednie prędkości.</w:t>
      </w:r>
    </w:p>
    <w:p w14:paraId="12CF0B22" w14:textId="77777777" w:rsidR="001D0363" w:rsidRPr="003850A9" w:rsidRDefault="001D0363" w:rsidP="001D0363">
      <w:pPr>
        <w:pStyle w:val="Bezodstpw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850A9">
        <w:rPr>
          <w:rFonts w:asciiTheme="minorHAnsi" w:hAnsiTheme="minorHAnsi" w:cstheme="minorHAnsi"/>
          <w:sz w:val="20"/>
          <w:szCs w:val="20"/>
          <w:lang w:eastAsia="pl-PL"/>
        </w:rPr>
        <w:t>Wszystkie urządzenia muszą być fabrycznie nowe, nieregenerowane i pochodzić z oficjalnego kanału dystrybucji producenta w Polsce. Urządzenia i komponenty muszą być oznakowane przez producentów w taki sposób, aby możliwa była identyfikacja zarówno produktu jak i producenta.</w:t>
      </w:r>
    </w:p>
    <w:p w14:paraId="2BEADF6F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</w:p>
    <w:p w14:paraId="6C8A751F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MONTAŻ I PRZYŁĄCZ</w:t>
      </w:r>
    </w:p>
    <w:p w14:paraId="16BC1143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 xml:space="preserve">Wykonawca na swój koszt dokona montażu punktów dostępowych z zachowaniem odpowiednich standardów. Punkty dostępowe należy odpowiednio rozmieścić (lokalizacje do uzgodnienia) w danej lokalizacji (szkole) oraz dokonać doprowadzenia przyłącza punktu dostępowego do najbliższego możliwego punktu rozdzielającego z zastosowaniem korytek instalacyjnych. Wszystkie przyłącza należy wykonać w kat. min 5e. Trasy prowadzenia nowego okablowania poziomego jak i pionowego należy w miarę możliwości zgrać z już istniejącymi trasami instalacyjnymi w budynku. W przypadku, gdy w danej lokalizacji istnieją już trasy możliwe do zaadoptowania należy je w miarę możliwości wykorzystać. Wszelkie prace muszą być prowadzone z wykorzystaniem obowiązujących przepisów i standardów. </w:t>
      </w:r>
    </w:p>
    <w:p w14:paraId="47EEF980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>Dostawa i montaż punktów dostępowych powinien odbyć się do 30 dni od dnia podpisania umowy oraz być skoordynowany z instalacją tablic multimedialnych.</w:t>
      </w:r>
    </w:p>
    <w:p w14:paraId="35E68C40" w14:textId="77777777" w:rsidR="001D0363" w:rsidRPr="003850A9" w:rsidRDefault="001D0363" w:rsidP="001D0363">
      <w:pPr>
        <w:spacing w:after="0"/>
        <w:jc w:val="both"/>
        <w:rPr>
          <w:rFonts w:cstheme="minorHAnsi"/>
          <w:sz w:val="20"/>
          <w:szCs w:val="20"/>
        </w:rPr>
      </w:pPr>
    </w:p>
    <w:p w14:paraId="689F4A8A" w14:textId="77777777" w:rsidR="001D0363" w:rsidRDefault="001D0363" w:rsidP="001D0363">
      <w:pPr>
        <w:spacing w:before="100" w:beforeAutospacing="1" w:after="0" w:line="240" w:lineRule="auto"/>
        <w:jc w:val="both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</w:rPr>
        <w:t xml:space="preserve">Zamawiający zastrzega sobie prawo sprawdzenia pełnej zgodności parametrów oferowanego sprzętu z wymogami niniejszej SIWZ. W tym celu Wykonawcy na wezwanie Zamawiającego dostarczą do siedziby Zamawiającego w terminie 3 dni od daty otrzymania wezwania, próbkę oferowanego sprzętu. W odniesieniu do oprogramowania mogą zostać dostarczone licencje tymczasowe, w pełni zgodne z oferowanymi. Ocena złożonych próbek zostanie dokonana przez Komisję na zasadzie spełnia / nie spełnia. Z badania każdej próbki zostanie sporządzony protokół. Pozytywna ocena próbki będzie oznaczała zgodność próbki (oferty) z treścią SIWZ. Niezgodność próbki z SIWZ chociażby w zakresie jednego parametru podlegającemu badaniu bądź nieprzedłożenie wymaganej próbki w sposób i terminie wymaganym przez Zamawiającego będzie oznaczało negatywny wynik oceny próbki i będzie skutkowało odrzuceniem oferty na podstawie art. 89 ust. 1 pkt 2 ustawy </w:t>
      </w:r>
      <w:r w:rsidRPr="003850A9">
        <w:rPr>
          <w:rFonts w:cstheme="minorHAnsi"/>
          <w:sz w:val="20"/>
          <w:szCs w:val="20"/>
        </w:rPr>
        <w:lastRenderedPageBreak/>
        <w:t>z dnia 29 stycznia 2004 r. Prawo zamówień publicznych (Dz. U. z 2015 r. poz. 2164 ze zm.), tj. z uwagi na fakt, że treść oferty nie odpowiada treści specyfikacji istotnych warunków zamówienia. Szczegółowy sposób przygotowania i złożenia próbek zostanie dostarczony wykonawcom wraz z wezwaniem do złożenia próbek.</w:t>
      </w:r>
    </w:p>
    <w:p w14:paraId="0AF4BA48" w14:textId="77777777" w:rsidR="00637063" w:rsidRDefault="00637063" w:rsidP="00637063">
      <w:pPr>
        <w:tabs>
          <w:tab w:val="right" w:pos="9072"/>
        </w:tabs>
        <w:spacing w:after="0"/>
        <w:jc w:val="both"/>
        <w:rPr>
          <w:rFonts w:cs="Calibri"/>
          <w:sz w:val="20"/>
          <w:szCs w:val="20"/>
        </w:rPr>
      </w:pPr>
    </w:p>
    <w:p w14:paraId="39A052FF" w14:textId="2BD08D36" w:rsidR="00637063" w:rsidRPr="00836178" w:rsidRDefault="00637063" w:rsidP="00637063">
      <w:pPr>
        <w:tabs>
          <w:tab w:val="right" w:pos="9072"/>
        </w:tabs>
        <w:spacing w:after="0"/>
        <w:jc w:val="both"/>
        <w:rPr>
          <w:rFonts w:cs="Calibri"/>
          <w:b/>
          <w:sz w:val="20"/>
          <w:szCs w:val="20"/>
        </w:rPr>
      </w:pPr>
      <w:r w:rsidRPr="00836178">
        <w:rPr>
          <w:rFonts w:cs="Calibri"/>
          <w:b/>
          <w:sz w:val="20"/>
          <w:szCs w:val="20"/>
        </w:rPr>
        <w:t>Dodatkowe informacje:</w:t>
      </w:r>
    </w:p>
    <w:p w14:paraId="699B0AE9" w14:textId="77777777" w:rsidR="00637063" w:rsidRPr="00637063" w:rsidRDefault="00637063" w:rsidP="00637063">
      <w:pPr>
        <w:tabs>
          <w:tab w:val="right" w:pos="9072"/>
        </w:tabs>
        <w:spacing w:after="0"/>
        <w:jc w:val="both"/>
        <w:rPr>
          <w:rFonts w:cstheme="minorHAnsi"/>
          <w:sz w:val="20"/>
          <w:szCs w:val="20"/>
        </w:rPr>
      </w:pPr>
    </w:p>
    <w:p w14:paraId="7BFE73AB" w14:textId="77777777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bCs/>
          <w:sz w:val="20"/>
          <w:szCs w:val="20"/>
          <w:lang w:eastAsia="ar-SA"/>
        </w:rPr>
        <w:t xml:space="preserve">Minimalne parametry </w:t>
      </w:r>
      <w:proofErr w:type="spellStart"/>
      <w:r w:rsidRPr="00637063">
        <w:rPr>
          <w:rFonts w:cstheme="minorHAnsi"/>
          <w:bCs/>
          <w:sz w:val="20"/>
          <w:szCs w:val="20"/>
          <w:lang w:eastAsia="ar-SA"/>
        </w:rPr>
        <w:t>techniczno</w:t>
      </w:r>
      <w:proofErr w:type="spellEnd"/>
      <w:r w:rsidRPr="00637063">
        <w:rPr>
          <w:rFonts w:cstheme="minorHAnsi"/>
          <w:bCs/>
          <w:sz w:val="20"/>
          <w:szCs w:val="20"/>
          <w:lang w:eastAsia="ar-SA"/>
        </w:rPr>
        <w:t xml:space="preserve"> – </w:t>
      </w:r>
      <w:r w:rsidRPr="00637063">
        <w:rPr>
          <w:rFonts w:cstheme="minorHAnsi"/>
          <w:sz w:val="20"/>
          <w:szCs w:val="20"/>
        </w:rPr>
        <w:t>jakościowe</w:t>
      </w:r>
      <w:r w:rsidRPr="00637063">
        <w:rPr>
          <w:rFonts w:cstheme="minorHAnsi"/>
          <w:bCs/>
          <w:sz w:val="20"/>
          <w:szCs w:val="20"/>
          <w:lang w:eastAsia="ar-SA"/>
        </w:rPr>
        <w:t xml:space="preserve"> przedmiotu zamówienia zostały </w:t>
      </w:r>
      <w:r w:rsidRPr="00637063">
        <w:rPr>
          <w:rFonts w:cstheme="minorHAnsi"/>
          <w:sz w:val="20"/>
          <w:szCs w:val="20"/>
          <w:lang w:eastAsia="ar-SA"/>
        </w:rPr>
        <w:t xml:space="preserve">określone szczegółowo w tabelach powyżej. </w:t>
      </w:r>
    </w:p>
    <w:p w14:paraId="6BA85DF4" w14:textId="1A895388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bCs/>
          <w:sz w:val="20"/>
          <w:szCs w:val="20"/>
          <w:lang w:eastAsia="ar-SA"/>
        </w:rPr>
      </w:pPr>
      <w:r w:rsidRPr="00637063">
        <w:rPr>
          <w:rFonts w:cstheme="minorHAnsi"/>
          <w:bCs/>
          <w:sz w:val="20"/>
          <w:szCs w:val="20"/>
          <w:lang w:eastAsia="ar-SA"/>
        </w:rPr>
        <w:t>Oferowany przez Wykonawcę sprzęt musi być fabrycznie nowy, nieużywany i wolny od wad oraz musi spełniać minimalne parametry techniczne i jakościowe określone w tabelach po</w:t>
      </w:r>
      <w:r>
        <w:rPr>
          <w:rFonts w:cstheme="minorHAnsi"/>
          <w:bCs/>
          <w:sz w:val="20"/>
          <w:szCs w:val="20"/>
          <w:lang w:eastAsia="ar-SA"/>
        </w:rPr>
        <w:t>wy</w:t>
      </w:r>
      <w:r w:rsidRPr="00637063">
        <w:rPr>
          <w:rFonts w:cstheme="minorHAnsi"/>
          <w:bCs/>
          <w:sz w:val="20"/>
          <w:szCs w:val="20"/>
          <w:lang w:eastAsia="ar-SA"/>
        </w:rPr>
        <w:t xml:space="preserve">żej. </w:t>
      </w:r>
    </w:p>
    <w:p w14:paraId="35295D24" w14:textId="77777777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bCs/>
          <w:sz w:val="20"/>
          <w:szCs w:val="20"/>
          <w:lang w:eastAsia="ar-SA"/>
        </w:rPr>
        <w:t>Oferowany sprzęt musi być objęty gwarancją producenta na okres zależny od typu sprzętu, podany w tabelach</w:t>
      </w:r>
      <w:r w:rsidRPr="00637063">
        <w:rPr>
          <w:rFonts w:cstheme="minorHAnsi"/>
          <w:sz w:val="20"/>
          <w:szCs w:val="20"/>
          <w:lang w:eastAsia="ar-SA"/>
        </w:rPr>
        <w:t xml:space="preserve"> określających wymagania. W tabelach podano też inne specyficzne dla danego rodzaju sprzętu wymagania gwarancyjne. Okres gwarancji będzie liczony od daty podpisania protokołu odbioru sprzętu.</w:t>
      </w:r>
    </w:p>
    <w:p w14:paraId="0EE6FF87" w14:textId="77777777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bCs/>
          <w:sz w:val="20"/>
          <w:szCs w:val="20"/>
          <w:lang w:eastAsia="ar-SA"/>
        </w:rPr>
      </w:pPr>
      <w:r w:rsidRPr="00637063">
        <w:rPr>
          <w:rFonts w:cstheme="minorHAnsi"/>
          <w:sz w:val="20"/>
          <w:szCs w:val="20"/>
        </w:rPr>
        <w:t xml:space="preserve">W </w:t>
      </w:r>
      <w:r w:rsidRPr="00637063">
        <w:rPr>
          <w:rFonts w:cstheme="minorHAnsi"/>
          <w:bCs/>
          <w:sz w:val="20"/>
          <w:szCs w:val="20"/>
          <w:lang w:eastAsia="ar-SA"/>
        </w:rPr>
        <w:t xml:space="preserve">ramach gwarancji Wykonawca zobowiązany będzie do zapewnienia wykonania naprawy sprzętu w terminach i na warunkach określonych w niniejszym dokumencie i w umowie. </w:t>
      </w:r>
    </w:p>
    <w:p w14:paraId="4EE5A287" w14:textId="21563AAF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bCs/>
          <w:sz w:val="20"/>
          <w:szCs w:val="20"/>
          <w:lang w:eastAsia="ar-SA"/>
        </w:rPr>
      </w:pPr>
      <w:r w:rsidRPr="00637063">
        <w:rPr>
          <w:rFonts w:cstheme="minorHAnsi"/>
          <w:bCs/>
          <w:sz w:val="20"/>
          <w:szCs w:val="20"/>
          <w:lang w:eastAsia="ar-SA"/>
        </w:rPr>
        <w:t>Naprawy będą dokonywane w miejscu użytkowania sprzętu (obszar całej Polski, a w przypadku komputerów przenośnych obszar Unii Europejskiej) lub poza nim, jeżeli dokonanie naprawy w miejscu użytkownika sprzętu komputerowego okaże się niemożliwe.</w:t>
      </w:r>
    </w:p>
    <w:p w14:paraId="5A98EFA1" w14:textId="77777777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bCs/>
          <w:sz w:val="20"/>
          <w:szCs w:val="20"/>
          <w:lang w:eastAsia="ar-SA"/>
        </w:rPr>
      </w:pPr>
      <w:r w:rsidRPr="00637063">
        <w:rPr>
          <w:rFonts w:cstheme="minorHAnsi"/>
          <w:bCs/>
          <w:sz w:val="20"/>
          <w:szCs w:val="20"/>
          <w:lang w:eastAsia="ar-SA"/>
        </w:rPr>
        <w:t>Zamawiający nie ponosi kosztów naprawy sprzętu (w szczególności usług, części, sprzętu zastępczego i transportu), w razie wątpliwości wszelkie koszty związane z naprawą obciążają Wykonawcę.</w:t>
      </w:r>
    </w:p>
    <w:p w14:paraId="382DE47B" w14:textId="041620D9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bCs/>
          <w:sz w:val="20"/>
          <w:szCs w:val="20"/>
          <w:lang w:eastAsia="ar-SA"/>
        </w:rPr>
        <w:t>Naprawa sprzętu, z wyłączeniem komputerów przenośnych (dla których w tabelach w części „komputer przenośny wraz z oprogramowaniem” ustalono inne warunki naprawy), nastąpi najpóźniej w ciągu 2 dni roboczych od reakcji, W przypadku komputerów przenośnych naprawa nastąpi najpóźniej następnego dnia roboczego od reakcji. Czas reakcji w ramach gwarancji: od momentu zgłoszenia – do końca następnego dnia roboczego. W przypadku naprawy</w:t>
      </w:r>
      <w:r w:rsidRPr="00637063">
        <w:rPr>
          <w:rFonts w:cstheme="minorHAnsi"/>
          <w:sz w:val="20"/>
          <w:szCs w:val="20"/>
          <w:lang w:eastAsia="ar-SA"/>
        </w:rPr>
        <w:t xml:space="preserve"> trwającej ponad 2 dni robocze, Wykonawca zapewni na czas naprawy (najpóźniej w 3 dniu roboczym od zgłoszenia) sprzęt o  parametrach nie gorszych, jak naprawiany. Jako dzień roboczy rozumiany jest każdy dzień od poniedziałku do piątku</w:t>
      </w:r>
      <w:r w:rsidRPr="00637063">
        <w:rPr>
          <w:rFonts w:cstheme="minorHAnsi"/>
          <w:sz w:val="20"/>
          <w:szCs w:val="20"/>
        </w:rPr>
        <w:t xml:space="preserve"> </w:t>
      </w:r>
      <w:r w:rsidRPr="00637063">
        <w:rPr>
          <w:rFonts w:cstheme="minorHAnsi"/>
          <w:sz w:val="20"/>
          <w:szCs w:val="20"/>
          <w:lang w:eastAsia="ar-SA"/>
        </w:rPr>
        <w:t>z wyłączeniem dni ustawowo wolnych od pracy w godzinach pracy Zamawiającego.</w:t>
      </w:r>
    </w:p>
    <w:p w14:paraId="53A3193A" w14:textId="77777777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sz w:val="20"/>
          <w:szCs w:val="20"/>
          <w:lang w:eastAsia="ar-SA"/>
        </w:rPr>
        <w:t>W przypadku niemożliwości dokonania naprawy, Wykonawca dostarczy fabrycznie nowy sprzęt o  parametrach takich samych lub wyższych, jak uszkodzony, w terminie 14 dni od zgłoszenia. Odbiór nowego sprzętu nastąpi na podstawie protokołu odbioru.</w:t>
      </w:r>
    </w:p>
    <w:p w14:paraId="330B980B" w14:textId="77777777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sz w:val="20"/>
          <w:szCs w:val="20"/>
          <w:lang w:eastAsia="ar-SA"/>
        </w:rPr>
        <w:t>Wykonanie naprawy nie spowoduje utraty gwarancji. W przypadku zawinionej przez Wykonawcę utraty gwarancji wszelkie koszty i obowiązki wynikające z gwarancji przechodzą na Wykonawcę.</w:t>
      </w:r>
    </w:p>
    <w:p w14:paraId="5ED4ACE5" w14:textId="77777777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sz w:val="20"/>
          <w:szCs w:val="20"/>
          <w:lang w:eastAsia="ar-SA"/>
        </w:rPr>
        <w:t>Rozbudowa sprzętu przez pracowników Zamawiającego nie spowoduje utraty gwarancji na pozostałe elementy.</w:t>
      </w:r>
    </w:p>
    <w:p w14:paraId="1FF9B14C" w14:textId="77777777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bCs/>
          <w:sz w:val="20"/>
          <w:szCs w:val="20"/>
          <w:lang w:eastAsia="ar-SA"/>
        </w:rPr>
        <w:t xml:space="preserve">Wykonawca lub producent oferowanego sprzętu zapewni wysoki poziom wsparcia </w:t>
      </w:r>
      <w:r w:rsidRPr="00637063">
        <w:rPr>
          <w:rFonts w:cstheme="minorHAnsi"/>
          <w:sz w:val="20"/>
          <w:szCs w:val="20"/>
          <w:lang w:eastAsia="ar-SA"/>
        </w:rPr>
        <w:t>technicznego</w:t>
      </w:r>
      <w:r w:rsidRPr="00637063">
        <w:rPr>
          <w:rFonts w:cstheme="minorHAnsi"/>
          <w:bCs/>
          <w:sz w:val="20"/>
          <w:szCs w:val="20"/>
          <w:lang w:eastAsia="ar-SA"/>
        </w:rPr>
        <w:t>, co zostanie potwierdzone przez:</w:t>
      </w:r>
    </w:p>
    <w:p w14:paraId="49137DDC" w14:textId="77777777" w:rsidR="00637063" w:rsidRPr="00637063" w:rsidRDefault="00637063" w:rsidP="00637063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sz w:val="20"/>
          <w:szCs w:val="20"/>
          <w:lang w:eastAsia="ar-SA"/>
        </w:rPr>
        <w:t>udostępnienie na witrynie producenta lub innej wskazanej przez Wykonawcę pełnej dokumentacji użytkowej i technicznej sprzętu, co najmniej w języku polskim lub angielskim,</w:t>
      </w:r>
    </w:p>
    <w:p w14:paraId="0BD0452E" w14:textId="77777777" w:rsidR="00637063" w:rsidRPr="00637063" w:rsidRDefault="00637063" w:rsidP="00637063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sz w:val="20"/>
          <w:szCs w:val="20"/>
          <w:lang w:eastAsia="ar-SA"/>
        </w:rPr>
        <w:t>udostępnienie na witrynie producenta lub innej wskazanej przez Wykonawcę wszystkich sterowników, oprogramowania i uaktualnień. System udostępniony użytkownikom na witrynie producenta lub innej wskazanej przez Wykonawcę musi automatycznie wyszukiwać i udostępniać do ściągnięcia komplet oprogramowania i dokumentacji właściwych tylko dla konkretnego sprzętu, zidentyfikowanego przez numer fabryczny lub numer modelu. Do oferty należy dołączyć link do właściwej strony,</w:t>
      </w:r>
    </w:p>
    <w:p w14:paraId="4FFAAA89" w14:textId="77777777" w:rsidR="00637063" w:rsidRPr="00637063" w:rsidRDefault="00637063" w:rsidP="00637063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sz w:val="20"/>
          <w:szCs w:val="20"/>
          <w:lang w:eastAsia="ar-SA"/>
        </w:rPr>
        <w:t>utrzymywanie polskojęzycznej infolinii technicznej, w celu przyjmowania zgłoszeń serwisowych, co najmniej w godzinach 9</w:t>
      </w:r>
      <w:r w:rsidRPr="00637063">
        <w:rPr>
          <w:rFonts w:cstheme="minorHAnsi"/>
          <w:sz w:val="20"/>
          <w:szCs w:val="20"/>
          <w:lang w:eastAsia="ar-SA"/>
        </w:rPr>
        <w:noBreakHyphen/>
        <w:t>17, we wszystkie dni robocze, bezpłatnej lub w cenie połączenia lokalnego w całej Polsce, począwszy od dnia podpisania protokołu odbioru sprzętu,</w:t>
      </w:r>
    </w:p>
    <w:p w14:paraId="5E6D25C8" w14:textId="77777777" w:rsidR="00637063" w:rsidRPr="00637063" w:rsidRDefault="00637063" w:rsidP="00637063">
      <w:pPr>
        <w:widowControl w:val="0"/>
        <w:numPr>
          <w:ilvl w:val="1"/>
          <w:numId w:val="11"/>
        </w:numPr>
        <w:suppressAutoHyphens/>
        <w:autoSpaceDE w:val="0"/>
        <w:snapToGrid w:val="0"/>
        <w:spacing w:after="0" w:line="240" w:lineRule="auto"/>
        <w:ind w:left="993" w:hanging="142"/>
        <w:jc w:val="both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sz w:val="20"/>
          <w:szCs w:val="20"/>
          <w:lang w:eastAsia="ar-SA"/>
        </w:rPr>
        <w:t>zapewnienie przyjmowania zgłoszeń serwisowych poprzez stronę WWW poza godzinami zgłoszeń telefonicznych, z możliwością śledzenia stanu ich realizacji, począwszy od dnia podpisania protokołu odbioru sprzętu,</w:t>
      </w:r>
    </w:p>
    <w:p w14:paraId="1C4F4599" w14:textId="5FF6CD11" w:rsidR="00637063" w:rsidRPr="00637063" w:rsidRDefault="00637063" w:rsidP="00637063">
      <w:pPr>
        <w:widowControl w:val="0"/>
        <w:numPr>
          <w:ilvl w:val="1"/>
          <w:numId w:val="11"/>
        </w:numPr>
        <w:suppressAutoHyphens/>
        <w:autoSpaceDE w:val="0"/>
        <w:snapToGrid w:val="0"/>
        <w:spacing w:after="0" w:line="240" w:lineRule="auto"/>
        <w:ind w:left="993" w:hanging="142"/>
        <w:jc w:val="both"/>
        <w:rPr>
          <w:rFonts w:cstheme="minorHAnsi"/>
          <w:sz w:val="20"/>
          <w:szCs w:val="20"/>
          <w:lang w:eastAsia="ar-SA"/>
        </w:rPr>
      </w:pPr>
      <w:r w:rsidRPr="00637063">
        <w:rPr>
          <w:rFonts w:cstheme="minorHAnsi"/>
          <w:sz w:val="20"/>
          <w:szCs w:val="20"/>
          <w:lang w:eastAsia="ar-SA"/>
        </w:rPr>
        <w:t>zapewnienie podjęcia napraw gwarancyjnych i pogwarancyjnych na terenie całej Polski i Unii Europejskiej, na zasadach określonych w niniejszym dokumencie.</w:t>
      </w:r>
    </w:p>
    <w:p w14:paraId="7B59E386" w14:textId="77777777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bCs/>
          <w:sz w:val="20"/>
          <w:szCs w:val="20"/>
          <w:lang w:eastAsia="ar-SA"/>
        </w:rPr>
      </w:pPr>
      <w:r w:rsidRPr="00637063">
        <w:rPr>
          <w:rFonts w:cstheme="minorHAnsi"/>
          <w:sz w:val="20"/>
          <w:szCs w:val="20"/>
        </w:rPr>
        <w:t xml:space="preserve">Wykonawca zobowiązany jest przekazać Zamawiającemu najpóźniej w dniu dostawy sprzętu link do właściwej strony producenta zawierającej informacje, o których mowa w punkcie „Wsparcie techniczne” tabeli określających minimalne parametry </w:t>
      </w:r>
      <w:proofErr w:type="spellStart"/>
      <w:r w:rsidRPr="00637063">
        <w:rPr>
          <w:rFonts w:cstheme="minorHAnsi"/>
          <w:sz w:val="20"/>
          <w:szCs w:val="20"/>
        </w:rPr>
        <w:t>techniczno</w:t>
      </w:r>
      <w:proofErr w:type="spellEnd"/>
      <w:r w:rsidRPr="00637063">
        <w:rPr>
          <w:rFonts w:cstheme="minorHAnsi"/>
          <w:sz w:val="20"/>
          <w:szCs w:val="20"/>
        </w:rPr>
        <w:t xml:space="preserve"> - jakościowe przedmiotu zamówienia. </w:t>
      </w:r>
    </w:p>
    <w:p w14:paraId="29A3C621" w14:textId="1E8E65BD" w:rsidR="00637063" w:rsidRPr="00637063" w:rsidRDefault="00637063" w:rsidP="00637063">
      <w:pPr>
        <w:widowControl w:val="0"/>
        <w:numPr>
          <w:ilvl w:val="3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bCs/>
          <w:sz w:val="20"/>
          <w:szCs w:val="20"/>
          <w:lang w:eastAsia="ar-SA"/>
        </w:rPr>
      </w:pPr>
      <w:r w:rsidRPr="00637063">
        <w:rPr>
          <w:rFonts w:cstheme="minorHAnsi"/>
          <w:bCs/>
          <w:sz w:val="20"/>
          <w:szCs w:val="20"/>
          <w:lang w:eastAsia="ar-SA"/>
        </w:rPr>
        <w:t>Wszystkie oferowane urządzenia elektryczne muszą być oznaczone znakiem CE.</w:t>
      </w:r>
    </w:p>
    <w:sectPr w:rsidR="00637063" w:rsidRPr="00637063" w:rsidSect="00D36AEB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53934" w14:textId="77777777" w:rsidR="00611B8E" w:rsidRDefault="00611B8E" w:rsidP="00EA16D2">
      <w:pPr>
        <w:spacing w:after="0" w:line="240" w:lineRule="auto"/>
      </w:pPr>
      <w:r>
        <w:separator/>
      </w:r>
    </w:p>
  </w:endnote>
  <w:endnote w:type="continuationSeparator" w:id="0">
    <w:p w14:paraId="4186EE6B" w14:textId="77777777" w:rsidR="00611B8E" w:rsidRDefault="00611B8E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-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F4199" w14:textId="77777777" w:rsidR="00A2300B" w:rsidRDefault="00A2300B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>Projekt jest współfinansowany przez Unię Europejską ze środków Europejskiego Funduszu Społecznego</w:t>
    </w:r>
  </w:p>
  <w:p w14:paraId="6CC46997" w14:textId="77777777" w:rsidR="00A2300B" w:rsidRPr="00D24EE8" w:rsidRDefault="00A2300B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 xml:space="preserve"> w ramach Regionalnego Programu Operacyjnego Województwa Podkarpackiego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94F4E" w14:textId="77777777" w:rsidR="00611B8E" w:rsidRDefault="00611B8E" w:rsidP="00EA16D2">
      <w:pPr>
        <w:spacing w:after="0" w:line="240" w:lineRule="auto"/>
      </w:pPr>
      <w:r>
        <w:separator/>
      </w:r>
    </w:p>
  </w:footnote>
  <w:footnote w:type="continuationSeparator" w:id="0">
    <w:p w14:paraId="2CBBCDD3" w14:textId="77777777" w:rsidR="00611B8E" w:rsidRDefault="00611B8E" w:rsidP="00EA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BEE6" w14:textId="77777777" w:rsidR="00A2300B" w:rsidRDefault="00A230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D100F93" wp14:editId="0C323560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7D365579" wp14:editId="287A0C9A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D423D58" wp14:editId="21384B29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07A836D8" wp14:editId="5B4CB2DE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BFE5073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C967B1B"/>
    <w:multiLevelType w:val="hybridMultilevel"/>
    <w:tmpl w:val="A8600948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94168"/>
    <w:multiLevelType w:val="hybridMultilevel"/>
    <w:tmpl w:val="3DC2988C"/>
    <w:lvl w:ilvl="0" w:tplc="464C5E1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56E6B"/>
    <w:multiLevelType w:val="hybridMultilevel"/>
    <w:tmpl w:val="E3AA6E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1">
    <w:nsid w:val="169A50A5"/>
    <w:multiLevelType w:val="hybridMultilevel"/>
    <w:tmpl w:val="6BC85D9C"/>
    <w:lvl w:ilvl="0" w:tplc="825C948E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46C84"/>
    <w:multiLevelType w:val="hybridMultilevel"/>
    <w:tmpl w:val="B3B0E5C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26704BFB"/>
    <w:multiLevelType w:val="hybridMultilevel"/>
    <w:tmpl w:val="F976E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D0257C7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898617F"/>
    <w:multiLevelType w:val="hybridMultilevel"/>
    <w:tmpl w:val="80A01F30"/>
    <w:lvl w:ilvl="0" w:tplc="9FE0FA7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36C8024C">
      <w:start w:val="1"/>
      <w:numFmt w:val="lowerLetter"/>
      <w:suff w:val="space"/>
      <w:lvlText w:val="%2."/>
      <w:lvlJc w:val="left"/>
      <w:pPr>
        <w:ind w:left="794" w:hanging="7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1">
    <w:nsid w:val="3B503873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D1F0FE5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EC102FD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51F900B0"/>
    <w:multiLevelType w:val="hybridMultilevel"/>
    <w:tmpl w:val="4C5A81D4"/>
    <w:lvl w:ilvl="0" w:tplc="1464A5F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41282"/>
    <w:multiLevelType w:val="hybridMultilevel"/>
    <w:tmpl w:val="44C4A09A"/>
    <w:lvl w:ilvl="0" w:tplc="DC5AF750">
      <w:start w:val="1"/>
      <w:numFmt w:val="decimal"/>
      <w:suff w:val="nothing"/>
      <w:lvlText w:val="%1."/>
      <w:lvlJc w:val="left"/>
      <w:pPr>
        <w:ind w:left="113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D316D86"/>
    <w:multiLevelType w:val="hybridMultilevel"/>
    <w:tmpl w:val="470ACCE8"/>
    <w:lvl w:ilvl="0" w:tplc="79C0579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603C3A8A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5B229A5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34A59"/>
    <w:multiLevelType w:val="hybridMultilevel"/>
    <w:tmpl w:val="0E10D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167EF"/>
    <w:multiLevelType w:val="hybridMultilevel"/>
    <w:tmpl w:val="132A86D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B">
      <w:start w:val="1"/>
      <w:numFmt w:val="lowerRoman"/>
      <w:lvlText w:val="%2."/>
      <w:lvlJc w:val="righ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1">
    <w:nsid w:val="7F886544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4"/>
  </w:num>
  <w:num w:numId="5">
    <w:abstractNumId w:val="1"/>
  </w:num>
  <w:num w:numId="6">
    <w:abstractNumId w:val="17"/>
  </w:num>
  <w:num w:numId="7">
    <w:abstractNumId w:val="12"/>
  </w:num>
  <w:num w:numId="8">
    <w:abstractNumId w:val="2"/>
  </w:num>
  <w:num w:numId="9">
    <w:abstractNumId w:val="3"/>
  </w:num>
  <w:num w:numId="10">
    <w:abstractNumId w:val="5"/>
  </w:num>
  <w:num w:numId="11">
    <w:abstractNumId w:val="19"/>
  </w:num>
  <w:num w:numId="12">
    <w:abstractNumId w:val="13"/>
  </w:num>
  <w:num w:numId="13">
    <w:abstractNumId w:val="20"/>
  </w:num>
  <w:num w:numId="14">
    <w:abstractNumId w:val="9"/>
  </w:num>
  <w:num w:numId="15">
    <w:abstractNumId w:val="16"/>
  </w:num>
  <w:num w:numId="16">
    <w:abstractNumId w:val="11"/>
  </w:num>
  <w:num w:numId="17">
    <w:abstractNumId w:val="7"/>
  </w:num>
  <w:num w:numId="18">
    <w:abstractNumId w:val="0"/>
  </w:num>
  <w:num w:numId="19">
    <w:abstractNumId w:val="10"/>
  </w:num>
  <w:num w:numId="20">
    <w:abstractNumId w:val="18"/>
  </w:num>
  <w:num w:numId="2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2"/>
    <w:rsid w:val="00003AA8"/>
    <w:rsid w:val="00014629"/>
    <w:rsid w:val="00032A6E"/>
    <w:rsid w:val="000B5D3F"/>
    <w:rsid w:val="001B02A4"/>
    <w:rsid w:val="001C1C30"/>
    <w:rsid w:val="001D0363"/>
    <w:rsid w:val="002004C4"/>
    <w:rsid w:val="00217A42"/>
    <w:rsid w:val="00296AFE"/>
    <w:rsid w:val="002B4448"/>
    <w:rsid w:val="00314893"/>
    <w:rsid w:val="00337391"/>
    <w:rsid w:val="003467DF"/>
    <w:rsid w:val="003850A9"/>
    <w:rsid w:val="00397DE0"/>
    <w:rsid w:val="003B77F3"/>
    <w:rsid w:val="003D257A"/>
    <w:rsid w:val="00401572"/>
    <w:rsid w:val="00410134"/>
    <w:rsid w:val="00420D1D"/>
    <w:rsid w:val="004A4E3A"/>
    <w:rsid w:val="00500C23"/>
    <w:rsid w:val="005E0E3A"/>
    <w:rsid w:val="005F7DD2"/>
    <w:rsid w:val="00603E25"/>
    <w:rsid w:val="00611B8E"/>
    <w:rsid w:val="006203F5"/>
    <w:rsid w:val="00624266"/>
    <w:rsid w:val="00637063"/>
    <w:rsid w:val="00663CC3"/>
    <w:rsid w:val="00682656"/>
    <w:rsid w:val="00692997"/>
    <w:rsid w:val="00696B98"/>
    <w:rsid w:val="006C499C"/>
    <w:rsid w:val="00766792"/>
    <w:rsid w:val="007C0DFB"/>
    <w:rsid w:val="00836178"/>
    <w:rsid w:val="008448BD"/>
    <w:rsid w:val="008B7610"/>
    <w:rsid w:val="008B7AF1"/>
    <w:rsid w:val="008F7E1E"/>
    <w:rsid w:val="009055A6"/>
    <w:rsid w:val="00916A41"/>
    <w:rsid w:val="00971424"/>
    <w:rsid w:val="009941E6"/>
    <w:rsid w:val="009A19AF"/>
    <w:rsid w:val="009D2B8A"/>
    <w:rsid w:val="00A01B96"/>
    <w:rsid w:val="00A12875"/>
    <w:rsid w:val="00A139D6"/>
    <w:rsid w:val="00A2300B"/>
    <w:rsid w:val="00A336D2"/>
    <w:rsid w:val="00A4570A"/>
    <w:rsid w:val="00A6673B"/>
    <w:rsid w:val="00A70183"/>
    <w:rsid w:val="00AD18F0"/>
    <w:rsid w:val="00B34DFC"/>
    <w:rsid w:val="00B50A89"/>
    <w:rsid w:val="00B90BE3"/>
    <w:rsid w:val="00BC4852"/>
    <w:rsid w:val="00BE5662"/>
    <w:rsid w:val="00BF108F"/>
    <w:rsid w:val="00BF30D9"/>
    <w:rsid w:val="00C17EEA"/>
    <w:rsid w:val="00C802AD"/>
    <w:rsid w:val="00C804B0"/>
    <w:rsid w:val="00CA259B"/>
    <w:rsid w:val="00D140AF"/>
    <w:rsid w:val="00D24EE8"/>
    <w:rsid w:val="00D36AEB"/>
    <w:rsid w:val="00D921CB"/>
    <w:rsid w:val="00E50E72"/>
    <w:rsid w:val="00EA16D2"/>
    <w:rsid w:val="00F04085"/>
    <w:rsid w:val="00F663E7"/>
    <w:rsid w:val="00F7655B"/>
    <w:rsid w:val="00FA070C"/>
    <w:rsid w:val="00FA356D"/>
    <w:rsid w:val="00FC1226"/>
    <w:rsid w:val="00F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5F276"/>
  <w15:docId w15:val="{03FC95A7-538E-44F2-9CFC-8DD403A7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AEB"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6D2"/>
  </w:style>
  <w:style w:type="paragraph" w:styleId="Stopka">
    <w:name w:val="footer"/>
    <w:basedOn w:val="Normalny"/>
    <w:link w:val="Stopka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L1,Numerowanie,Akapit z listą5,T_SZ_List Paragraph,Table of contents numbered"/>
    <w:basedOn w:val="Normalny"/>
    <w:link w:val="AkapitzlistZnak"/>
    <w:uiPriority w:val="34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,Table of contents numbered Znak"/>
    <w:link w:val="Akapitzlist"/>
    <w:uiPriority w:val="99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A01B9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01B9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uiPriority w:val="99"/>
    <w:semiHidden/>
    <w:rsid w:val="00A01B96"/>
    <w:pPr>
      <w:tabs>
        <w:tab w:val="right" w:leader="hyphen" w:pos="95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01B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1B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B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1D03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elapozycja">
    <w:name w:val="Tabela pozycja"/>
    <w:basedOn w:val="Normalny"/>
    <w:rsid w:val="001D0363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customStyle="1" w:styleId="fontstyle01">
    <w:name w:val="fontstyle01"/>
    <w:rsid w:val="001D0363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1D0363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http://www.cpubenchmark.net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6276</Words>
  <Characters>37662</Characters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2018-09-17T08:06:00Z</cp:lastPrinted>
  <dcterms:created xsi:type="dcterms:W3CDTF">2018-09-19T14:14:00Z</dcterms:created>
  <dcterms:modified xsi:type="dcterms:W3CDTF">2018-11-30T11:01:00Z</dcterms:modified>
</cp:coreProperties>
</file>