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ochrony danych osobowych mogą Państwo kontaktować się 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E73845" w:rsidRPr="00E73845" w:rsidRDefault="007B65B8" w:rsidP="00E73845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 w:rsidRPr="00234C1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: </w:t>
      </w:r>
      <w:r w:rsidR="00E73845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</w:t>
      </w:r>
      <w:r w:rsidR="00E73845" w:rsidRPr="00E73845">
        <w:rPr>
          <w:rFonts w:ascii="Times New Roman" w:eastAsia="Times New Roman" w:hAnsi="Times New Roman" w:cs="Times New Roman"/>
          <w:b/>
          <w:i/>
          <w:color w:val="FF0000"/>
          <w:szCs w:val="20"/>
          <w:u w:val="single"/>
          <w:lang w:eastAsia="pl-PL"/>
        </w:rPr>
        <w:t xml:space="preserve">Dostawa </w:t>
      </w:r>
      <w:r w:rsidR="00E73845" w:rsidRPr="00E73845">
        <w:rPr>
          <w:rFonts w:ascii="Times New Roman" w:eastAsia="Times New Roman" w:hAnsi="Times New Roman" w:cs="Times New Roman"/>
          <w:b/>
          <w:color w:val="FF0000"/>
          <w:u w:val="single"/>
        </w:rPr>
        <w:t>benzyny bezołowiowej   do  szkolnego samochodu dostawczego</w:t>
      </w:r>
      <w:r w:rsidR="00E73845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Dacia</w:t>
      </w:r>
      <w:r w:rsidR="001B7C96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w roku 2025</w:t>
      </w:r>
      <w:bookmarkStart w:id="0" w:name="_GoBack"/>
      <w:bookmarkEnd w:id="0"/>
      <w:r w:rsidR="00E73845" w:rsidRPr="00E73845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1B7C96"/>
    <w:rsid w:val="00234C14"/>
    <w:rsid w:val="005420C5"/>
    <w:rsid w:val="007B65B8"/>
    <w:rsid w:val="00875257"/>
    <w:rsid w:val="00B855B4"/>
    <w:rsid w:val="00C76B8C"/>
    <w:rsid w:val="00E73845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6</cp:revision>
  <cp:lastPrinted>2021-11-18T10:41:00Z</cp:lastPrinted>
  <dcterms:created xsi:type="dcterms:W3CDTF">2023-09-28T07:16:00Z</dcterms:created>
  <dcterms:modified xsi:type="dcterms:W3CDTF">2024-11-15T06:29:00Z</dcterms:modified>
</cp:coreProperties>
</file>