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Standard"/>
        <w:rPr/>
      </w:pPr>
      <w:r>
        <w:rPr/>
      </w:r>
    </w:p>
    <w:tbl>
      <w:tblPr>
        <w:tblW w:w="9861" w:type="dxa"/>
        <w:jc w:val="left"/>
        <w:tblInd w:w="-14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6027"/>
        <w:gridCol w:w="3833"/>
      </w:tblGrid>
      <w:tr>
        <w:trPr/>
        <w:tc>
          <w:tcPr>
            <w:tcW w:w="6027" w:type="dxa"/>
            <w:tcBorders/>
          </w:tcPr>
          <w:p>
            <w:pPr>
              <w:pStyle w:val="Standard"/>
              <w:widowControl w:val="false"/>
              <w:snapToGrid w:val="false"/>
              <w:jc w:val="both"/>
              <w:rPr>
                <w:rFonts w:ascii="Cambria" w:hAnsi="Cambria" w:cs="Cambria"/>
                <w:szCs w:val="24"/>
              </w:rPr>
            </w:pPr>
            <w:r>
              <w:rPr>
                <w:rFonts w:cs="Cambria" w:ascii="Cambria" w:hAnsi="Cambria"/>
                <w:szCs w:val="24"/>
              </w:rPr>
              <w:t xml:space="preserve">Oznaczenie sprawy: </w:t>
            </w:r>
            <w:r>
              <w:rPr>
                <w:rFonts w:eastAsia="Times New Roman" w:cs="Cambria" w:ascii="Cambria" w:hAnsi="Cambria"/>
                <w:szCs w:val="24"/>
              </w:rPr>
              <w:t>ZO/04/21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jc w:val="both"/>
              <w:rPr>
                <w:rFonts w:ascii="Cambria" w:hAnsi="Cambria" w:cs="Cambria"/>
                <w:szCs w:val="24"/>
              </w:rPr>
            </w:pPr>
            <w:r>
              <w:rPr>
                <w:rFonts w:cs="Cambria" w:ascii="Cambria" w:hAnsi="Cambria"/>
                <w:szCs w:val="24"/>
              </w:rPr>
            </w:r>
          </w:p>
          <w:p>
            <w:pPr>
              <w:pStyle w:val="Standard"/>
              <w:widowControl w:val="false"/>
              <w:ind w:left="624" w:hanging="0"/>
              <w:jc w:val="both"/>
              <w:rPr>
                <w:rFonts w:ascii="Cambria" w:hAnsi="Cambria" w:cs="Cambria"/>
                <w:szCs w:val="24"/>
              </w:rPr>
            </w:pPr>
            <w:r>
              <w:rPr/>
              <w:drawing>
                <wp:inline distT="0" distB="0" distL="0" distR="0">
                  <wp:extent cx="708660" cy="708025"/>
                  <wp:effectExtent l="0" t="0" r="0" b="0"/>
                  <wp:docPr id="1" name="Obraz 1" descr="https://lh5.googleusercontent.com/F0-MAJPs5u0HVxmB0tS6rp7a4c3v2FjzBt2gbk2yeLEZrNC5kVJTS2S9BzPxoLX6CCoQs8EPgQ8HzrQP-TK0JHyoEliVuXCnpHLJSlSik5Ya5Q3AUi2B_VlFxXz-3jLpV59EneLyfVQ4p4nl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https://lh5.googleusercontent.com/F0-MAJPs5u0HVxmB0tS6rp7a4c3v2FjzBt2gbk2yeLEZrNC5kVJTS2S9BzPxoLX6CCoQs8EPgQ8HzrQP-TK0JHyoEliVuXCnpHLJSlSik5Ya5Q3AUi2B_VlFxXz-3jLpV59EneLyfVQ4p4nl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andard"/>
              <w:widowControl w:val="false"/>
              <w:jc w:val="both"/>
              <w:rPr>
                <w:rFonts w:ascii="Cambria" w:hAnsi="Cambria" w:cs="Cambria"/>
                <w:szCs w:val="24"/>
              </w:rPr>
            </w:pPr>
            <w:r>
              <w:rPr>
                <w:rFonts w:cs="Cambria" w:ascii="Cambria" w:hAnsi="Cambria"/>
                <w:szCs w:val="24"/>
              </w:rPr>
            </w:r>
          </w:p>
          <w:p>
            <w:pPr>
              <w:pStyle w:val="Standard"/>
              <w:widowControl w:val="false"/>
              <w:jc w:val="both"/>
              <w:rPr>
                <w:rFonts w:ascii="Cambria" w:hAnsi="Cambria" w:cs="Cambria"/>
                <w:szCs w:val="24"/>
              </w:rPr>
            </w:pPr>
            <w:r>
              <w:rPr>
                <w:rFonts w:cs="Cambria" w:ascii="Cambria" w:hAnsi="Cambria"/>
                <w:szCs w:val="24"/>
              </w:rPr>
            </w:r>
          </w:p>
        </w:tc>
      </w:tr>
    </w:tbl>
    <w:p>
      <w:pPr>
        <w:pStyle w:val="Standard"/>
        <w:jc w:val="both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color w:val="000000"/>
          <w:szCs w:val="24"/>
        </w:rPr>
      </w:pPr>
      <w:r>
        <w:rPr>
          <w:rFonts w:cs="Cambria" w:ascii="Cambria" w:hAnsi="Cambria"/>
          <w:b/>
          <w:bCs/>
          <w:color w:val="000000"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color w:val="000000"/>
          <w:szCs w:val="24"/>
        </w:rPr>
      </w:pPr>
      <w:r>
        <w:rPr>
          <w:rFonts w:cs="Cambria" w:ascii="Cambria" w:hAnsi="Cambria"/>
          <w:b/>
          <w:bCs/>
          <w:color w:val="000000"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color w:val="000000"/>
          <w:szCs w:val="24"/>
        </w:rPr>
      </w:pPr>
      <w:r>
        <w:rPr>
          <w:rFonts w:cs="Cambria" w:ascii="Cambria" w:hAnsi="Cambria"/>
          <w:b/>
          <w:bCs/>
          <w:color w:val="000000"/>
          <w:szCs w:val="24"/>
        </w:rPr>
        <w:t>ZAPYTANIE OFERTOWE</w:t>
      </w:r>
    </w:p>
    <w:p>
      <w:pPr>
        <w:pStyle w:val="Standard"/>
        <w:jc w:val="center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szCs w:val="24"/>
          <w:u w:val="single"/>
        </w:rPr>
      </w:pPr>
      <w:r>
        <w:rPr>
          <w:rFonts w:cs="Cambria" w:ascii="Cambria" w:hAnsi="Cambria"/>
          <w:b/>
          <w:bCs/>
          <w:szCs w:val="24"/>
          <w:u w:val="single"/>
        </w:rPr>
      </w:r>
    </w:p>
    <w:p>
      <w:pPr>
        <w:pStyle w:val="Standard"/>
        <w:jc w:val="center"/>
        <w:rPr/>
      </w:pPr>
      <w:r>
        <w:rPr>
          <w:rFonts w:cs="Cambria" w:ascii="Cambria" w:hAnsi="Cambria"/>
          <w:b/>
          <w:szCs w:val="24"/>
          <w:u w:val="single"/>
        </w:rPr>
        <w:t>Nazwa zamówienia</w:t>
      </w:r>
      <w:r>
        <w:rPr>
          <w:rFonts w:cs="Cambria" w:ascii="Cambria" w:hAnsi="Cambria"/>
          <w:b/>
          <w:szCs w:val="24"/>
        </w:rPr>
        <w:t>:</w:t>
      </w:r>
    </w:p>
    <w:p>
      <w:pPr>
        <w:pStyle w:val="BodyText3"/>
        <w:jc w:val="center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jc w:val="center"/>
        <w:rPr>
          <w:rFonts w:ascii="Cambria" w:hAnsi="Cambria" w:cs="Cambria"/>
          <w:b/>
          <w:b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DOSTAWA I MONTAŻ WYPOSAŻENIA KUCHNI I STOŁÓWKI W SZKOLE PODSTAWOWEJ NR 8  W LĘBORKU W RAMACH MODUŁU 3 , WIELOLETNIEGO RZĄDOWEGO PROGRAMU ,,POSIŁEK W SZKOLE I  W DOMU ‘’</w:t>
      </w:r>
    </w:p>
    <w:p>
      <w:pPr>
        <w:pStyle w:val="Normal"/>
        <w:ind w:left="720" w:hanging="0"/>
        <w:jc w:val="center"/>
        <w:rPr>
          <w:rFonts w:ascii="Cambria" w:hAnsi="Cambria" w:cs="Cambria"/>
          <w:b/>
          <w:b/>
          <w:color w:val="000000"/>
        </w:rPr>
      </w:pPr>
      <w:r>
        <w:rPr>
          <w:rFonts w:cs="Cambria" w:ascii="Cambria" w:hAnsi="Cambria"/>
          <w:b/>
          <w:color w:val="000000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color w:val="000000"/>
          <w:szCs w:val="24"/>
        </w:rPr>
      </w:pPr>
      <w:r>
        <w:rPr>
          <w:rFonts w:cs="Cambria" w:ascii="Cambria" w:hAnsi="Cambria"/>
          <w:b/>
          <w:bCs/>
          <w:color w:val="000000"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bCs/>
          <w:color w:val="000000"/>
          <w:szCs w:val="24"/>
        </w:rPr>
      </w:pPr>
      <w:r>
        <w:rPr>
          <w:rFonts w:cs="Cambria" w:ascii="Cambria" w:hAnsi="Cambria"/>
          <w:b/>
          <w:bCs/>
          <w:color w:val="000000"/>
          <w:szCs w:val="24"/>
        </w:rPr>
      </w:r>
    </w:p>
    <w:p>
      <w:pPr>
        <w:pStyle w:val="Standard"/>
        <w:rPr/>
      </w:pPr>
      <w:r>
        <w:rPr>
          <w:rFonts w:cs="Cambria" w:ascii="Cambria" w:hAnsi="Cambria"/>
          <w:b/>
          <w:szCs w:val="24"/>
          <w:u w:val="single"/>
        </w:rPr>
        <w:t>Zamawiający</w:t>
      </w:r>
      <w:r>
        <w:rPr>
          <w:rFonts w:cs="Cambria" w:ascii="Cambria" w:hAnsi="Cambria"/>
          <w:b/>
          <w:szCs w:val="24"/>
        </w:rPr>
        <w:t>:</w:t>
      </w:r>
    </w:p>
    <w:p>
      <w:pPr>
        <w:pStyle w:val="Standard"/>
        <w:jc w:val="center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</w:r>
    </w:p>
    <w:p>
      <w:pPr>
        <w:pStyle w:val="Standard"/>
        <w:jc w:val="center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Szkoła Podstawowa nr 8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ul. Mireckiego 10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84-300 Lębork</w:t>
      </w:r>
    </w:p>
    <w:p>
      <w:pPr>
        <w:pStyle w:val="Normal"/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>nr Tel: 59 862 12 45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e-mail: sekretariat@sp8.lebork.pl</w:t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bCs/>
          <w:szCs w:val="24"/>
        </w:rPr>
      </w:pPr>
      <w:r>
        <w:rPr>
          <w:rFonts w:cs="Cambria" w:ascii="Cambria" w:hAnsi="Cambria"/>
          <w:b/>
          <w:bCs/>
          <w:szCs w:val="24"/>
        </w:rPr>
      </w:r>
    </w:p>
    <w:p>
      <w:pPr>
        <w:pStyle w:val="Standard"/>
        <w:jc w:val="both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szCs w:val="24"/>
        </w:rPr>
      </w:pPr>
      <w:r>
        <w:rPr>
          <w:rFonts w:cs="Cambria" w:ascii="Cambria" w:hAnsi="Cambria"/>
          <w:b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szCs w:val="24"/>
        </w:rPr>
      </w:pPr>
      <w:r>
        <w:rPr>
          <w:rFonts w:cs="Cambria" w:ascii="Cambria" w:hAnsi="Cambria"/>
          <w:b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szCs w:val="24"/>
        </w:rPr>
      </w:pPr>
      <w:r>
        <w:rPr>
          <w:rFonts w:cs="Cambria" w:ascii="Cambria" w:hAnsi="Cambria"/>
          <w:b/>
          <w:szCs w:val="24"/>
        </w:rPr>
      </w:r>
    </w:p>
    <w:p>
      <w:pPr>
        <w:pStyle w:val="Standard"/>
        <w:jc w:val="both"/>
        <w:rPr>
          <w:rFonts w:ascii="Cambria" w:hAnsi="Cambria" w:cs="Cambria"/>
          <w:b/>
          <w:b/>
          <w:szCs w:val="24"/>
        </w:rPr>
      </w:pPr>
      <w:r>
        <w:rPr>
          <w:rFonts w:cs="Cambria" w:ascii="Cambria" w:hAnsi="Cambria"/>
          <w:b/>
          <w:szCs w:val="24"/>
        </w:rPr>
      </w:r>
    </w:p>
    <w:p>
      <w:pPr>
        <w:pStyle w:val="Standard"/>
        <w:jc w:val="center"/>
        <w:rPr>
          <w:rFonts w:ascii="Cambria" w:hAnsi="Cambria" w:cs="Cambria"/>
          <w:b/>
          <w:b/>
          <w:szCs w:val="24"/>
        </w:rPr>
      </w:pPr>
      <w:r>
        <w:rPr>
          <w:rFonts w:cs="Cambria" w:ascii="Cambria" w:hAnsi="Cambria"/>
          <w:b/>
          <w:szCs w:val="24"/>
        </w:rPr>
        <w:t>Lębork 2021r.</w:t>
      </w:r>
    </w:p>
    <w:p>
      <w:pPr>
        <w:pStyle w:val="Normal"/>
        <w:jc w:val="both"/>
        <w:rPr>
          <w:rFonts w:ascii="Cambria" w:hAnsi="Cambria" w:eastAsia="Symbol" w:cs="Cambria"/>
          <w:b/>
          <w:b/>
          <w:color w:val="000000"/>
        </w:rPr>
      </w:pPr>
      <w:r>
        <w:rPr>
          <w:rFonts w:eastAsia="Symbol" w:cs="Cambria" w:ascii="Cambria" w:hAnsi="Cambria"/>
          <w:b/>
          <w:color w:val="000000"/>
        </w:rPr>
      </w:r>
    </w:p>
    <w:p>
      <w:pPr>
        <w:pStyle w:val="Normal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</w:r>
    </w:p>
    <w:p>
      <w:pPr>
        <w:pStyle w:val="Normal"/>
        <w:jc w:val="center"/>
        <w:rPr>
          <w:rFonts w:ascii="Cambria" w:hAnsi="Cambria" w:eastAsia="Symbol" w:cs="Cambria"/>
          <w:b/>
          <w:b/>
          <w:bCs/>
          <w:color w:val="000000"/>
          <w:sz w:val="32"/>
          <w:szCs w:val="32"/>
        </w:rPr>
      </w:pPr>
      <w:r>
        <w:rPr>
          <w:rFonts w:eastAsia="Symbol" w:cs="Cambria" w:ascii="Cambria" w:hAnsi="Cambria"/>
          <w:b/>
          <w:bCs/>
          <w:color w:val="000000"/>
          <w:sz w:val="32"/>
          <w:szCs w:val="32"/>
        </w:rPr>
        <w:t>ZAPYTANIE OFERTOWE</w:t>
      </w:r>
    </w:p>
    <w:p>
      <w:pPr>
        <w:pStyle w:val="Normal"/>
        <w:widowControl w:val="false"/>
        <w:jc w:val="both"/>
        <w:rPr>
          <w:rFonts w:ascii="Cambria" w:hAnsi="Cambria" w:cs="Cambria"/>
          <w:b/>
          <w:b/>
          <w:color w:val="000000"/>
          <w:sz w:val="32"/>
          <w:szCs w:val="32"/>
          <w:lang w:eastAsia="pl-PL"/>
        </w:rPr>
      </w:pPr>
      <w:r>
        <w:rPr>
          <w:rFonts w:cs="Cambria" w:ascii="Cambria" w:hAnsi="Cambria"/>
          <w:b/>
          <w:color w:val="000000"/>
          <w:sz w:val="32"/>
          <w:szCs w:val="32"/>
          <w:lang w:eastAsia="pl-PL"/>
        </w:rPr>
      </w:r>
    </w:p>
    <w:p>
      <w:pPr>
        <w:pStyle w:val="Normal"/>
        <w:widowControl w:val="false"/>
        <w:jc w:val="both"/>
        <w:rPr/>
      </w:pPr>
      <w:r>
        <w:rPr>
          <w:rFonts w:cs="Cambria" w:ascii="Cambria" w:hAnsi="Cambria"/>
          <w:color w:val="000000"/>
          <w:lang w:eastAsia="pl-PL"/>
        </w:rPr>
        <w:t>Postępowanie prowadzone jest w trybie zapytania ofertowego, do którego nie mają zastosowania przepisy ustawy z dnia 11 września  2019 roku - Prawo zamówień publicznych (t.j. Dz.U. 2021 poz. 1129)</w:t>
      </w:r>
    </w:p>
    <w:p>
      <w:pPr>
        <w:pStyle w:val="Normal"/>
        <w:widowControl w:val="false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</w:r>
    </w:p>
    <w:p>
      <w:pPr>
        <w:pStyle w:val="Normal"/>
        <w:jc w:val="both"/>
        <w:rPr>
          <w:color w:val="111111"/>
        </w:rPr>
      </w:pPr>
      <w:r>
        <w:rPr>
          <w:rFonts w:eastAsia="Symbol" w:cs="Cambria" w:ascii="Cambria" w:hAnsi="Cambria"/>
          <w:color w:val="111111"/>
        </w:rPr>
        <w:t xml:space="preserve">Dotyczy: </w:t>
      </w:r>
      <w:r>
        <w:rPr>
          <w:rFonts w:eastAsia="Symbol" w:cs="Cambria" w:ascii="Cambria" w:hAnsi="Cambria"/>
          <w:b/>
          <w:bCs/>
          <w:color w:val="000000"/>
        </w:rPr>
        <w:t>DOSTAWA I MONTAŻ WYPOSAŻENIA KUCHNI I STOŁÓWKI DO SZKOŁY PODSTAWOWEJ NR 8 W LĘBORKU W RAMACH MODUŁU 3, WIELOLETNIEGO RZĄDOWEGO PROGRAMU ,,POSIŁEK W SZKOLE I  W DOMU ‘’</w:t>
      </w:r>
    </w:p>
    <w:p>
      <w:pPr>
        <w:pStyle w:val="Normal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285" w:leader="none"/>
        </w:tabs>
        <w:ind w:left="284" w:hanging="284"/>
        <w:jc w:val="both"/>
        <w:rPr>
          <w:rFonts w:ascii="Cambria" w:hAnsi="Cambria" w:cs="Cambria"/>
          <w:b/>
          <w:b/>
          <w:color w:val="000000"/>
          <w:lang w:eastAsia="pl-PL"/>
        </w:rPr>
      </w:pPr>
      <w:r>
        <w:rPr>
          <w:rFonts w:cs="Cambria" w:ascii="Cambria" w:hAnsi="Cambria"/>
          <w:b/>
          <w:color w:val="000000"/>
          <w:lang w:eastAsia="pl-PL"/>
        </w:rPr>
        <w:t>DANE ZAMAWIAJĄCEGO: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Szkoła Podstawowa nr 8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ul. Mireckiego 10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84-300 Lębork</w:t>
      </w:r>
    </w:p>
    <w:p>
      <w:pPr>
        <w:pStyle w:val="Normal"/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>nr faksu: 59 862 12 45</w:t>
      </w:r>
    </w:p>
    <w:p>
      <w:pPr>
        <w:pStyle w:val="Normal"/>
        <w:widowControl w:val="false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  <w:lang w:eastAsia="pl-PL"/>
        </w:rPr>
      </w:pPr>
      <w:r>
        <w:rPr>
          <w:rFonts w:eastAsia="Symbol" w:cs="Cambria" w:ascii="Cambria" w:hAnsi="Cambria"/>
          <w:color w:val="000000"/>
          <w:lang w:eastAsia="pl-PL"/>
        </w:rPr>
        <w:t xml:space="preserve">e-mail: </w:t>
      </w:r>
      <w:r>
        <w:rPr>
          <w:rFonts w:eastAsia="Symbol" w:cs="Cambria" w:ascii="Cambria" w:hAnsi="Cambria"/>
          <w:color w:val="000000"/>
        </w:rPr>
        <w:t>sekretariat@sp8</w:t>
      </w:r>
      <w:r>
        <w:rPr>
          <w:rFonts w:eastAsia="Symbol" w:cs="Cambria" w:ascii="Cambria" w:hAnsi="Cambria"/>
          <w:color w:val="000000"/>
          <w:lang w:eastAsia="pl-PL"/>
        </w:rPr>
        <w:t>.lebork.pl</w:t>
      </w:r>
    </w:p>
    <w:p>
      <w:pPr>
        <w:pStyle w:val="Normal"/>
        <w:widowControl w:val="false"/>
        <w:tabs>
          <w:tab w:val="clear" w:pos="708"/>
          <w:tab w:val="left" w:pos="390" w:leader="none"/>
          <w:tab w:val="left" w:pos="510" w:leader="none"/>
        </w:tabs>
        <w:ind w:left="777" w:hanging="0"/>
        <w:jc w:val="both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255" w:leader="none"/>
        </w:tabs>
        <w:ind w:left="284" w:hanging="284"/>
        <w:jc w:val="both"/>
        <w:rPr>
          <w:rFonts w:ascii="Cambria" w:hAnsi="Cambria" w:cs="Cambria"/>
          <w:b/>
          <w:b/>
          <w:color w:val="000000"/>
          <w:lang w:eastAsia="pl-PL"/>
        </w:rPr>
      </w:pPr>
      <w:r>
        <w:rPr>
          <w:rFonts w:cs="Cambria" w:ascii="Cambria" w:hAnsi="Cambria"/>
          <w:b/>
          <w:color w:val="000000"/>
          <w:lang w:eastAsia="pl-PL"/>
        </w:rPr>
        <w:t>TRYB UDZIELANIA ZAMÓWIENIA:</w:t>
      </w:r>
    </w:p>
    <w:p>
      <w:pPr>
        <w:pStyle w:val="Normal"/>
        <w:numPr>
          <w:ilvl w:val="0"/>
          <w:numId w:val="13"/>
        </w:numPr>
        <w:tabs>
          <w:tab w:val="clear" w:pos="708"/>
          <w:tab w:val="left" w:pos="450" w:leader="none"/>
        </w:tabs>
        <w:ind w:left="454" w:hanging="283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Postępowanie prowadzone jest w trybie zapytania ofertowego, zwanego dalej „Zapytaniem”, do którego nie mają zastosowania przepisy ustawy z dnia 11 września 2019 roku - Prawo zamówień publicznych (t.j. Dz.U. 2021 poz. 1129), zwanej dalej „ustawą PZP”</w:t>
      </w:r>
    </w:p>
    <w:p>
      <w:pPr>
        <w:pStyle w:val="Normal"/>
        <w:numPr>
          <w:ilvl w:val="0"/>
          <w:numId w:val="13"/>
        </w:numPr>
        <w:tabs>
          <w:tab w:val="clear" w:pos="708"/>
          <w:tab w:val="left" w:pos="450" w:leader="none"/>
        </w:tabs>
        <w:ind w:left="454" w:hanging="283"/>
        <w:jc w:val="both"/>
        <w:rPr>
          <w:rFonts w:ascii="Cambria" w:hAnsi="Cambria" w:cs="Cambria"/>
          <w:color w:val="000000"/>
        </w:rPr>
      </w:pPr>
      <w:r>
        <w:rPr>
          <w:rFonts w:cs="Cambria" w:ascii="Cambria" w:hAnsi="Cambria"/>
          <w:color w:val="000000"/>
        </w:rPr>
        <w:t xml:space="preserve">Rodzaj zamówienia: dostawa wraz z wymaganym montażem </w:t>
      </w:r>
    </w:p>
    <w:p>
      <w:pPr>
        <w:pStyle w:val="Normal"/>
        <w:numPr>
          <w:ilvl w:val="0"/>
          <w:numId w:val="13"/>
        </w:numPr>
        <w:tabs>
          <w:tab w:val="clear" w:pos="708"/>
          <w:tab w:val="left" w:pos="450" w:leader="none"/>
        </w:tabs>
        <w:ind w:left="454" w:hanging="283"/>
        <w:jc w:val="both"/>
        <w:rPr>
          <w:rFonts w:ascii="Cambria" w:hAnsi="Cambria" w:eastAsia="Symbol" w:cs="Cambria"/>
          <w:color w:val="000000"/>
          <w:lang w:eastAsia="pl-PL"/>
        </w:rPr>
      </w:pPr>
      <w:r>
        <w:rPr>
          <w:rFonts w:eastAsia="Symbol" w:cs="Cambria" w:ascii="Cambria" w:hAnsi="Cambria"/>
          <w:color w:val="000000"/>
          <w:lang w:eastAsia="pl-PL"/>
        </w:rPr>
        <w:t>Niniejsze postępowanie o udzielenie zamówienia prowadzone jest z zachowaniem zasad uczciwej konkurencji, jawności i przejrzystości.</w:t>
      </w:r>
    </w:p>
    <w:p>
      <w:pPr>
        <w:pStyle w:val="Normal"/>
        <w:tabs>
          <w:tab w:val="clear" w:pos="708"/>
          <w:tab w:val="left" w:pos="390" w:leader="none"/>
          <w:tab w:val="left" w:pos="510" w:leader="none"/>
        </w:tabs>
        <w:ind w:left="720" w:hanging="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510" w:leader="none"/>
        </w:tabs>
        <w:ind w:left="397" w:hanging="340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PRZEDMIOT ZAMÓWIENIA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510" w:leader="none"/>
          <w:tab w:val="left" w:pos="567" w:leader="none"/>
        </w:tabs>
        <w:ind w:left="567" w:hanging="360"/>
        <w:jc w:val="both"/>
        <w:rPr/>
      </w:pPr>
      <w:r>
        <w:rPr>
          <w:rFonts w:eastAsia="Symbol" w:cs="Cambria" w:ascii="Cambria" w:hAnsi="Cambria"/>
          <w:color w:val="000000"/>
        </w:rPr>
        <w:t xml:space="preserve">Przedmiotem zamówienia jest  dostawa i montaż wyposażenia kuchni i stołówki      do Szkoły Podstawowej nr 8 w Lęborku podzielona na trzy zadania. 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510" w:leader="none"/>
          <w:tab w:val="left" w:pos="567" w:leader="none"/>
        </w:tabs>
        <w:ind w:left="567" w:hanging="360"/>
        <w:jc w:val="both"/>
        <w:rPr/>
      </w:pPr>
      <w:r>
        <w:rPr>
          <w:rFonts w:eastAsia="Symbol" w:cs="Cambria" w:ascii="Cambria" w:hAnsi="Cambria"/>
          <w:color w:val="000000"/>
        </w:rPr>
        <w:t>Szczegółowy wykaz wyposażenia lub usługi związanej z realizacją zamówienia będących przedmiotem zapytania ofertowego zgodnie z załącznikiem nr 2a,2b,2c</w:t>
      </w:r>
      <w:r>
        <w:rPr>
          <w:rFonts w:cs="Cambria" w:ascii="Cambria" w:hAnsi="Cambria"/>
          <w:color w:val="000000"/>
        </w:rPr>
        <w:t xml:space="preserve"> 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567" w:leader="none"/>
        </w:tabs>
        <w:jc w:val="both"/>
        <w:rPr/>
      </w:pPr>
      <w:r>
        <w:rPr>
          <w:rFonts w:cs="Cambria" w:ascii="Cambria" w:hAnsi="Cambria"/>
          <w:color w:val="000000"/>
        </w:rPr>
        <w:t xml:space="preserve">Zapytanie ofertowe  podzielono na trzy zadania. </w:t>
      </w:r>
    </w:p>
    <w:p>
      <w:pPr>
        <w:pStyle w:val="Normal"/>
        <w:tabs>
          <w:tab w:val="clear" w:pos="708"/>
          <w:tab w:val="left" w:pos="567" w:leader="none"/>
        </w:tabs>
        <w:ind w:left="502" w:hanging="0"/>
        <w:jc w:val="both"/>
        <w:rPr/>
      </w:pPr>
      <w:r>
        <w:rPr>
          <w:rFonts w:cs="Cambria" w:ascii="Cambria" w:hAnsi="Cambria"/>
          <w:color w:val="111111"/>
        </w:rPr>
        <w:t>ZADANIE NR 1 - ZAKUP MATERIAŁÓW I WYPOSAŻENIA załącznik nr 2 a.</w:t>
      </w:r>
    </w:p>
    <w:p>
      <w:pPr>
        <w:pStyle w:val="Normal"/>
        <w:tabs>
          <w:tab w:val="clear" w:pos="708"/>
          <w:tab w:val="left" w:pos="567" w:leader="none"/>
        </w:tabs>
        <w:jc w:val="both"/>
        <w:rPr/>
      </w:pPr>
      <w:r>
        <w:rPr>
          <w:rFonts w:cs="Cambria" w:ascii="Cambria" w:hAnsi="Cambria"/>
          <w:color w:val="111111"/>
        </w:rPr>
        <w:t xml:space="preserve">          </w:t>
      </w:r>
      <w:r>
        <w:rPr>
          <w:rFonts w:cs="Cambria" w:ascii="Cambria" w:hAnsi="Cambria"/>
          <w:color w:val="111111"/>
        </w:rPr>
        <w:t>ZADANIE NR 2 - USŁUGA REMONTOWA załącznik nr 2 b.</w:t>
      </w:r>
    </w:p>
    <w:p>
      <w:pPr>
        <w:pStyle w:val="Normal"/>
        <w:tabs>
          <w:tab w:val="clear" w:pos="708"/>
          <w:tab w:val="left" w:pos="567" w:leader="none"/>
        </w:tabs>
        <w:jc w:val="both"/>
        <w:rPr/>
      </w:pPr>
      <w:r>
        <w:rPr>
          <w:rFonts w:cs="Cambria" w:ascii="Cambria" w:hAnsi="Cambria"/>
          <w:color w:val="111111"/>
        </w:rPr>
        <w:t xml:space="preserve">          </w:t>
      </w:r>
      <w:r>
        <w:rPr>
          <w:rFonts w:cs="Cambria" w:ascii="Cambria" w:hAnsi="Cambria"/>
          <w:color w:val="111111"/>
        </w:rPr>
        <w:t>ZADANIE NR 3 -  ZAKUP KOTŁA WARZELNEGO załącznik nr 2 c.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510" w:leader="none"/>
          <w:tab w:val="left" w:pos="567" w:leader="none"/>
        </w:tabs>
        <w:ind w:left="567" w:hanging="360"/>
        <w:jc w:val="both"/>
        <w:rPr/>
      </w:pPr>
      <w:r>
        <w:rPr>
          <w:rFonts w:cs="Cambria" w:ascii="Cambria" w:hAnsi="Cambria"/>
          <w:color w:val="000000"/>
        </w:rPr>
        <w:t xml:space="preserve">Zadanie  nie może być dzielony przez Wykonawców, oferty nie zawierające pełnego   zakresu przedmiotu zamówienia określonego w zadaniach / zostaną </w:t>
      </w:r>
    </w:p>
    <w:p>
      <w:pPr>
        <w:pStyle w:val="ListParagraph"/>
        <w:spacing w:lineRule="auto" w:line="240" w:before="0" w:after="0"/>
        <w:ind w:left="397" w:hanging="0"/>
        <w:contextualSpacing/>
        <w:jc w:val="both"/>
        <w:rPr>
          <w:rFonts w:ascii="Cambria" w:hAnsi="Cambria" w:cs="Cambria"/>
          <w:color w:val="000000"/>
          <w:sz w:val="24"/>
          <w:szCs w:val="24"/>
        </w:rPr>
      </w:pPr>
      <w:r>
        <w:rPr>
          <w:rFonts w:cs="Cambria" w:ascii="Cambria" w:hAnsi="Cambria"/>
          <w:color w:val="000000"/>
          <w:sz w:val="24"/>
          <w:szCs w:val="24"/>
        </w:rPr>
        <w:t xml:space="preserve">   </w:t>
      </w:r>
      <w:r>
        <w:rPr>
          <w:rFonts w:cs="Cambria" w:ascii="Cambria" w:hAnsi="Cambria"/>
          <w:color w:val="000000"/>
          <w:sz w:val="24"/>
          <w:szCs w:val="24"/>
        </w:rPr>
        <w:t>odrzucone.</w:t>
      </w:r>
    </w:p>
    <w:p>
      <w:pPr>
        <w:pStyle w:val="ListParagraph"/>
        <w:spacing w:lineRule="auto" w:line="240" w:before="0" w:after="0"/>
        <w:ind w:left="454" w:hanging="0"/>
        <w:contextualSpacing/>
        <w:jc w:val="both"/>
        <w:rPr>
          <w:rFonts w:ascii="Cambria" w:hAnsi="Cambria" w:cs="Cambria"/>
          <w:color w:val="000000"/>
          <w:sz w:val="24"/>
          <w:szCs w:val="24"/>
        </w:rPr>
      </w:pPr>
      <w:r>
        <w:rPr>
          <w:rFonts w:cs="Cambria" w:ascii="Cambria" w:hAnsi="Cambria"/>
          <w:color w:val="000000"/>
          <w:sz w:val="24"/>
          <w:szCs w:val="24"/>
        </w:rPr>
        <w:t>Wykonawca może złożyć ofertę w odniesieniu do wszystkich części zadań  zapytania ofertowego.</w:t>
        <w:tab/>
        <w:tab/>
        <w:tab/>
        <w:tab/>
        <w:tab/>
        <w:tab/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-709" w:leader="none"/>
          <w:tab w:val="left" w:pos="567" w:leader="none"/>
        </w:tabs>
        <w:ind w:left="567" w:hanging="360"/>
        <w:jc w:val="both"/>
        <w:rPr/>
      </w:pPr>
      <w:r>
        <w:rPr>
          <w:rFonts w:eastAsia="Arial" w:cs="Cambria" w:ascii="Cambria" w:hAnsi="Cambria"/>
        </w:rPr>
        <w:t>Wykonawca jest zobowiązany do dostawy sprzętu na własny koszt z zapewnieniem własnego transportu gwarantującego bezusterkową dostawę do siedziby Zamawiającego oraz montaż i instalację dostarczonego sprzętu w dni robocze od poniedziałku do piątku w godz. 8.00-15.00, po wcześniejszym uzgodnieniu terminu telefonicznie z kierownikiem gospodarczym SP nr 8.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-709" w:leader="none"/>
          <w:tab w:val="left" w:pos="567" w:leader="none"/>
        </w:tabs>
        <w:ind w:left="567" w:hanging="360"/>
        <w:jc w:val="both"/>
        <w:rPr>
          <w:rFonts w:ascii="Cambria" w:hAnsi="Cambria" w:eastAsia="Arial" w:cs="Cambria"/>
        </w:rPr>
      </w:pPr>
      <w:r>
        <w:rPr>
          <w:rFonts w:eastAsia="Arial" w:cs="Cambria" w:ascii="Cambria" w:hAnsi="Cambria"/>
        </w:rPr>
        <w:t>Zamawiający wymaga, aby Wykonawca dostarczający zamówiony towar pomagał przy jego rozładunku w miejscu wskazanym przez Zamawiającego oraz był obecny podczas sprawdzenia zgodności towaru z zamówieniem.</w:t>
      </w:r>
      <w:bookmarkStart w:id="0" w:name="_Hlk83904110"/>
      <w:bookmarkEnd w:id="0"/>
    </w:p>
    <w:p>
      <w:pPr>
        <w:pStyle w:val="Normal"/>
        <w:tabs>
          <w:tab w:val="clear" w:pos="708"/>
          <w:tab w:val="left" w:pos="390" w:leader="none"/>
        </w:tabs>
        <w:ind w:left="777" w:hanging="0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widowControl w:val="false"/>
        <w:numPr>
          <w:ilvl w:val="0"/>
          <w:numId w:val="2"/>
        </w:numPr>
        <w:ind w:left="142" w:hanging="0"/>
        <w:jc w:val="both"/>
        <w:rPr>
          <w:rFonts w:ascii="Cambria" w:hAnsi="Cambria" w:cs="Cambria"/>
          <w:bCs/>
          <w:color w:val="000000"/>
          <w:lang w:eastAsia="pl-PL"/>
        </w:rPr>
      </w:pPr>
      <w:r>
        <w:rPr>
          <w:rFonts w:cs="Cambria" w:ascii="Cambria" w:hAnsi="Cambria"/>
          <w:b/>
          <w:color w:val="000000"/>
          <w:lang w:eastAsia="pl-PL"/>
        </w:rPr>
        <w:t xml:space="preserve">TERMIN REALIZACJI ZAMÓWIENIA: do dnia 30.11.2021 r. </w:t>
      </w:r>
      <w:r>
        <w:rPr>
          <w:rFonts w:cs="Cambria" w:ascii="Cambria" w:hAnsi="Cambria"/>
          <w:bCs/>
          <w:color w:val="000000"/>
          <w:lang w:eastAsia="pl-PL"/>
        </w:rPr>
        <w:t>Jako termin zakończenia zadania rozumie się podpisanie protokołu odbioru .</w:t>
      </w:r>
    </w:p>
    <w:p>
      <w:pPr>
        <w:pStyle w:val="Normal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widowControl w:val="false"/>
        <w:numPr>
          <w:ilvl w:val="0"/>
          <w:numId w:val="2"/>
        </w:numPr>
        <w:ind w:left="284" w:hanging="284"/>
        <w:jc w:val="both"/>
        <w:rPr>
          <w:rFonts w:ascii="Cambria" w:hAnsi="Cambria" w:cs="Cambria"/>
          <w:b/>
          <w:b/>
          <w:lang w:eastAsia="pl-PL"/>
        </w:rPr>
      </w:pPr>
      <w:r>
        <w:rPr>
          <w:rFonts w:cs="Cambria" w:ascii="Cambria" w:hAnsi="Cambria"/>
          <w:b/>
          <w:lang w:eastAsia="pl-PL"/>
        </w:rPr>
        <w:t>INFORMACJE DOTYCZĄCE OFERT CZĘŚCIOWYCH I WARIANTOWYCH:</w:t>
      </w:r>
    </w:p>
    <w:p>
      <w:pPr>
        <w:pStyle w:val="Normal"/>
        <w:widowControl w:val="false"/>
        <w:numPr>
          <w:ilvl w:val="0"/>
          <w:numId w:val="14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lang w:eastAsia="pl-PL"/>
        </w:rPr>
      </w:pPr>
      <w:r>
        <w:rPr>
          <w:rFonts w:eastAsia="Symbol" w:cs="Cambria" w:ascii="Cambria" w:hAnsi="Cambria"/>
          <w:lang w:eastAsia="pl-PL"/>
        </w:rPr>
        <w:t>Zamawiający dopuszcza możliwości składania ofert częściowych (na poszczególne zadania)</w:t>
      </w:r>
    </w:p>
    <w:p>
      <w:pPr>
        <w:pStyle w:val="Normal"/>
        <w:widowControl w:val="false"/>
        <w:numPr>
          <w:ilvl w:val="0"/>
          <w:numId w:val="14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lang w:eastAsia="pl-PL"/>
        </w:rPr>
      </w:pPr>
      <w:r>
        <w:rPr>
          <w:rFonts w:eastAsia="Symbol" w:cs="Cambria" w:ascii="Cambria" w:hAnsi="Cambria"/>
          <w:lang w:eastAsia="pl-PL"/>
        </w:rPr>
        <w:t>Zamawiający nie dopuszcza możliwości składania ofert wariantowych.</w:t>
      </w:r>
    </w:p>
    <w:p>
      <w:pPr>
        <w:pStyle w:val="Normal"/>
        <w:widowControl w:val="false"/>
        <w:tabs>
          <w:tab w:val="clear" w:pos="708"/>
          <w:tab w:val="left" w:pos="390" w:leader="none"/>
        </w:tabs>
        <w:ind w:left="1004" w:hanging="0"/>
        <w:jc w:val="both"/>
        <w:rPr>
          <w:rFonts w:ascii="Cambria" w:hAnsi="Cambria" w:cs="Cambria"/>
          <w:color w:val="0047FF"/>
          <w:lang w:eastAsia="pl-PL"/>
        </w:rPr>
      </w:pPr>
      <w:r>
        <w:rPr>
          <w:rFonts w:cs="Cambria" w:ascii="Cambria" w:hAnsi="Cambria"/>
          <w:color w:val="0047FF"/>
          <w:lang w:eastAsia="pl-PL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0" w:hanging="0"/>
        <w:jc w:val="both"/>
        <w:rPr/>
      </w:pPr>
      <w:r>
        <w:rPr>
          <w:rFonts w:eastAsia="Symbol" w:cs="Cambria" w:ascii="Cambria" w:hAnsi="Cambria"/>
          <w:b/>
          <w:bCs/>
          <w:color w:val="000000"/>
        </w:rPr>
        <w:t>ZASADY PROWADZENIA POSTĘPOWANIA</w:t>
      </w:r>
      <w:r>
        <w:rPr>
          <w:rFonts w:eastAsia="Symbol" w:cs="Cambria" w:ascii="Cambria" w:hAnsi="Cambria"/>
          <w:color w:val="000000"/>
        </w:rPr>
        <w:t xml:space="preserve"> 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Postępowanie prowadzone jest w języku polskim.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W niniejszym postępowaniu nie przewiduje się trybu odwoławczego.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Wykonawca ponosi wszelkie koszty udziału w postępowaniu. Zamawiający nie przewiduje zwrotu kosztów udziału w postępowaniu.</w:t>
      </w:r>
    </w:p>
    <w:p>
      <w:pPr>
        <w:pStyle w:val="Normal"/>
        <w:numPr>
          <w:ilvl w:val="0"/>
          <w:numId w:val="3"/>
        </w:numPr>
        <w:ind w:left="737" w:hanging="454"/>
        <w:jc w:val="both"/>
        <w:rPr/>
      </w:pPr>
      <w:r>
        <w:rPr>
          <w:rFonts w:eastAsia="Symbol" w:cs="Cambria" w:ascii="Cambria" w:hAnsi="Cambria"/>
          <w:color w:val="000000"/>
        </w:rPr>
        <w:t>Wybrany Wykonawca będzie zobowiązany podpisać z Zamawiającym umowę na dostawę artykułów będących przedmiotem zamówienia na warunkach określonych w projekcie umowy stanowiącym z</w:t>
      </w:r>
      <w:r>
        <w:rPr>
          <w:rFonts w:eastAsia="Symbol" w:cs="Cambria" w:ascii="Cambria" w:hAnsi="Cambria"/>
          <w:color w:val="111111"/>
        </w:rPr>
        <w:t>ałącznik nr 4</w:t>
      </w:r>
      <w:r>
        <w:rPr>
          <w:rFonts w:eastAsia="Symbol" w:cs="Cambria" w:ascii="Cambria" w:hAnsi="Cambria"/>
          <w:color w:val="000000"/>
        </w:rPr>
        <w:t xml:space="preserve"> do niniejszego  zapytania.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 xml:space="preserve">Wykonawca może zwrócić się do Zamawiającego o wyjaśnienie treści zawartych               w niniejszym zaproszeniu do składania ofert. Zamawiający niezwłocznie, jednak nie później niż na dwa dni przed upływem terminu składania ofert udzieli wyjaśnień, pod warunkiem, ze wniosek o wyjaśnienie treści zaproszenia do składania ofert wpłynie nie później niż do końca dnia w którym upływa połowa wyznaczonego terminu składania ofert. Jeżeli wniosek o wyjaśnienie treści zaproszenia do składania ofert wpłynie po upływie terminu składania wniosku lub dotyczy udzielonych wyjaśnień, Zamawiający może udzielić wyjaśnień albo pozostawić wniosek bez rozpoznania. 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Zamawiający zastrzega sobie prawo do zmiany treści zaproszenia przed terminem składania ofert o czym niezwłocznie powiadomi zaproszonych Wykonawców.</w:t>
      </w:r>
    </w:p>
    <w:p>
      <w:pPr>
        <w:pStyle w:val="Normal"/>
        <w:numPr>
          <w:ilvl w:val="0"/>
          <w:numId w:val="3"/>
        </w:numPr>
        <w:ind w:left="737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Zamawiający może przedłużyć termin składania ofert samodzielnie lub na wniosek Wykonawcy.</w:t>
      </w:r>
    </w:p>
    <w:p>
      <w:pPr>
        <w:pStyle w:val="Normal"/>
        <w:numPr>
          <w:ilvl w:val="0"/>
          <w:numId w:val="3"/>
        </w:numPr>
        <w:ind w:left="794" w:hanging="45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Zamawiający może unieważnić postępowanie, jeżeli: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ind w:left="851" w:hanging="284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cena najkorzystniejszej oferty przewyższa kwotę, jaką Zamawiający zamierza przeznaczyć na sfinansowanie zamówienia,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ind w:left="851" w:hanging="284"/>
        <w:jc w:val="both"/>
        <w:rPr/>
      </w:pPr>
      <w:r>
        <w:rPr>
          <w:rFonts w:eastAsia="Symbol" w:cs="Cambria" w:ascii="Cambria" w:hAnsi="Cambria"/>
          <w:color w:val="000000"/>
        </w:rPr>
        <w:t xml:space="preserve">wystąpi istotna zamiana okoliczności powodująca, ze prowadzenie postępowania lub wykonanie </w:t>
      </w:r>
      <w:r>
        <w:rPr>
          <w:rFonts w:eastAsia="Symbol" w:cs="Cambria" w:ascii="Cambria" w:hAnsi="Cambria"/>
        </w:rPr>
        <w:t>zamówienia</w:t>
      </w:r>
      <w:r>
        <w:rPr>
          <w:rFonts w:eastAsia="Symbol" w:cs="Cambria" w:ascii="Cambria" w:hAnsi="Cambria"/>
          <w:color w:val="000000"/>
        </w:rPr>
        <w:t xml:space="preserve"> nie leży w interesie Zamawiającego, czego nie można było wcześniej przewidzieć.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585" w:leader="none"/>
          <w:tab w:val="left" w:pos="675" w:leader="none"/>
        </w:tabs>
        <w:ind w:left="680" w:hanging="454"/>
        <w:jc w:val="both"/>
        <w:rPr/>
      </w:pPr>
      <w:r>
        <w:rPr>
          <w:rFonts w:eastAsia="Cambria" w:cs="Cambria" w:ascii="Cambria" w:hAnsi="Cambria"/>
          <w:color w:val="000000"/>
        </w:rPr>
        <w:t xml:space="preserve"> </w:t>
      </w:r>
      <w:r>
        <w:rPr>
          <w:rFonts w:eastAsia="Symbol" w:cs="Cambria" w:ascii="Cambria" w:hAnsi="Cambria"/>
          <w:color w:val="000000"/>
        </w:rPr>
        <w:t xml:space="preserve">Informacja o wyborze najkorzystniejszej oferty lub unieważnieniu postępowania przekazana zostanie Wykonawcom, którzy złożyli oferty, pisemnie, </w:t>
      </w:r>
      <w:r>
        <w:rPr>
          <w:rFonts w:eastAsia="Symbol" w:cs="Cambria" w:ascii="Cambria" w:hAnsi="Cambria"/>
          <w:color w:val="111111"/>
        </w:rPr>
        <w:t>faksem</w:t>
      </w:r>
      <w:r>
        <w:rPr>
          <w:rFonts w:eastAsia="Symbol" w:cs="Cambria" w:ascii="Cambria" w:hAnsi="Cambria"/>
          <w:color w:val="000000"/>
        </w:rPr>
        <w:t xml:space="preserve"> lub drogą elektroniczną.</w:t>
      </w:r>
    </w:p>
    <w:p>
      <w:pPr>
        <w:pStyle w:val="Normal"/>
        <w:tabs>
          <w:tab w:val="clear" w:pos="708"/>
          <w:tab w:val="left" w:pos="585" w:leader="none"/>
          <w:tab w:val="left" w:pos="675" w:leader="none"/>
        </w:tabs>
        <w:ind w:left="1513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WARUNKI UDZIAŁU W POSTĘPOWANIU</w:t>
      </w:r>
    </w:p>
    <w:p>
      <w:pPr>
        <w:pStyle w:val="Normal"/>
        <w:numPr>
          <w:ilvl w:val="0"/>
          <w:numId w:val="20"/>
        </w:numPr>
        <w:tabs>
          <w:tab w:val="clear" w:pos="708"/>
          <w:tab w:val="left" w:pos="567" w:leader="none"/>
        </w:tabs>
        <w:ind w:left="567" w:hanging="360"/>
        <w:jc w:val="both"/>
        <w:rPr/>
      </w:pPr>
      <w:r>
        <w:rPr>
          <w:rFonts w:cs="Cambria" w:ascii="Cambria" w:hAnsi="Cambria"/>
          <w:shd w:fill="FFFFFF" w:val="clear"/>
        </w:rPr>
        <w:t>Wykonawca składający ofertę powinien posiada</w:t>
      </w:r>
      <w:r>
        <w:rPr>
          <w:rFonts w:cs="Cambria" w:ascii="Cambria" w:hAnsi="Cambria"/>
        </w:rPr>
        <w:t>ć kompetencje lub uprawnienia, zdolność techniczną lub zawodową, znajdować się w sytuacji ekonomicznej lub finansowej gwarantującej wykonanie zamówienia.</w:t>
      </w:r>
    </w:p>
    <w:p>
      <w:pPr>
        <w:pStyle w:val="Normal"/>
        <w:numPr>
          <w:ilvl w:val="0"/>
          <w:numId w:val="20"/>
        </w:numPr>
        <w:tabs>
          <w:tab w:val="clear" w:pos="708"/>
          <w:tab w:val="left" w:pos="567" w:leader="none"/>
        </w:tabs>
        <w:ind w:left="567" w:hanging="360"/>
        <w:jc w:val="both"/>
        <w:rPr/>
      </w:pPr>
      <w:r>
        <w:rPr>
          <w:rFonts w:cs="Cambria" w:ascii="Cambria" w:hAnsi="Cambria"/>
          <w:shd w:fill="FFFFFF" w:val="clear"/>
        </w:rPr>
        <w:t>Zamawiający uzna warunek za spełniony, jeżeli Wykonawca złoży oświadczenie, że posiada uprawnienia do wykonywania określonej działalności lub czynności</w:t>
        <w:br/>
        <w:t xml:space="preserve">w zakresie przedmiotu zamówienia. </w:t>
      </w:r>
      <w:r>
        <w:rPr>
          <w:rFonts w:eastAsia="TimesNewRoman; ''Times New Roma" w:cs="Cambria" w:ascii="Cambria" w:hAnsi="Cambria"/>
          <w:shd w:fill="FFFFFF" w:val="clear"/>
        </w:rPr>
        <w:t>Ocena spełniania przez Wykonawcę warunku udziału w postępowaniu będzie dokonana na podstawie złożonego oświadczenia .</w:t>
      </w:r>
    </w:p>
    <w:p>
      <w:pPr>
        <w:pStyle w:val="Normal"/>
        <w:numPr>
          <w:ilvl w:val="0"/>
          <w:numId w:val="20"/>
        </w:numPr>
        <w:tabs>
          <w:tab w:val="clear" w:pos="708"/>
          <w:tab w:val="left" w:pos="567" w:leader="none"/>
        </w:tabs>
        <w:ind w:left="567" w:hanging="36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Wykonawcy, którzy nie wypełnią oświadczenia o braku podstaw do wykluczenia, zostaną odrzuceni z przyczyn formalnych.</w:t>
      </w:r>
    </w:p>
    <w:p>
      <w:pPr>
        <w:pStyle w:val="Normal"/>
        <w:numPr>
          <w:ilvl w:val="0"/>
          <w:numId w:val="20"/>
        </w:numPr>
        <w:tabs>
          <w:tab w:val="clear" w:pos="708"/>
          <w:tab w:val="left" w:pos="567" w:leader="none"/>
        </w:tabs>
        <w:ind w:left="567" w:hanging="360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Zamawiający zastrzega sobie prawo weryfikacji oświadczonych przez Wykonawcę informacji, poprzez żądania przedłożenia dokumentów poświadczających prawdziwość złożonego oświadczenia. Weryfikacja dotyczyć będzie Wykonawcy, którego oferta zostanie uznana za najkorzystniejszą, a Wykonawca zostanie wybrany do realizacji zamówienia. Zamawiający wezwie Wykonawcę do złożenia dokumentów przed podpisaniem umowy. W sytuacji nieuczynienia przez Wykonawcę zadość wezwaniu, Zamawiający odrzuci ofertę Wykonawcy traktując jako niespełniającą wymogów zapytania ofertowego. W tej sytuacji jako najkorzystniejsza wybrana zostanie kolejna oferta wg pierwotnego wyboru.</w:t>
      </w:r>
    </w:p>
    <w:p>
      <w:pPr>
        <w:pStyle w:val="Normal"/>
        <w:tabs>
          <w:tab w:val="clear" w:pos="708"/>
          <w:tab w:val="left" w:pos="390" w:leader="none"/>
        </w:tabs>
        <w:ind w:left="397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cs="Cambria"/>
          <w:b/>
          <w:b/>
          <w:color w:val="000000"/>
        </w:rPr>
      </w:pPr>
      <w:r>
        <w:rPr>
          <w:rFonts w:cs="Cambria" w:ascii="Cambria" w:hAnsi="Cambria"/>
          <w:b/>
          <w:color w:val="000000"/>
        </w:rPr>
        <w:t>WARUNKI WYKLUCZENIA</w:t>
      </w:r>
    </w:p>
    <w:p>
      <w:pPr>
        <w:pStyle w:val="Standard"/>
        <w:ind w:left="426" w:hanging="15"/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Wykonawca nie może być w żaden sposób powiązanym z Zamawiającym osobowo lub kapitałowo.</w:t>
      </w:r>
    </w:p>
    <w:p>
      <w:pPr>
        <w:pStyle w:val="Standard"/>
        <w:ind w:left="426" w:hanging="15"/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Przez powiązanie osobowe lub kapitałowe rozumie się wzajemne powiązanie między zamawiającym lub osobami upoważnionymi do zaciągania zobowiązań w imieniu zamawiającego lub osobami wykonującymi czynności związane z wyborem wykonawcy a wykonawcą, polegające w szczególności na:</w:t>
      </w:r>
    </w:p>
    <w:p>
      <w:pPr>
        <w:pStyle w:val="Standard"/>
        <w:numPr>
          <w:ilvl w:val="0"/>
          <w:numId w:val="19"/>
        </w:numPr>
        <w:ind w:left="709" w:hanging="360"/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uczestnictwo w spółce jako wspólnik spółki cywilnej lub spółki osobowej,</w:t>
      </w:r>
    </w:p>
    <w:p>
      <w:pPr>
        <w:pStyle w:val="Standard"/>
        <w:numPr>
          <w:ilvl w:val="0"/>
          <w:numId w:val="19"/>
        </w:numPr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posiadaniu co najmniej 10% udziałów lub akcji</w:t>
      </w:r>
    </w:p>
    <w:p>
      <w:pPr>
        <w:pStyle w:val="Standard"/>
        <w:numPr>
          <w:ilvl w:val="0"/>
          <w:numId w:val="19"/>
        </w:numPr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pełnieniu funkcji członka organu nadzorczego lub zarządzającego, prokurenta, pełnomocnika,</w:t>
      </w:r>
    </w:p>
    <w:p>
      <w:pPr>
        <w:pStyle w:val="Standard"/>
        <w:numPr>
          <w:ilvl w:val="0"/>
          <w:numId w:val="19"/>
        </w:numPr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pozostawaniu w związku małżeńskim, w stosunku pokrewieństwa lub powinowactwa w linii prostej,</w:t>
      </w:r>
    </w:p>
    <w:p>
      <w:pPr>
        <w:pStyle w:val="Standard"/>
        <w:numPr>
          <w:ilvl w:val="0"/>
          <w:numId w:val="19"/>
        </w:numPr>
        <w:jc w:val="both"/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pozostawaniu z wykonawcą w takim stosunku prawnym lub faktycznym, że może to budzić uzasadnione wątpliwości co do bezstronności tych osób.</w:t>
      </w:r>
    </w:p>
    <w:p>
      <w:pPr>
        <w:pStyle w:val="Standard"/>
        <w:jc w:val="both"/>
        <w:rPr/>
      </w:pPr>
      <w:r>
        <w:rPr>
          <w:rFonts w:cs="Cambria" w:ascii="Cambria" w:hAnsi="Cambria"/>
          <w:color w:val="000000"/>
          <w:szCs w:val="24"/>
        </w:rPr>
        <w:t>Powiązanie takie stanowi o wykluczeniu Wykonawcy z postępowania</w:t>
      </w:r>
      <w:r>
        <w:rPr>
          <w:color w:val="000000"/>
          <w:sz w:val="22"/>
          <w:szCs w:val="22"/>
        </w:rPr>
        <w:t>.</w:t>
      </w:r>
    </w:p>
    <w:p>
      <w:pPr>
        <w:pStyle w:val="Normal"/>
        <w:tabs>
          <w:tab w:val="clear" w:pos="708"/>
          <w:tab w:val="left" w:pos="390" w:leader="none"/>
          <w:tab w:val="left" w:pos="735" w:leader="none"/>
        </w:tabs>
        <w:jc w:val="both"/>
        <w:rPr>
          <w:rFonts w:ascii="Cambria" w:hAnsi="Cambria" w:cs="Cambria"/>
          <w:color w:val="000000"/>
          <w:sz w:val="22"/>
          <w:szCs w:val="22"/>
        </w:rPr>
      </w:pPr>
      <w:r>
        <w:rPr>
          <w:rFonts w:cs="Cambria" w:ascii="Cambria" w:hAnsi="Cambria"/>
          <w:color w:val="000000"/>
          <w:sz w:val="22"/>
          <w:szCs w:val="22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WYKAZ OŚWIADCZEŃ ORAZ DOKUMENTÓW JAKIE MAJĄ DOSTARCZYĆ WYKONAWCY W CELU POTWIERDZENIA SPEŁNIENIA WARUNKÓW UDZIAŁU W POSTĘPOWANIU</w:t>
      </w:r>
    </w:p>
    <w:p>
      <w:pPr>
        <w:pStyle w:val="Normal"/>
        <w:numPr>
          <w:ilvl w:val="0"/>
          <w:numId w:val="12"/>
        </w:numPr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 xml:space="preserve">Wypełniony formularz oferty – załącznik nr 2 a,2 b,2 c </w:t>
      </w:r>
      <w:r>
        <w:rPr>
          <w:rFonts w:eastAsia="Symbol" w:cs="Cambria" w:ascii="Cambria" w:hAnsi="Cambria"/>
          <w:color w:val="111111"/>
        </w:rPr>
        <w:t>.</w:t>
      </w:r>
    </w:p>
    <w:p>
      <w:pPr>
        <w:pStyle w:val="Normal"/>
        <w:numPr>
          <w:ilvl w:val="0"/>
          <w:numId w:val="12"/>
        </w:numPr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111111"/>
        </w:rPr>
        <w:t>Aktualny wydruk CEIDG/KRS,</w:t>
      </w:r>
      <w:r>
        <w:rPr>
          <w:rFonts w:cs="Cambria" w:ascii="Cambria" w:hAnsi="Cambria"/>
          <w:color w:val="111111"/>
        </w:rPr>
        <w:t xml:space="preserve"> wystawione w dacie nie wcześniejszej niż sześć</w:t>
      </w:r>
      <w:r>
        <w:rPr>
          <w:rFonts w:cs="Cambria" w:ascii="Cambria" w:hAnsi="Cambria"/>
        </w:rPr>
        <w:t xml:space="preserve"> miesięcy przed datą złożenia oferty</w:t>
      </w:r>
      <w:r>
        <w:rPr>
          <w:rFonts w:eastAsia="Symbol" w:cs="Cambria" w:ascii="Cambria" w:hAnsi="Cambria"/>
          <w:color w:val="000000"/>
        </w:rPr>
        <w:t xml:space="preserve"> – dotyczący prowadzących działalność gospodarczą lub wskazać stronę z której Zamawiający ma możliwość bezpłatnego pobrania potwierdzenia prowadzenia działalności (CEIDG/KRS ).</w:t>
      </w:r>
    </w:p>
    <w:p>
      <w:pPr>
        <w:pStyle w:val="Normal"/>
        <w:numPr>
          <w:ilvl w:val="0"/>
          <w:numId w:val="12"/>
        </w:numPr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 xml:space="preserve">Wypełnione i podpisane oświadczenie o posiadaniu uprawnień do wykonywania określonej działalności lub czynności w zakresie przedmiotu zamówienia (spełnienie warunków) opisanych w pkt. VIII Zapytania ofertowego - </w:t>
      </w:r>
      <w:r>
        <w:rPr>
          <w:rFonts w:eastAsia="Symbol" w:cs="Cambria" w:ascii="Cambria" w:hAnsi="Cambria"/>
        </w:rPr>
        <w:t xml:space="preserve">załącznik </w:t>
        <w:br/>
        <w:t xml:space="preserve">nr 3  zapytania ofertowego. </w:t>
      </w:r>
    </w:p>
    <w:p>
      <w:pPr>
        <w:pStyle w:val="Normal"/>
        <w:numPr>
          <w:ilvl w:val="0"/>
          <w:numId w:val="12"/>
        </w:numPr>
        <w:tabs>
          <w:tab w:val="clear" w:pos="708"/>
          <w:tab w:val="left" w:pos="390" w:leader="none"/>
        </w:tabs>
        <w:jc w:val="both"/>
        <w:rPr>
          <w:rFonts w:ascii="Cambria" w:hAnsi="Cambria" w:cs="Cambria"/>
          <w:color w:val="000000"/>
          <w:shd w:fill="FFFFFF" w:val="clear"/>
        </w:rPr>
      </w:pPr>
      <w:r>
        <w:rPr>
          <w:rFonts w:cs="Cambria" w:ascii="Cambria" w:hAnsi="Cambria"/>
          <w:color w:val="000000"/>
          <w:shd w:fill="FFFFFF" w:val="clear"/>
        </w:rPr>
        <w:t>Oświadczenie o braku powiązań wykonawcy z zamawiającym opisanych w pkt. IX niniejszego Zapytania ofertowego – załącznik nr 5</w:t>
      </w:r>
    </w:p>
    <w:p>
      <w:pPr>
        <w:pStyle w:val="Normal"/>
        <w:widowControl w:val="false"/>
        <w:numPr>
          <w:ilvl w:val="0"/>
          <w:numId w:val="12"/>
        </w:numPr>
        <w:tabs>
          <w:tab w:val="clear" w:pos="708"/>
          <w:tab w:val="left" w:pos="390" w:leader="none"/>
        </w:tabs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Pełnomocnictwo – jeśli dotyczy,</w:t>
      </w:r>
    </w:p>
    <w:p>
      <w:pPr>
        <w:pStyle w:val="Normal"/>
        <w:tabs>
          <w:tab w:val="clear" w:pos="708"/>
          <w:tab w:val="left" w:pos="390" w:leader="none"/>
        </w:tabs>
        <w:ind w:left="720" w:hanging="0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</w:r>
    </w:p>
    <w:p>
      <w:pPr>
        <w:pStyle w:val="Standard"/>
        <w:numPr>
          <w:ilvl w:val="0"/>
          <w:numId w:val="2"/>
        </w:numPr>
        <w:ind w:left="426" w:hanging="360"/>
        <w:jc w:val="both"/>
        <w:rPr>
          <w:rFonts w:ascii="Cambria" w:hAnsi="Cambria" w:cs="Cambria"/>
          <w:b/>
          <w:b/>
          <w:szCs w:val="24"/>
          <w:shd w:fill="FFFFFF" w:val="clear"/>
        </w:rPr>
      </w:pPr>
      <w:r>
        <w:rPr>
          <w:rFonts w:cs="Cambria" w:ascii="Cambria" w:hAnsi="Cambria"/>
          <w:b/>
          <w:szCs w:val="24"/>
          <w:shd w:fill="FFFFFF" w:val="clear"/>
        </w:rPr>
        <w:t>OPIS SPOSOBU OBLICZENIA CENY</w:t>
      </w:r>
    </w:p>
    <w:p>
      <w:pPr>
        <w:pStyle w:val="Western"/>
        <w:numPr>
          <w:ilvl w:val="0"/>
          <w:numId w:val="21"/>
        </w:numPr>
        <w:spacing w:before="0" w:after="0"/>
        <w:jc w:val="both"/>
        <w:rPr/>
      </w:pPr>
      <w:r>
        <w:rPr>
          <w:rFonts w:cs="Cambria" w:ascii="Cambria" w:hAnsi="Cambria"/>
        </w:rPr>
        <w:t xml:space="preserve">Wykonawca zobowiązany jest wycenić </w:t>
      </w:r>
      <w:r>
        <w:rPr>
          <w:rFonts w:cs="Cambria" w:ascii="Cambria" w:hAnsi="Cambria"/>
          <w:color w:val="auto"/>
        </w:rPr>
        <w:t>każdą</w:t>
      </w:r>
      <w:r>
        <w:rPr>
          <w:rFonts w:cs="Cambria" w:ascii="Cambria" w:hAnsi="Cambria"/>
        </w:rPr>
        <w:t xml:space="preserve"> pozycję w formularzu rzeczowo – cenowym, tj. wpisać/obliczyć ceny jednostkowe netto i brutto oraz wartość netto i brutto dla poszczególnych pozycji formularza rzeczowo – cenowego załącznik do zadania nr 1 / zadania nr 2/ zadania nr 3</w:t>
      </w:r>
    </w:p>
    <w:p>
      <w:pPr>
        <w:pStyle w:val="Western"/>
        <w:numPr>
          <w:ilvl w:val="0"/>
          <w:numId w:val="21"/>
        </w:numPr>
        <w:spacing w:before="0" w:after="0"/>
        <w:jc w:val="both"/>
        <w:rPr/>
      </w:pPr>
      <w:r>
        <w:rPr>
          <w:rFonts w:cs="Cambria" w:ascii="Cambria" w:hAnsi="Cambria"/>
        </w:rPr>
        <w:t xml:space="preserve">Cena ofertowa/ceny jednostkowe muszą uwzględniać pełny zakres usług objętych zamówieniem oraz dodatkowo obejmować wszystkie inne elementy składającej na przedmiot zamówienia i niezbędne do jego należytego wykonania, w tym w szczególności koszty związane z dostarczeniem oferowanych produktów do siedziby Zamawiającego koszty transportu, koszty ubezpieczenia towaru, koszty opakowania zgodnie z opisem przedmiotu zamówienia oraz postanowieniami umowy określonymi w niniejszym Zapytaniu oraz wszystkie inne koszty oraz </w:t>
      </w:r>
      <w:r>
        <w:rPr>
          <w:rFonts w:cs="Cambria" w:ascii="Cambria" w:hAnsi="Cambria"/>
          <w:u w:val="single"/>
        </w:rPr>
        <w:t>ewentualne upusty i rabaty</w:t>
      </w:r>
      <w:r>
        <w:rPr>
          <w:rFonts w:cs="Cambria" w:ascii="Cambria" w:hAnsi="Cambria"/>
        </w:rPr>
        <w:t xml:space="preserve"> a także wszystkie potencjalne ryzyka ekonomiczne, jakie mogą wystąpić przy realizacji przedmiotu umowy, wynikające z okoliczności, których nie można było przewidzieć w chwili zawierania umowy. Koszty poniesione przez Wykonawcę przy realizacji zamówienia, a nie uwzględnione w cenie oferty nie będą przez Zamawiającego dodatkowo rozliczane.</w:t>
      </w:r>
    </w:p>
    <w:p>
      <w:pPr>
        <w:pStyle w:val="Standard"/>
        <w:numPr>
          <w:ilvl w:val="0"/>
          <w:numId w:val="21"/>
        </w:numPr>
        <w:jc w:val="both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  <w:t>Cena oferty uwzględnia wszystkie zobowiązania, musi być podana w PLN cyfrowo i słownie, z wyodrębnieniem należnego podatku VAT.</w:t>
      </w:r>
    </w:p>
    <w:p>
      <w:pPr>
        <w:pStyle w:val="Standard"/>
        <w:numPr>
          <w:ilvl w:val="0"/>
          <w:numId w:val="21"/>
        </w:numPr>
        <w:jc w:val="both"/>
        <w:rPr>
          <w:rFonts w:ascii="Cambria" w:hAnsi="Cambria" w:cs="Cambria"/>
          <w:szCs w:val="24"/>
        </w:rPr>
      </w:pPr>
      <w:r>
        <w:rPr>
          <w:rFonts w:cs="Cambria" w:ascii="Cambria" w:hAnsi="Cambria"/>
          <w:szCs w:val="24"/>
        </w:rPr>
        <w:t>Cena może być tylko jedna za oferowany przedmiot zamówienia, nie dopuszcza się wariantowości  cen.</w:t>
      </w:r>
    </w:p>
    <w:p>
      <w:pPr>
        <w:pStyle w:val="Standard"/>
        <w:numPr>
          <w:ilvl w:val="0"/>
          <w:numId w:val="21"/>
        </w:numPr>
        <w:jc w:val="both"/>
        <w:rPr>
          <w:rFonts w:ascii="Cambria" w:hAnsi="Cambria" w:cs="Cambria"/>
          <w:szCs w:val="24"/>
          <w:shd w:fill="FFFFFF" w:val="clear"/>
        </w:rPr>
      </w:pPr>
      <w:r>
        <w:rPr>
          <w:rFonts w:cs="Cambria" w:ascii="Cambria" w:hAnsi="Cambria"/>
          <w:szCs w:val="24"/>
          <w:shd w:fill="FFFFFF" w:val="clear"/>
        </w:rPr>
        <w:t>Wszystkie ceny i kwoty powinny być podane z dokładnością do jednego grosza.</w:t>
      </w:r>
    </w:p>
    <w:p>
      <w:pPr>
        <w:pStyle w:val="Normal"/>
        <w:tabs>
          <w:tab w:val="clear" w:pos="708"/>
          <w:tab w:val="left" w:pos="390" w:leader="none"/>
        </w:tabs>
        <w:ind w:left="397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tabs>
          <w:tab w:val="clear" w:pos="708"/>
          <w:tab w:val="left" w:pos="390" w:leader="none"/>
        </w:tabs>
        <w:ind w:left="397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tabs>
          <w:tab w:val="clear" w:pos="708"/>
          <w:tab w:val="left" w:pos="390" w:leader="none"/>
        </w:tabs>
        <w:ind w:left="397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SPOSÓB PRZYGOTOWANIA OFERTY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8"/>
          <w:tab w:val="left" w:pos="405" w:leader="none"/>
        </w:tabs>
        <w:ind w:left="737" w:hanging="340"/>
        <w:jc w:val="both"/>
        <w:rPr/>
      </w:pPr>
      <w:r>
        <w:rPr>
          <w:rFonts w:cs="Cambria" w:ascii="Cambria" w:hAnsi="Cambria"/>
          <w:color w:val="000000"/>
        </w:rPr>
        <w:t xml:space="preserve">Oferta musi zawierać wypełniony Formularz oferty </w:t>
      </w:r>
      <w:r>
        <w:rPr>
          <w:rFonts w:cs="Cambria" w:ascii="Cambria" w:hAnsi="Cambria"/>
          <w:bCs/>
          <w:color w:val="000000"/>
        </w:rPr>
        <w:t>wraz z formularzem rzeczowo-cenowym . Wykonawca może dostarczyć formularz rzeczowo-cenowy na jedno, dwa lub trzy zadania.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ind w:left="737" w:hanging="340"/>
        <w:jc w:val="both"/>
        <w:rPr/>
      </w:pPr>
      <w:r>
        <w:rPr>
          <w:rFonts w:eastAsia="Symbol" w:cs="Cambria" w:ascii="Cambria" w:hAnsi="Cambria"/>
          <w:color w:val="000000"/>
          <w:lang w:eastAsia="pl-PL"/>
        </w:rPr>
        <w:t xml:space="preserve">Ofertę składa się pod rygorem nieważności w formie pisemnej, w jednym egzemplarzu, </w:t>
      </w:r>
      <w:r>
        <w:rPr>
          <w:rFonts w:cs="Cambria" w:ascii="Cambria" w:hAnsi="Cambria"/>
          <w:color w:val="000000"/>
          <w:lang w:eastAsia="pl-PL"/>
        </w:rPr>
        <w:t xml:space="preserve">wraz załącznikami, </w:t>
      </w:r>
      <w:r>
        <w:rPr>
          <w:rFonts w:eastAsia="Symbol" w:cs="Cambria" w:ascii="Cambria" w:hAnsi="Cambria"/>
          <w:color w:val="000000"/>
          <w:lang w:eastAsia="pl-PL"/>
        </w:rPr>
        <w:t>w języku polskim,</w:t>
      </w:r>
      <w:r>
        <w:rPr>
          <w:rFonts w:cs="Cambria" w:ascii="Cambria" w:hAnsi="Cambria"/>
          <w:color w:val="000000"/>
          <w:lang w:eastAsia="pl-PL"/>
        </w:rPr>
        <w:t xml:space="preserve"> podpisana i opieczętowana, </w:t>
      </w:r>
      <w:r>
        <w:rPr>
          <w:rFonts w:eastAsia="Symbol" w:cs="Cambria" w:ascii="Cambria" w:hAnsi="Cambria"/>
          <w:color w:val="000000"/>
          <w:lang w:eastAsia="pl-PL"/>
        </w:rPr>
        <w:t xml:space="preserve">na druku formularza ofertowego wg wzoru stanowiącego </w:t>
      </w:r>
      <w:r>
        <w:rPr>
          <w:rFonts w:eastAsia="Symbol" w:cs="Cambria" w:ascii="Cambria" w:hAnsi="Cambria"/>
          <w:lang w:eastAsia="pl-PL"/>
        </w:rPr>
        <w:t>załącznik nr 2 a-c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8"/>
          <w:tab w:val="left" w:pos="405" w:leader="none"/>
        </w:tabs>
        <w:ind w:left="737" w:hanging="34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Wykonawca może złożyć jedną ofertę.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8"/>
          <w:tab w:val="left" w:pos="405" w:leader="none"/>
        </w:tabs>
        <w:ind w:left="737" w:hanging="34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Złożenie więcej niż jednej oferty lub złożenie oferty zawierającej propozycje alternatywne spowoduje odrzucenie wszystkich ofert złożonych przez Wykonawcę.</w:t>
      </w:r>
    </w:p>
    <w:p>
      <w:pPr>
        <w:pStyle w:val="Normal"/>
        <w:widowControl w:val="false"/>
        <w:numPr>
          <w:ilvl w:val="0"/>
          <w:numId w:val="6"/>
        </w:numPr>
        <w:tabs>
          <w:tab w:val="clear" w:pos="708"/>
          <w:tab w:val="left" w:pos="390" w:leader="none"/>
        </w:tabs>
        <w:ind w:left="737" w:hanging="340"/>
        <w:jc w:val="both"/>
        <w:rPr>
          <w:rFonts w:ascii="Cambria" w:hAnsi="Cambria" w:eastAsia="Symbol" w:cs="Cambria"/>
          <w:color w:val="000000"/>
          <w:lang w:eastAsia="pl-PL"/>
        </w:rPr>
      </w:pPr>
      <w:r>
        <w:rPr>
          <w:rFonts w:eastAsia="Symbol" w:cs="Cambria" w:ascii="Cambria" w:hAnsi="Cambria"/>
          <w:color w:val="000000"/>
          <w:lang w:eastAsia="pl-PL"/>
        </w:rPr>
        <w:t>Treść oferty musi odpowiadać wymaganiom określonym w niniejszym Zapytaniu.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Do oferty należy dostarczyć oświadczenia Wykonawcy o braku podstaw do wykluczenia z postępowania oraz o spełnianiu warunków udziału</w:t>
        <w:br/>
        <w:t>w postępowaniu o udzielenie zamówienia publicznego w okolicznościach</w:t>
        <w:br/>
        <w:t>o których mowa w pkt. VIII niniejszego  zapytania.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Oferta wraz z załącznikami musi być czytelna. Wszelkie poprawki w tekście oferty muszą być naniesione w czytelny sposób i parafowane przez upoważnioną(e) osobę(y).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 xml:space="preserve">Oferta </w:t>
      </w:r>
      <w:r>
        <w:rPr>
          <w:rFonts w:cs="Cambria" w:ascii="Cambria" w:hAnsi="Cambria"/>
          <w:color w:val="000000"/>
          <w:lang w:eastAsia="pl-PL"/>
        </w:rPr>
        <w:t>oraz wymagane dokumenty składane wraz z ofertą wymagają podpisu osób upoważnionych do jej podpisania zgodnie z zasadami reprezentacji</w:t>
        <w:br/>
        <w:t>z aktualnego wpisu do właściwych rejestrów/ewidencji lub przez pełnomocnika/pełnomocników zgodnie z zakresem załączonego pisemnego pełnomocnictwa. Jeśli upoważnienie nie wynika z ogólnie dostępnych danych rejestrowych (wpis KRS, CEIDG) wówczas należy załączyć dokument poświadczający umocowanie danej osoby/osób do podpisania oferty.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 xml:space="preserve">W przypadku, gdy załącznikiem do oferty jest kopia dokumentu, musi być ona potwierdzona za  zgodność z oryginałem przez Wykonawcę poprzez dokonanie adnotacji „za zgodność z oryginałem” i umieszczenie podpisu upoważnionego przedstawiciela. 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Koszty związane z przygotowaniem oferty ponosi Wykonawca.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Ofertę należy złożyć pocztą lub osobiście w siedzibie Zamawiającego</w:t>
        <w:br/>
        <w:t xml:space="preserve">w zamkniętej kopercie, oznaczonej nazwą Wykonawcy i opisanej w następujący sposób: </w:t>
      </w:r>
    </w:p>
    <w:p>
      <w:pPr>
        <w:pStyle w:val="Normal"/>
        <w:tabs>
          <w:tab w:val="clear" w:pos="708"/>
          <w:tab w:val="left" w:pos="390" w:leader="none"/>
        </w:tabs>
        <w:ind w:left="720" w:hanging="0"/>
        <w:jc w:val="both"/>
        <w:rPr/>
      </w:pPr>
      <w:r>
        <w:rPr>
          <w:rFonts w:eastAsia="Symbol" w:cs="Cambria" w:ascii="Cambria" w:hAnsi="Cambria"/>
          <w:color w:val="000000"/>
        </w:rPr>
        <w:t xml:space="preserve">OFERTA NA DOSTAWĘ I MONTAŻ WYPOSAZENIA KUCHNI I STOŁÓWKI SZKOLNEJ </w:t>
      </w:r>
      <w:r>
        <w:rPr>
          <w:rFonts w:eastAsia="Symbol" w:cs="Cambria" w:ascii="Cambria" w:hAnsi="Cambria"/>
          <w:color w:val="FF0000"/>
        </w:rPr>
        <w:t xml:space="preserve"> </w:t>
      </w:r>
      <w:r>
        <w:rPr>
          <w:rFonts w:eastAsia="Symbol" w:cs="Cambria" w:ascii="Cambria" w:hAnsi="Cambria"/>
          <w:color w:val="000000"/>
        </w:rPr>
        <w:t xml:space="preserve">PRZY SZKOLE PODSTAWOWEJ NR 8 W LĘBORKU </w:t>
      </w:r>
      <w:r>
        <w:rPr>
          <w:rFonts w:eastAsia="Symbol" w:cs="Cambria" w:ascii="Cambria" w:hAnsi="Cambria"/>
          <w:color w:val="FF0000"/>
        </w:rPr>
        <w:t>.</w:t>
      </w:r>
    </w:p>
    <w:p>
      <w:pPr>
        <w:pStyle w:val="Normal"/>
        <w:tabs>
          <w:tab w:val="clear" w:pos="708"/>
          <w:tab w:val="left" w:pos="390" w:leader="none"/>
        </w:tabs>
        <w:ind w:left="720" w:hanging="0"/>
        <w:jc w:val="both"/>
        <w:rPr>
          <w:rFonts w:ascii="Cambria" w:hAnsi="Cambria" w:cs="Cambria"/>
          <w:color w:val="FF0000"/>
        </w:rPr>
      </w:pPr>
      <w:r>
        <w:rPr>
          <w:rFonts w:cs="Cambria" w:ascii="Cambria" w:hAnsi="Cambria"/>
          <w:color w:val="FF0000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MIEJSCE I TERMIN SKŁADANIA OFERT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390" w:leader="none"/>
        </w:tabs>
        <w:ind w:left="737" w:hanging="397"/>
        <w:jc w:val="both"/>
        <w:rPr/>
      </w:pPr>
      <w:r>
        <w:rPr>
          <w:rFonts w:eastAsia="Symbol" w:cs="Cambria" w:ascii="Cambria" w:hAnsi="Cambria"/>
          <w:color w:val="000000"/>
        </w:rPr>
        <w:t xml:space="preserve">Ofertę należy złożyć w siedzibie Zamawiającego tj, w </w:t>
      </w:r>
      <w:r>
        <w:rPr>
          <w:rFonts w:eastAsia="Symbol" w:cs="Cambria" w:ascii="Cambria" w:hAnsi="Cambria"/>
        </w:rPr>
        <w:t>sekretariacie Szkoły Podstawowej nr 8, ul. Mireckiego 10  w Lęborku, w terminie 13.10.2021r.</w:t>
      </w:r>
    </w:p>
    <w:p>
      <w:pPr>
        <w:pStyle w:val="Normal"/>
        <w:numPr>
          <w:ilvl w:val="0"/>
          <w:numId w:val="7"/>
        </w:numPr>
        <w:tabs>
          <w:tab w:val="clear" w:pos="708"/>
          <w:tab w:val="left" w:pos="390" w:leader="none"/>
        </w:tabs>
        <w:ind w:left="737" w:hanging="397"/>
        <w:jc w:val="both"/>
        <w:rPr/>
      </w:pPr>
      <w:r>
        <w:rPr>
          <w:rFonts w:eastAsia="Symbol" w:cs="Cambria" w:ascii="Cambria" w:hAnsi="Cambria"/>
          <w:color w:val="000000"/>
        </w:rPr>
        <w:t xml:space="preserve">Oferty </w:t>
      </w:r>
      <w:r>
        <w:rPr>
          <w:rFonts w:cs="Cambria" w:ascii="Cambria" w:hAnsi="Cambria"/>
        </w:rPr>
        <w:t>złożone po terminie nie będą rozpatrywane.</w:t>
      </w:r>
    </w:p>
    <w:p>
      <w:pPr>
        <w:pStyle w:val="Normal"/>
        <w:tabs>
          <w:tab w:val="clear" w:pos="708"/>
          <w:tab w:val="left" w:pos="390" w:leader="none"/>
        </w:tabs>
        <w:ind w:left="1060" w:hanging="0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KRYTERIUM WYBORU OFERTY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Jedynym kryterium wyboru będzie cena 100%</w:t>
      </w:r>
    </w:p>
    <w:p>
      <w:pPr>
        <w:pStyle w:val="Normal"/>
        <w:tabs>
          <w:tab w:val="clear" w:pos="708"/>
          <w:tab w:val="left" w:pos="390" w:leader="none"/>
        </w:tabs>
        <w:ind w:left="720" w:hanging="0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Suma: cena brutto x szacunkowa ilość asortymentu z poszczególnych pozycji załącznika nr 1 do zaproszenia ofertowego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Kryterium stanowi 100 % punktacji,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Ilość punktów z tabeli zostanie przeliczona wg wzoru: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ab/>
        <w:tab/>
        <w:tab/>
        <w:tab/>
        <w:tab/>
        <w:t xml:space="preserve">      cena oferty najtańszej</w:t>
      </w:r>
    </w:p>
    <w:p>
      <w:pPr>
        <w:pStyle w:val="Normal"/>
        <w:tabs>
          <w:tab w:val="clear" w:pos="708"/>
          <w:tab w:val="left" w:pos="390" w:leader="none"/>
        </w:tabs>
        <w:jc w:val="both"/>
        <w:rPr/>
      </w:pPr>
      <w:r>
        <w:rPr>
          <w:rFonts w:eastAsia="Cambria" w:cs="Cambria" w:ascii="Cambria" w:hAnsi="Cambria"/>
          <w:color w:val="000000"/>
        </w:rPr>
        <w:t xml:space="preserve">            </w:t>
      </w:r>
      <w:r>
        <w:rPr>
          <w:rFonts w:eastAsia="Symbol" w:cs="Cambria" w:ascii="Cambria" w:hAnsi="Cambria"/>
          <w:color w:val="000000"/>
        </w:rPr>
        <w:t>ilość pkt za kryterium = ………………………………...… x 100 %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ab/>
        <w:tab/>
        <w:tab/>
        <w:tab/>
        <w:tab/>
        <w:t xml:space="preserve">      cena oferty ocenianej </w:t>
        <w:tab/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-15" w:leader="none"/>
        </w:tabs>
        <w:ind w:left="737" w:hanging="397"/>
        <w:jc w:val="both"/>
        <w:rPr>
          <w:rFonts w:ascii="Cambria" w:hAnsi="Cambria" w:cs="Cambria"/>
        </w:rPr>
      </w:pPr>
      <w:r>
        <w:rPr>
          <w:rFonts w:cs="Cambria" w:ascii="Cambria" w:hAnsi="Cambria"/>
        </w:rPr>
        <w:t>Oferty zostaną sklasyfikowane zgodnie z liczbą uzyskanych punktów</w:t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-15" w:leader="none"/>
        </w:tabs>
        <w:ind w:left="737" w:hanging="397"/>
        <w:jc w:val="both"/>
        <w:rPr>
          <w:rFonts w:ascii="Cambria" w:hAnsi="Cambria" w:eastAsia="Symbol" w:cs="Cambria"/>
          <w:color w:val="000000"/>
          <w:lang w:eastAsia="pl-PL"/>
        </w:rPr>
      </w:pPr>
      <w:r>
        <w:rPr>
          <w:rFonts w:eastAsia="Symbol" w:cs="Cambria" w:ascii="Cambria" w:hAnsi="Cambria"/>
          <w:color w:val="000000"/>
          <w:lang w:eastAsia="pl-PL"/>
        </w:rPr>
        <w:t>Zamawiający udzieli zamówienia Wykonawcy, którego oferta spełni wszystkie warunki postawione w Zapytaniu oraz zdobędzie najwyższą łączną liczbę punktów przyznanych w oparciu o w/w kryteria oceny ofert.</w:t>
      </w:r>
    </w:p>
    <w:p>
      <w:pPr>
        <w:pStyle w:val="Normal"/>
        <w:tabs>
          <w:tab w:val="clear" w:pos="708"/>
          <w:tab w:val="left" w:pos="-15" w:leader="none"/>
        </w:tabs>
        <w:ind w:left="737" w:hanging="397"/>
        <w:jc w:val="both"/>
        <w:rPr>
          <w:rFonts w:ascii="Cambria" w:hAnsi="Cambria" w:cs="Cambria"/>
          <w:color w:val="FF0000"/>
        </w:rPr>
      </w:pPr>
      <w:r>
        <w:rPr>
          <w:rFonts w:cs="Cambria" w:ascii="Cambria" w:hAnsi="Cambria"/>
          <w:color w:val="FF0000"/>
        </w:rPr>
      </w:r>
    </w:p>
    <w:p>
      <w:pPr>
        <w:pStyle w:val="Normal"/>
        <w:numPr>
          <w:ilvl w:val="0"/>
          <w:numId w:val="15"/>
        </w:numPr>
        <w:ind w:left="426" w:hanging="360"/>
        <w:jc w:val="both"/>
        <w:rPr>
          <w:rFonts w:ascii="Cambria" w:hAnsi="Cambria" w:cs="Cambria"/>
          <w:b/>
          <w:b/>
          <w:bCs/>
          <w:color w:val="000000"/>
          <w:lang w:eastAsia="pl-PL"/>
        </w:rPr>
      </w:pPr>
      <w:r>
        <w:rPr>
          <w:rFonts w:cs="Cambria" w:ascii="Cambria" w:hAnsi="Cambria"/>
          <w:b/>
          <w:bCs/>
          <w:color w:val="000000"/>
          <w:lang w:eastAsia="pl-PL"/>
        </w:rPr>
        <w:t>WYBÓR OFERTY PRZEZ ZAMAWIAJĄCEGO: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bCs/>
          <w:color w:val="000000"/>
          <w:lang w:eastAsia="pl-PL"/>
        </w:rPr>
      </w:pPr>
      <w:r>
        <w:rPr>
          <w:rFonts w:cs="Cambria" w:ascii="Cambria" w:hAnsi="Cambria"/>
          <w:bCs/>
          <w:color w:val="000000"/>
          <w:lang w:eastAsia="pl-PL"/>
        </w:rPr>
        <w:t>Wyboru Zamawiający dokona na podstawie porównania i oceny przedstawionych ofert, mając na uwadze najlepiej rozumiany interes publiczny.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bCs/>
          <w:color w:val="000000"/>
          <w:lang w:eastAsia="pl-PL"/>
        </w:rPr>
      </w:pPr>
      <w:r>
        <w:rPr>
          <w:rFonts w:cs="Cambria" w:ascii="Cambria" w:hAnsi="Cambria"/>
          <w:bCs/>
          <w:color w:val="000000"/>
          <w:lang w:eastAsia="pl-PL"/>
        </w:rPr>
        <w:t>Zamawiający zastrzega sobie prawo do wyjaśnienia treści złożonych ofert.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bCs/>
          <w:color w:val="000000"/>
          <w:lang w:eastAsia="pl-PL"/>
        </w:rPr>
      </w:pPr>
      <w:r>
        <w:rPr>
          <w:rFonts w:cs="Cambria" w:ascii="Cambria" w:hAnsi="Cambria"/>
          <w:bCs/>
          <w:color w:val="000000"/>
          <w:lang w:eastAsia="pl-PL"/>
        </w:rPr>
        <w:t>Zamawiający udzieli zamówienia Wykonawcy, którego oferta odpowiada wymaganiom określonym w zapytaniu ofertowym oraz zostanie uznana za najkorzystniejszą w oparciu o podane kryteria wyboru.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Jeżeli nie można wybrać najkorzystniejszej oferty z uwagi na to, że dwie lub więcej ofert przedstawia taki sam bilans kosztu i innych kryteriów oceny ofert, Zamawiający wezwie Wykonawców, którzy złożyli porównywalne oferty, do złożenia ofert dodatkowych przez Zamawiającego w określonym terminie.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Wykonawcy składający oferty dodatkowe nie mogą zaoferować wynagrodzenia stałego i zmiennego wyższego niż zaoferowanego w złożonych ofertach.</w:t>
      </w:r>
    </w:p>
    <w:p>
      <w:pPr>
        <w:pStyle w:val="Normal"/>
        <w:numPr>
          <w:ilvl w:val="0"/>
          <w:numId w:val="16"/>
        </w:numPr>
        <w:ind w:left="737" w:hanging="340"/>
        <w:jc w:val="both"/>
        <w:rPr>
          <w:rFonts w:ascii="Cambria" w:hAnsi="Cambria" w:cs="Cambria"/>
          <w:color w:val="000000"/>
          <w:lang w:eastAsia="pl-PL"/>
        </w:rPr>
      </w:pPr>
      <w:r>
        <w:rPr>
          <w:rFonts w:cs="Cambria" w:ascii="Cambria" w:hAnsi="Cambria"/>
          <w:color w:val="000000"/>
          <w:lang w:eastAsia="pl-PL"/>
        </w:rPr>
        <w:t>Zamawiający zastrzega sobie prawo do swobodnego wyboru oferty, prowadzenia w toku oceny dodatkowych wyjaśnień dotyczących treści oferty oraz dalszych negocjacji z wybranymi Wykonawcami, zamknięcia postępowania bez wyboru ofert, nie dokonania wyboru żadnej z ofert bez podania przyczyny. Zamawiający nie ponosi wobec Wykonawcy żadnej odpowiedzialności z tego tytułu,</w:t>
        <w:br/>
        <w:t>a Wykonawca rzeka się dochodzenia w tym zakresie wszelkich roszczeń od Zamawiającego.</w:t>
      </w:r>
    </w:p>
    <w:p>
      <w:pPr>
        <w:pStyle w:val="Normal"/>
        <w:tabs>
          <w:tab w:val="clear" w:pos="708"/>
          <w:tab w:val="left" w:pos="-15" w:leader="none"/>
        </w:tabs>
        <w:ind w:left="737" w:hanging="397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numPr>
          <w:ilvl w:val="0"/>
          <w:numId w:val="17"/>
        </w:numPr>
        <w:tabs>
          <w:tab w:val="clear" w:pos="708"/>
          <w:tab w:val="left" w:pos="330" w:leader="none"/>
          <w:tab w:val="left" w:pos="795" w:leader="none"/>
        </w:tabs>
        <w:ind w:left="340" w:hanging="340"/>
        <w:jc w:val="both"/>
        <w:rPr>
          <w:rFonts w:ascii="Cambria" w:hAnsi="Cambria" w:eastAsia="Symbol" w:cs="Cambria"/>
          <w:b/>
          <w:b/>
          <w:bCs/>
          <w:color w:val="000000"/>
          <w:lang w:eastAsia="pl-PL"/>
        </w:rPr>
      </w:pPr>
      <w:r>
        <w:rPr>
          <w:rFonts w:eastAsia="Symbol" w:cs="Cambria" w:ascii="Cambria" w:hAnsi="Cambria"/>
          <w:b/>
          <w:bCs/>
          <w:color w:val="000000"/>
          <w:lang w:eastAsia="pl-PL"/>
        </w:rPr>
        <w:t>ODRZUCENIE OFERTY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ab/>
        <w:tab/>
        <w:t>Wykonawca odrzuci ofertę jw przypadku gdy:</w:t>
      </w:r>
    </w:p>
    <w:p>
      <w:pPr>
        <w:pStyle w:val="Normal"/>
        <w:numPr>
          <w:ilvl w:val="0"/>
          <w:numId w:val="1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niezgodna z wymaganiami określonymi w niniejszym zapytaniu,</w:t>
      </w:r>
    </w:p>
    <w:p>
      <w:pPr>
        <w:pStyle w:val="Normal"/>
        <w:numPr>
          <w:ilvl w:val="0"/>
          <w:numId w:val="1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została złożona w niewłaściwym miejscu lub po terminie wyznaczonym do składania ofert,</w:t>
      </w:r>
    </w:p>
    <w:p>
      <w:pPr>
        <w:pStyle w:val="Standard"/>
        <w:numPr>
          <w:ilvl w:val="0"/>
          <w:numId w:val="18"/>
        </w:numPr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złożone przez Wykonawcę niespełniającego warunków, określonych  w zapytaniu ofertowym,</w:t>
      </w:r>
    </w:p>
    <w:p>
      <w:pPr>
        <w:pStyle w:val="Standard"/>
        <w:numPr>
          <w:ilvl w:val="0"/>
          <w:numId w:val="18"/>
        </w:numPr>
        <w:rPr>
          <w:rFonts w:ascii="Cambria" w:hAnsi="Cambria" w:cs="Cambria"/>
          <w:color w:val="000000"/>
          <w:szCs w:val="24"/>
        </w:rPr>
      </w:pPr>
      <w:r>
        <w:rPr>
          <w:rFonts w:cs="Cambria" w:ascii="Cambria" w:hAnsi="Cambria"/>
          <w:color w:val="000000"/>
          <w:szCs w:val="24"/>
        </w:rPr>
        <w:t>złożone oferty poprzez wykluczonego Wykonawcę z postępowania,</w:t>
      </w:r>
    </w:p>
    <w:p>
      <w:pPr>
        <w:pStyle w:val="Normal"/>
        <w:numPr>
          <w:ilvl w:val="0"/>
          <w:numId w:val="18"/>
        </w:numPr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w innych szczególnie uzasadnionych przypadkach, jeżeli przyjęcie oferty byłoby niezgodne z interesie publicznym, a jej odrzucenie nie narusza zasad konkurencyjności, legalności i gospodarności.</w:t>
      </w:r>
    </w:p>
    <w:p>
      <w:pPr>
        <w:pStyle w:val="Normal"/>
        <w:tabs>
          <w:tab w:val="clear" w:pos="708"/>
          <w:tab w:val="left" w:pos="390" w:leader="none"/>
        </w:tabs>
        <w:ind w:left="720" w:hanging="0"/>
        <w:jc w:val="both"/>
        <w:rPr>
          <w:rFonts w:ascii="Cambria" w:hAnsi="Cambria" w:cs="Cambria"/>
        </w:rPr>
      </w:pPr>
      <w:r>
        <w:rPr>
          <w:rFonts w:cs="Cambria" w:ascii="Cambria" w:hAnsi="Cambria"/>
        </w:rPr>
      </w:r>
    </w:p>
    <w:p>
      <w:pPr>
        <w:pStyle w:val="Normal"/>
        <w:numPr>
          <w:ilvl w:val="0"/>
          <w:numId w:val="22"/>
        </w:numPr>
        <w:tabs>
          <w:tab w:val="clear" w:pos="708"/>
          <w:tab w:val="left" w:pos="390" w:leader="none"/>
        </w:tabs>
        <w:ind w:left="397" w:hanging="397"/>
        <w:jc w:val="both"/>
        <w:rPr/>
      </w:pPr>
      <w:r>
        <w:rPr>
          <w:rFonts w:eastAsia="Symbol" w:cs="Cambria" w:ascii="Cambria" w:hAnsi="Cambria"/>
          <w:b/>
          <w:bCs/>
          <w:color w:val="000000"/>
        </w:rPr>
        <w:t>INNE POSTANOWIENIA</w:t>
      </w:r>
      <w:r>
        <w:rPr>
          <w:rFonts w:eastAsia="Symbol" w:cs="Cambria" w:ascii="Cambria" w:hAnsi="Cambria"/>
          <w:color w:val="000000"/>
        </w:rPr>
        <w:t>.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675" w:leader="none"/>
        </w:tabs>
        <w:ind w:left="680" w:hanging="397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Warunki umowy na realizację zamówienia będącego przedmiotem niniejszego zaproszenia określone zostały w projekcie umowy – załącznik nr 4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675" w:leader="none"/>
        </w:tabs>
        <w:ind w:left="680" w:hanging="397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Zamawiający podpisze umowę z Wykonawcą, którego oferta uznana została za najkorzystniejsza.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675" w:leader="none"/>
        </w:tabs>
        <w:ind w:left="680" w:hanging="397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Jeżeli wybrany Wykonawca odmówi podpisania umowy na warunkach określonych w ofercie, w terminie wskazanym przez Zamawiającego, Zamawiający może dokonać wyboru następnej z ofert, która nie podlegała odrzuceniu, wg kryterium ceny.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675" w:leader="none"/>
        </w:tabs>
        <w:ind w:left="680" w:hanging="397"/>
        <w:jc w:val="both"/>
        <w:rPr/>
      </w:pPr>
      <w:r>
        <w:rPr>
          <w:rFonts w:eastAsia="Symbol" w:cs="Cambria" w:ascii="Cambria" w:hAnsi="Cambria"/>
          <w:color w:val="000000"/>
        </w:rPr>
        <w:t>Cena zdeklarowana w złożonej przez Wykonawcę ofercie pozostaje niezmienna.</w:t>
      </w:r>
    </w:p>
    <w:p>
      <w:pPr>
        <w:pStyle w:val="Normal"/>
        <w:numPr>
          <w:ilvl w:val="0"/>
          <w:numId w:val="9"/>
        </w:numPr>
        <w:tabs>
          <w:tab w:val="clear" w:pos="708"/>
          <w:tab w:val="left" w:pos="675" w:leader="none"/>
        </w:tabs>
        <w:ind w:left="680" w:hanging="397"/>
        <w:jc w:val="both"/>
        <w:rPr/>
      </w:pPr>
      <w:r>
        <w:rPr>
          <w:rFonts w:eastAsia="Symbol" w:cs="Cambria" w:ascii="Cambria" w:hAnsi="Cambria"/>
          <w:color w:val="000000"/>
        </w:rPr>
        <w:t>Zapłata wynagrodzenia  dla Wykonawcy nastąpi w</w:t>
      </w:r>
      <w:r>
        <w:rPr>
          <w:rFonts w:eastAsia="Symbol" w:cs="Cambria" w:ascii="Cambria" w:hAnsi="Cambria"/>
          <w:color w:val="111111"/>
        </w:rPr>
        <w:t xml:space="preserve"> terminie 14 dni na </w:t>
      </w:r>
      <w:r>
        <w:rPr>
          <w:rFonts w:eastAsia="Symbol" w:cs="Cambria" w:ascii="Cambria" w:hAnsi="Cambria"/>
          <w:color w:val="000000"/>
        </w:rPr>
        <w:t>podstawie prawidłowo wystawionych faktur.</w:t>
      </w:r>
    </w:p>
    <w:p>
      <w:pPr>
        <w:pStyle w:val="Normal"/>
        <w:tabs>
          <w:tab w:val="clear" w:pos="708"/>
          <w:tab w:val="left" w:pos="675" w:leader="none"/>
        </w:tabs>
        <w:ind w:left="1003" w:hanging="0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</w:r>
    </w:p>
    <w:p>
      <w:pPr>
        <w:pStyle w:val="Normal"/>
        <w:numPr>
          <w:ilvl w:val="0"/>
          <w:numId w:val="22"/>
        </w:numPr>
        <w:tabs>
          <w:tab w:val="clear" w:pos="708"/>
          <w:tab w:val="left" w:pos="390" w:leader="none"/>
        </w:tabs>
        <w:ind w:left="397" w:hanging="397"/>
        <w:jc w:val="both"/>
        <w:rPr>
          <w:rFonts w:ascii="Cambria" w:hAnsi="Cambria" w:eastAsia="Symbol" w:cs="Cambria"/>
          <w:b/>
          <w:b/>
          <w:bCs/>
          <w:color w:val="000000"/>
        </w:rPr>
      </w:pPr>
      <w:r>
        <w:rPr>
          <w:rFonts w:eastAsia="Symbol" w:cs="Cambria" w:ascii="Cambria" w:hAnsi="Cambria"/>
          <w:b/>
          <w:bCs/>
          <w:color w:val="000000"/>
        </w:rPr>
        <w:t>SPOSÓB POROZUMIEWANIA SIĘ ZMAWIAJĄCEGO Z WYKONAWCAMI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390" w:leader="none"/>
        </w:tabs>
        <w:ind w:left="680" w:hanging="397"/>
        <w:jc w:val="both"/>
        <w:rPr/>
      </w:pPr>
      <w:r>
        <w:rPr>
          <w:rFonts w:eastAsia="Symbol" w:cs="Cambria" w:ascii="Cambria" w:hAnsi="Cambria"/>
          <w:color w:val="000000"/>
        </w:rPr>
        <w:t>Oświadczenia, wnioski, zapytania i inne informacje Zamawiający i Wykonawca przekazują pisemnie, f</w:t>
      </w:r>
      <w:r>
        <w:rPr>
          <w:rFonts w:eastAsia="Symbol" w:cs="Cambria" w:ascii="Cambria" w:hAnsi="Cambria"/>
          <w:color w:val="111111"/>
        </w:rPr>
        <w:t xml:space="preserve">aksem lub droga elektroniczną, </w:t>
      </w:r>
      <w:r>
        <w:rPr>
          <w:rFonts w:eastAsia="Symbol" w:cs="Cambria" w:ascii="Cambria" w:hAnsi="Cambria"/>
          <w:color w:val="000000"/>
        </w:rPr>
        <w:t>z zastrzeżeniem pkt 2.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390" w:leader="none"/>
        </w:tabs>
        <w:ind w:left="680" w:hanging="397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Oferta wraz z wymaganymi załącznikami musi być złożona pisemnie zgodnie              z wymaganiami określonymi w pkt X III niniejszego zaproszenia.</w:t>
      </w:r>
    </w:p>
    <w:p>
      <w:pPr>
        <w:pStyle w:val="Normal"/>
        <w:numPr>
          <w:ilvl w:val="0"/>
          <w:numId w:val="10"/>
        </w:numPr>
        <w:tabs>
          <w:tab w:val="clear" w:pos="708"/>
          <w:tab w:val="left" w:pos="390" w:leader="none"/>
        </w:tabs>
        <w:ind w:left="680" w:hanging="397"/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>Adres Zamawiającego do korespondencji, nr faksu oraz                        email:kier.gosp@sp8.lebork.pl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 xml:space="preserve">              </w:t>
      </w:r>
      <w:r>
        <w:rPr>
          <w:rFonts w:eastAsia="Symbol" w:cs="Cambria" w:ascii="Cambria" w:hAnsi="Cambria"/>
          <w:color w:val="000000"/>
        </w:rPr>
        <w:t>Szkoła Podstawowa nr 8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 xml:space="preserve">              </w:t>
      </w:r>
      <w:r>
        <w:rPr>
          <w:rFonts w:eastAsia="Symbol" w:cs="Cambria" w:ascii="Cambria" w:hAnsi="Cambria"/>
          <w:color w:val="000000"/>
        </w:rPr>
        <w:t>ul. Mireckiego 10</w:t>
      </w:r>
    </w:p>
    <w:p>
      <w:pPr>
        <w:pStyle w:val="Normal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</w:rPr>
      </w:pPr>
      <w:r>
        <w:rPr>
          <w:rFonts w:eastAsia="Symbol" w:cs="Cambria" w:ascii="Cambria" w:hAnsi="Cambria"/>
          <w:color w:val="000000"/>
        </w:rPr>
        <w:t xml:space="preserve">              </w:t>
      </w:r>
      <w:r>
        <w:rPr>
          <w:rFonts w:eastAsia="Symbol" w:cs="Cambria" w:ascii="Cambria" w:hAnsi="Cambria"/>
          <w:color w:val="000000"/>
        </w:rPr>
        <w:t>84-300 Lębork</w:t>
      </w:r>
    </w:p>
    <w:p>
      <w:pPr>
        <w:pStyle w:val="Normal"/>
        <w:tabs>
          <w:tab w:val="clear" w:pos="708"/>
          <w:tab w:val="left" w:pos="390" w:leader="none"/>
        </w:tabs>
        <w:jc w:val="both"/>
        <w:rPr/>
      </w:pPr>
      <w:r>
        <w:rPr>
          <w:rFonts w:eastAsia="Symbol" w:cs="Cambria" w:ascii="Cambria" w:hAnsi="Cambria"/>
          <w:color w:val="000000"/>
        </w:rPr>
        <w:t xml:space="preserve">              </w:t>
      </w:r>
      <w:r>
        <w:rPr>
          <w:rFonts w:eastAsia="Symbol" w:cs="Cambria" w:ascii="Cambria" w:hAnsi="Cambria"/>
          <w:color w:val="000000"/>
        </w:rPr>
        <w:t>nr tel: 59 862 12 45</w:t>
      </w:r>
    </w:p>
    <w:p>
      <w:pPr>
        <w:pStyle w:val="Normal"/>
        <w:widowControl w:val="false"/>
        <w:tabs>
          <w:tab w:val="clear" w:pos="708"/>
          <w:tab w:val="left" w:pos="390" w:leader="none"/>
        </w:tabs>
        <w:jc w:val="both"/>
        <w:rPr>
          <w:rFonts w:ascii="Cambria" w:hAnsi="Cambria" w:eastAsia="Symbol" w:cs="Cambria"/>
          <w:color w:val="000000"/>
          <w:lang w:eastAsia="pl-PL"/>
        </w:rPr>
      </w:pPr>
      <w:r>
        <w:rPr>
          <w:rFonts w:eastAsia="Symbol" w:cs="Cambria" w:ascii="Cambria" w:hAnsi="Cambria"/>
          <w:color w:val="000000"/>
          <w:lang w:eastAsia="pl-PL"/>
        </w:rPr>
        <w:t xml:space="preserve">              </w:t>
      </w:r>
      <w:r>
        <w:rPr>
          <w:rFonts w:eastAsia="Symbol" w:cs="Cambria" w:ascii="Cambria" w:hAnsi="Cambria"/>
          <w:color w:val="000000"/>
          <w:lang w:eastAsia="pl-PL"/>
        </w:rPr>
        <w:t xml:space="preserve">e-mail: </w:t>
      </w:r>
      <w:r>
        <w:rPr>
          <w:rFonts w:eastAsia="Symbol" w:cs="Cambria" w:ascii="Cambria" w:hAnsi="Cambria"/>
          <w:color w:val="000000"/>
        </w:rPr>
        <w:t>sekretariat@sp8</w:t>
      </w:r>
      <w:r>
        <w:rPr>
          <w:rFonts w:eastAsia="Symbol" w:cs="Cambria" w:ascii="Cambria" w:hAnsi="Cambria"/>
          <w:color w:val="000000"/>
          <w:lang w:eastAsia="pl-PL"/>
        </w:rPr>
        <w:t>.lebork.pl</w:t>
      </w:r>
    </w:p>
    <w:p>
      <w:pPr>
        <w:pStyle w:val="Tretekstu"/>
        <w:spacing w:lineRule="auto" w:line="300" w:before="0" w:after="120"/>
        <w:jc w:val="both"/>
        <w:rPr>
          <w:rFonts w:eastAsia="Symbol"/>
          <w:color w:val="00000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3735" cy="813816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28" w:right="1417" w:header="720" w:top="1078" w:footer="72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GWFranklin">
    <w:charset w:val="ee"/>
    <w:family w:val="roman"/>
    <w:pitch w:val="variable"/>
  </w:font>
  <w:font w:name="GWTimes">
    <w:altName w:val="Courier New"/>
    <w:charset w:val="ee"/>
    <w:family w:val="roman"/>
    <w:pitch w:val="variable"/>
  </w:font>
  <w:font w:name="Univers-PL">
    <w:altName w:val="Courier New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kstpodstawowywcity21"/>
      <w:ind w:left="0" w:firstLine="6"/>
      <w:jc w:val="both"/>
      <w:rPr>
        <w:i w:val="false"/>
        <w:i w:val="false"/>
        <w:iCs w:val="false"/>
        <w:sz w:val="16"/>
        <w:szCs w:val="16"/>
      </w:rPr>
    </w:pPr>
    <w:r>
      <w:rPr>
        <w:i w:val="false"/>
        <w:iCs w:val="false"/>
        <w:sz w:val="16"/>
        <w:szCs w:val="16"/>
      </w:rPr>
    </w:r>
  </w:p>
  <w:p>
    <w:pPr>
      <w:pStyle w:val="Stopka"/>
      <w:spacing w:lineRule="exact" w:line="300"/>
      <w:rPr>
        <w:i/>
        <w:i/>
        <w:iCs/>
        <w:sz w:val="18"/>
        <w:szCs w:val="18"/>
      </w:rPr>
    </w:pPr>
    <w:r>
      <w:rPr>
        <w:i/>
        <w:iCs/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>
        <w:rFonts w:ascii="Arial" w:hAnsi="Arial" w:cs="Arial"/>
        <w:i/>
        <w:i/>
        <w:iCs/>
        <w:sz w:val="16"/>
        <w:szCs w:val="16"/>
      </w:rPr>
    </w:pPr>
    <w:r>
      <w:rPr>
        <w:rFonts w:cs="Arial" w:ascii="Arial" w:hAnsi="Arial"/>
        <w:i/>
        <w:iCs/>
        <w:sz w:val="16"/>
        <w:szCs w:val="16"/>
      </w:rPr>
    </w:r>
  </w:p>
  <w:p>
    <w:pPr>
      <w:pStyle w:val="Normal"/>
      <w:ind w:firstLine="7"/>
      <w:jc w:val="both"/>
      <w:rPr>
        <w:rFonts w:ascii="Arial" w:hAnsi="Arial" w:cs="Arial"/>
        <w:i/>
        <w:i/>
        <w:iCs/>
        <w:sz w:val="16"/>
        <w:szCs w:val="16"/>
      </w:rPr>
    </w:pPr>
    <w:r>
      <w:rPr>
        <w:rFonts w:cs="Arial" w:ascii="Arial" w:hAnsi="Arial"/>
        <w:i/>
        <w:iCs/>
        <w:sz w:val="16"/>
        <w:szCs w:val="16"/>
      </w:rPr>
    </w:r>
  </w:p>
  <w:p>
    <w:pPr>
      <w:pStyle w:val="Normal"/>
      <w:ind w:firstLine="7"/>
      <w:jc w:val="both"/>
      <w:rPr>
        <w:rFonts w:ascii="Arial" w:hAnsi="Arial" w:cs="Arial"/>
        <w:i/>
        <w:i/>
        <w:iCs/>
        <w:sz w:val="16"/>
        <w:szCs w:val="16"/>
      </w:rPr>
    </w:pPr>
    <w:r>
      <w:rPr>
        <w:rFonts w:cs="Arial" w:ascii="Arial" w:hAnsi="Arial"/>
        <w:i/>
        <w:iCs/>
        <w:sz w:val="16"/>
        <w:szCs w:val="16"/>
      </w:rPr>
    </w:r>
  </w:p>
  <w:p>
    <w:pPr>
      <w:pStyle w:val="Normal"/>
      <w:ind w:firstLine="7"/>
      <w:jc w:val="center"/>
      <w:rPr>
        <w:rFonts w:ascii="Arial" w:hAnsi="Arial" w:cs="Arial"/>
        <w:i/>
        <w:i/>
        <w:iCs/>
        <w:sz w:val="16"/>
        <w:szCs w:val="16"/>
      </w:rPr>
    </w:pPr>
    <w:r>
      <w:rPr>
        <w:rFonts w:cs="Arial" w:ascii="Arial" w:hAnsi="Arial"/>
        <w:i/>
        <w:iCs/>
        <w:sz w:val="16"/>
        <w:szCs w:val="16"/>
      </w:rPr>
    </w:r>
  </w:p>
  <w:p>
    <w:pPr>
      <w:pStyle w:val="Gwka"/>
      <w:rPr>
        <w:rFonts w:ascii="Arial" w:hAnsi="Arial" w:cs="Arial"/>
        <w:i/>
        <w:i/>
        <w:iCs/>
        <w:sz w:val="16"/>
        <w:szCs w:val="16"/>
      </w:rPr>
    </w:pPr>
    <w:r>
      <w:rPr>
        <w:rFonts w:cs="Arial" w:ascii="Arial" w:hAnsi="Arial"/>
        <w:i/>
        <w:iCs/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szCs w:val="24"/>
        <w:bCs/>
        <w:rFonts w:ascii="Cambria" w:hAnsi="Cambria" w:eastAsia="Symbol" w:cs="Arial"/>
        <w:color w:val="00000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mbria" w:hAnsi="Cambria" w:eastAsia="Symbol" w:cs="Cambria"/>
        <w:color w:val="000000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eastAsia="Symbo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>
    <w:lvl w:ilvl="0">
      <w:start w:val="9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Cambria" w:hAnsi="Cambria" w:eastAsia="Symbol" w:cs="Cambria"/>
        <w:color w:val="000000"/>
      </w:r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ascii="Cambria" w:hAnsi="Cambria" w:eastAsia="Symbol" w:cs="Cambria"/>
        <w:color w:val="000000"/>
      </w:rPr>
    </w:lvl>
    <w:lvl w:ilvl="2">
      <w:start w:val="1"/>
      <w:numFmt w:val="decimal"/>
      <w:lvlText w:val="%3."/>
      <w:lvlJc w:val="left"/>
      <w:pPr>
        <w:tabs>
          <w:tab w:val="num" w:pos="2007"/>
        </w:tabs>
        <w:ind w:left="2007" w:hanging="360"/>
      </w:pPr>
      <w:rPr>
        <w:rFonts w:ascii="Cambria" w:hAnsi="Cambria" w:eastAsia="Symbol" w:cs="Cambria"/>
        <w:color w:val="000000"/>
      </w:rPr>
    </w:lvl>
    <w:lvl w:ilvl="3">
      <w:start w:val="1"/>
      <w:numFmt w:val="decimal"/>
      <w:lvlText w:val="%4."/>
      <w:lvlJc w:val="left"/>
      <w:pPr>
        <w:tabs>
          <w:tab w:val="num" w:pos="2367"/>
        </w:tabs>
        <w:ind w:left="2367" w:hanging="360"/>
      </w:pPr>
      <w:rPr>
        <w:rFonts w:ascii="Cambria" w:hAnsi="Cambria" w:eastAsia="Symbol" w:cs="Cambria"/>
        <w:color w:val="000000"/>
      </w:rPr>
    </w:lvl>
    <w:lvl w:ilvl="4">
      <w:start w:val="1"/>
      <w:numFmt w:val="decimal"/>
      <w:lvlText w:val="%5."/>
      <w:lvlJc w:val="left"/>
      <w:pPr>
        <w:tabs>
          <w:tab w:val="num" w:pos="2727"/>
        </w:tabs>
        <w:ind w:left="2727" w:hanging="360"/>
      </w:pPr>
      <w:rPr>
        <w:rFonts w:ascii="Cambria" w:hAnsi="Cambria" w:eastAsia="Symbol" w:cs="Cambria"/>
        <w:color w:val="000000"/>
      </w:rPr>
    </w:lvl>
    <w:lvl w:ilvl="5">
      <w:start w:val="1"/>
      <w:numFmt w:val="decimal"/>
      <w:lvlText w:val="%6."/>
      <w:lvlJc w:val="left"/>
      <w:pPr>
        <w:tabs>
          <w:tab w:val="num" w:pos="3087"/>
        </w:tabs>
        <w:ind w:left="3087" w:hanging="360"/>
      </w:pPr>
      <w:rPr>
        <w:rFonts w:ascii="Cambria" w:hAnsi="Cambria" w:eastAsia="Symbol" w:cs="Cambria"/>
        <w:color w:val="000000"/>
      </w:rPr>
    </w:lvl>
    <w:lvl w:ilvl="6">
      <w:start w:val="1"/>
      <w:numFmt w:val="decimal"/>
      <w:lvlText w:val="%7."/>
      <w:lvlJc w:val="left"/>
      <w:pPr>
        <w:tabs>
          <w:tab w:val="num" w:pos="3447"/>
        </w:tabs>
        <w:ind w:left="3447" w:hanging="360"/>
      </w:pPr>
      <w:rPr>
        <w:rFonts w:ascii="Cambria" w:hAnsi="Cambria" w:eastAsia="Symbol" w:cs="Cambria"/>
        <w:color w:val="000000"/>
      </w:rPr>
    </w:lvl>
    <w:lvl w:ilvl="7">
      <w:start w:val="1"/>
      <w:numFmt w:val="decimal"/>
      <w:lvlText w:val="%8."/>
      <w:lvlJc w:val="left"/>
      <w:pPr>
        <w:tabs>
          <w:tab w:val="num" w:pos="3807"/>
        </w:tabs>
        <w:ind w:left="3807" w:hanging="360"/>
      </w:pPr>
      <w:rPr>
        <w:rFonts w:ascii="Cambria" w:hAnsi="Cambria" w:eastAsia="Symbol" w:cs="Cambria"/>
        <w:color w:val="000000"/>
      </w:rPr>
    </w:lvl>
    <w:lvl w:ilvl="8">
      <w:start w:val="1"/>
      <w:numFmt w:val="decimal"/>
      <w:lvlText w:val="%9."/>
      <w:lvlJc w:val="left"/>
      <w:pPr>
        <w:tabs>
          <w:tab w:val="num" w:pos="4167"/>
        </w:tabs>
        <w:ind w:left="4167" w:hanging="360"/>
      </w:pPr>
      <w:rPr>
        <w:rFonts w:ascii="Cambria" w:hAnsi="Cambria" w:eastAsia="Symbol" w:cs="Cambria"/>
        <w:color w:val="000000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eastAsia="Symbol" w:cs="Arial"/>
        <w:color w:val="000000"/>
        <w:lang w:val="pl-PL" w:eastAsia="pl-PL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i w:val="false"/>
        <w:szCs w:val="24"/>
        <w:iCs w:val="false"/>
        <w:rFonts w:ascii="Times New Roman" w:hAnsi="Times New Roman" w:eastAsia="Symbol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eastAsia="Symbol" w:cs="Cambria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eastAsia="Symbo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" w:hAnsi="Cambria" w:eastAsia="Symbo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eastAsia="Symbol" w:cs="Cambria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b w:val="false"/>
        <w:bCs w:val="false"/>
        <w:rFonts w:ascii="Cambria" w:hAnsi="Cambria" w:cs="Cambria"/>
        <w:color w:val="000000"/>
        <w:lang w:eastAsia="pl-PL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  <w:bCs w:val="false"/>
        <w:rFonts w:ascii="Cambria" w:hAnsi="Cambria" w:eastAsia="Symbol" w:cs="Cambria"/>
        <w:lang w:eastAsia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lvl w:ilvl="0">
      <w:start w:val="14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 w:val="false"/>
      </w:rPr>
    </w:lvl>
    <w:lvl w:ilvl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  <w:rPr>
        <w:b w:val="false"/>
        <w:bCs w:val="false"/>
      </w:r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  <w:rPr>
        <w:b w:val="false"/>
        <w:bCs w:val="fals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b w:val="false"/>
        <w:bCs w:val="false"/>
      </w:r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  <w:rPr>
        <w:b w:val="false"/>
        <w:bCs w:val="false"/>
      </w:r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  <w:rPr>
        <w:b w:val="false"/>
        <w:bCs w:val="false"/>
      </w:r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  <w:rPr>
        <w:b w:val="false"/>
        <w:bCs w:val="false"/>
      </w:r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  <w:rPr>
        <w:b w:val="false"/>
        <w:bCs w:val="false"/>
      </w:r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  <w:rPr>
        <w:b w:val="false"/>
        <w:bCs w:val="false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false"/>
        <w:bCs w:val="false"/>
        <w:rFonts w:ascii="Cambria" w:hAnsi="Cambria" w:eastAsia="Symbol" w:cs="Cambria"/>
        <w:color w:val="000000"/>
        <w:lang w:eastAsia="pl-PL"/>
      </w:rPr>
    </w:lvl>
  </w:abstractNum>
  <w:abstractNum w:abstractNumId="17">
    <w:lvl w:ilvl="0">
      <w:start w:val="1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 w:val="false"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 w:val="false"/>
        <w:bCs w:val="false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 w:val="false"/>
        <w:bCs w:val="false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 w:val="false"/>
        <w:bCs w:val="false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 w:val="false"/>
        <w:bCs w:val="false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 w:val="false"/>
        <w:bCs w:val="false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 w:val="false"/>
        <w:bCs w:val="false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 w:val="false"/>
        <w:bCs w:val="false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 w:val="false"/>
        <w:bCs w:val="false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false"/>
        <w:szCs w:val="24"/>
        <w:bCs w:val="false"/>
        <w:rFonts w:ascii="Cambria" w:hAnsi="Cambria" w:eastAsia="Symbol" w:cs="Cambria"/>
        <w:color w:val="000000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0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0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5">
      <w:start w:val="0"/>
      <w:numFmt w:val="bullet"/>
      <w:lvlText w:val="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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0"/>
      <w:numFmt w:val="bullet"/>
      <w:lvlText w:val="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8">
      <w:start w:val="0"/>
      <w:numFmt w:val="bullet"/>
      <w:lvlText w:val="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Cambria" w:hAnsi="Cambria" w:eastAsia="TimesNewRoman; ''Times New Roma" w:cs="Cambria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lvl w:ilvl="0">
      <w:start w:val="1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rFonts w:ascii="Cambria" w:hAnsi="Cambria" w:eastAsia="Symbo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000000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uiPriority w:val="9"/>
    <w:qFormat/>
    <w:pPr>
      <w:keepNext w:val="true"/>
      <w:numPr>
        <w:ilvl w:val="0"/>
        <w:numId w:val="1"/>
      </w:numPr>
      <w:outlineLvl w:val="0"/>
    </w:pPr>
    <w:rPr>
      <w:rFonts w:ascii="Arial" w:hAnsi="Arial" w:cs="Arial"/>
      <w:b/>
      <w:bCs/>
    </w:rPr>
  </w:style>
  <w:style w:type="paragraph" w:styleId="Nagwek2">
    <w:name w:val="Heading 2"/>
    <w:basedOn w:val="Normal"/>
    <w:next w:val="Normal"/>
    <w:uiPriority w:val="9"/>
    <w:semiHidden/>
    <w:unhideWhenUsed/>
    <w:qFormat/>
    <w:pPr>
      <w:keepNext w:val="true"/>
      <w:suppressAutoHyphens w:val="fals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"/>
    <w:next w:val="Normal"/>
    <w:uiPriority w:val="9"/>
    <w:semiHidden/>
    <w:unhideWhenUsed/>
    <w:qFormat/>
    <w:pPr>
      <w:keepNext w:val="true"/>
      <w:suppressAutoHyphens w:val="fals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"/>
    <w:next w:val="Normal"/>
    <w:uiPriority w:val="9"/>
    <w:semiHidden/>
    <w:unhideWhenUsed/>
    <w:qFormat/>
    <w:pPr>
      <w:keepNext w:val="true"/>
      <w:suppressAutoHyphens w:val="false"/>
      <w:jc w:val="center"/>
      <w:outlineLvl w:val="3"/>
    </w:pPr>
    <w:rPr>
      <w:b/>
      <w:sz w:val="32"/>
      <w:szCs w:val="28"/>
    </w:rPr>
  </w:style>
  <w:style w:type="paragraph" w:styleId="Nagwek5">
    <w:name w:val="Heading 5"/>
    <w:basedOn w:val="Normal"/>
    <w:next w:val="Normal"/>
    <w:uiPriority w:val="9"/>
    <w:semiHidden/>
    <w:unhideWhenUsed/>
    <w:qFormat/>
    <w:pPr>
      <w:keepNext w:val="true"/>
      <w:suppressAutoHyphens w:val="false"/>
      <w:jc w:val="center"/>
      <w:outlineLvl w:val="4"/>
    </w:pPr>
    <w:rPr>
      <w:b/>
    </w:rPr>
  </w:style>
  <w:style w:type="paragraph" w:styleId="Nagwek9">
    <w:name w:val="Heading 9"/>
    <w:basedOn w:val="Normal"/>
    <w:next w:val="Tretekstu"/>
    <w:qFormat/>
    <w:pPr>
      <w:keepNext w:val="true"/>
      <w:suppressAutoHyphens w:val="false"/>
      <w:jc w:val="right"/>
      <w:outlineLvl w:val="8"/>
    </w:pPr>
    <w:rPr>
      <w:bCs/>
      <w:i/>
      <w:i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Cambria" w:hAnsi="Cambria" w:eastAsia="Symbol" w:cs="Arial"/>
      <w:b/>
      <w:bCs/>
      <w:color w:val="000000"/>
      <w:szCs w:val="24"/>
      <w:lang w:eastAsia="pl-PL"/>
    </w:rPr>
  </w:style>
  <w:style w:type="character" w:styleId="WW8Num2z1" w:customStyle="1">
    <w:name w:val="WW8Num2z1"/>
    <w:qFormat/>
    <w:rPr>
      <w:rFonts w:ascii="Cambria" w:hAnsi="Cambria" w:eastAsia="Symbol" w:cs="Cambria"/>
      <w:color w:val="000000"/>
    </w:rPr>
  </w:style>
  <w:style w:type="character" w:styleId="WW8Num2z2" w:customStyle="1">
    <w:name w:val="WW8Num2z2"/>
    <w:qFormat/>
    <w:rPr/>
  </w:style>
  <w:style w:type="character" w:styleId="WW8Num3z0" w:customStyle="1">
    <w:name w:val="WW8Num3z0"/>
    <w:qFormat/>
    <w:rPr>
      <w:rFonts w:ascii="Cambria" w:hAnsi="Cambria" w:eastAsia="Symbol" w:cs="Arial"/>
      <w:color w:val="000000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Symbol" w:hAnsi="Symbol" w:eastAsia="Symbol" w:cs="Symbol"/>
      <w:color w:val="000000"/>
    </w:rPr>
  </w:style>
  <w:style w:type="character" w:styleId="WW8Num5z0" w:customStyle="1">
    <w:name w:val="WW8Num5z0"/>
    <w:qFormat/>
    <w:rPr>
      <w:rFonts w:ascii="Cambria" w:hAnsi="Cambria" w:eastAsia="Symbol" w:cs="Cambria"/>
      <w:color w:val="000000"/>
    </w:rPr>
  </w:style>
  <w:style w:type="character" w:styleId="WW8Num6z0" w:customStyle="1">
    <w:name w:val="WW8Num6z0"/>
    <w:qFormat/>
    <w:rPr>
      <w:rFonts w:ascii="Cambria" w:hAnsi="Cambria" w:eastAsia="Symbol" w:cs="Arial"/>
      <w:color w:val="000000"/>
      <w:lang w:val="pl-PL" w:eastAsia="pl-PL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>
      <w:rFonts w:ascii="Times New Roman" w:hAnsi="Times New Roman" w:eastAsia="Symbol" w:cs="Times New Roman"/>
      <w:i w:val="false"/>
      <w:iCs w:val="false"/>
      <w:color w:val="000000"/>
      <w:sz w:val="24"/>
      <w:szCs w:val="24"/>
    </w:rPr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>
      <w:color w:val="000000"/>
    </w:rPr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Cambria" w:hAnsi="Cambria" w:eastAsia="Symbol" w:cs="Cambria"/>
      <w:color w:val="000000"/>
    </w:rPr>
  </w:style>
  <w:style w:type="character" w:styleId="WW8Num9z1" w:customStyle="1">
    <w:name w:val="WW8Num9z1"/>
    <w:qFormat/>
    <w:rPr/>
  </w:style>
  <w:style w:type="character" w:styleId="WW8Num9z2" w:customStyle="1">
    <w:name w:val="WW8Num9z2"/>
    <w:qFormat/>
    <w:rPr/>
  </w:style>
  <w:style w:type="character" w:styleId="WW8Num9z3" w:customStyle="1">
    <w:name w:val="WW8Num9z3"/>
    <w:qFormat/>
    <w:rPr/>
  </w:style>
  <w:style w:type="character" w:styleId="WW8Num9z4" w:customStyle="1">
    <w:name w:val="WW8Num9z4"/>
    <w:qFormat/>
    <w:rPr/>
  </w:style>
  <w:style w:type="character" w:styleId="WW8Num9z5" w:customStyle="1">
    <w:name w:val="WW8Num9z5"/>
    <w:qFormat/>
    <w:rPr/>
  </w:style>
  <w:style w:type="character" w:styleId="WW8Num9z6" w:customStyle="1">
    <w:name w:val="WW8Num9z6"/>
    <w:qFormat/>
    <w:rPr/>
  </w:style>
  <w:style w:type="character" w:styleId="WW8Num9z7" w:customStyle="1">
    <w:name w:val="WW8Num9z7"/>
    <w:qFormat/>
    <w:rPr/>
  </w:style>
  <w:style w:type="character" w:styleId="WW8Num9z8" w:customStyle="1">
    <w:name w:val="WW8Num9z8"/>
    <w:qFormat/>
    <w:rPr/>
  </w:style>
  <w:style w:type="character" w:styleId="WW8Num10z0" w:customStyle="1">
    <w:name w:val="WW8Num10z0"/>
    <w:qFormat/>
    <w:rPr>
      <w:rFonts w:ascii="Cambria" w:hAnsi="Cambria" w:eastAsia="Symbol" w:cs="Arial"/>
      <w:color w:val="000000"/>
    </w:rPr>
  </w:style>
  <w:style w:type="character" w:styleId="WW8Num10z1" w:customStyle="1">
    <w:name w:val="WW8Num10z1"/>
    <w:qFormat/>
    <w:rPr/>
  </w:style>
  <w:style w:type="character" w:styleId="WW8Num10z2" w:customStyle="1">
    <w:name w:val="WW8Num10z2"/>
    <w:qFormat/>
    <w:rPr/>
  </w:style>
  <w:style w:type="character" w:styleId="WW8Num10z3" w:customStyle="1">
    <w:name w:val="WW8Num10z3"/>
    <w:qFormat/>
    <w:rPr/>
  </w:style>
  <w:style w:type="character" w:styleId="WW8Num10z4" w:customStyle="1">
    <w:name w:val="WW8Num10z4"/>
    <w:qFormat/>
    <w:rPr/>
  </w:style>
  <w:style w:type="character" w:styleId="WW8Num10z5" w:customStyle="1">
    <w:name w:val="WW8Num10z5"/>
    <w:qFormat/>
    <w:rPr/>
  </w:style>
  <w:style w:type="character" w:styleId="WW8Num10z6" w:customStyle="1">
    <w:name w:val="WW8Num10z6"/>
    <w:qFormat/>
    <w:rPr/>
  </w:style>
  <w:style w:type="character" w:styleId="WW8Num10z7" w:customStyle="1">
    <w:name w:val="WW8Num10z7"/>
    <w:qFormat/>
    <w:rPr/>
  </w:style>
  <w:style w:type="character" w:styleId="WW8Num10z8" w:customStyle="1">
    <w:name w:val="WW8Num10z8"/>
    <w:qFormat/>
    <w:rPr/>
  </w:style>
  <w:style w:type="character" w:styleId="WW8Num11z0" w:customStyle="1">
    <w:name w:val="WW8Num11z0"/>
    <w:qFormat/>
    <w:rPr>
      <w:rFonts w:ascii="Cambria" w:hAnsi="Cambria" w:eastAsia="Symbol" w:cs="Arial"/>
      <w:color w:val="000000"/>
    </w:rPr>
  </w:style>
  <w:style w:type="character" w:styleId="WW8Num11z1" w:customStyle="1">
    <w:name w:val="WW8Num11z1"/>
    <w:qFormat/>
    <w:rPr/>
  </w:style>
  <w:style w:type="character" w:styleId="WW8Num12z0" w:customStyle="1">
    <w:name w:val="WW8Num12z0"/>
    <w:qFormat/>
    <w:rPr>
      <w:rFonts w:ascii="Cambria" w:hAnsi="Cambria" w:eastAsia="Symbol" w:cs="Cambria"/>
      <w:color w:val="000000"/>
    </w:rPr>
  </w:style>
  <w:style w:type="character" w:styleId="WW8Num12z1" w:customStyle="1">
    <w:name w:val="WW8Num12z1"/>
    <w:qFormat/>
    <w:rPr/>
  </w:style>
  <w:style w:type="character" w:styleId="WW8Num12z2" w:customStyle="1">
    <w:name w:val="WW8Num12z2"/>
    <w:qFormat/>
    <w:rPr/>
  </w:style>
  <w:style w:type="character" w:styleId="WW8Num12z3" w:customStyle="1">
    <w:name w:val="WW8Num12z3"/>
    <w:qFormat/>
    <w:rPr/>
  </w:style>
  <w:style w:type="character" w:styleId="WW8Num12z4" w:customStyle="1">
    <w:name w:val="WW8Num12z4"/>
    <w:qFormat/>
    <w:rPr/>
  </w:style>
  <w:style w:type="character" w:styleId="WW8Num12z5" w:customStyle="1">
    <w:name w:val="WW8Num12z5"/>
    <w:qFormat/>
    <w:rPr/>
  </w:style>
  <w:style w:type="character" w:styleId="WW8Num12z6" w:customStyle="1">
    <w:name w:val="WW8Num12z6"/>
    <w:qFormat/>
    <w:rPr/>
  </w:style>
  <w:style w:type="character" w:styleId="WW8Num12z7" w:customStyle="1">
    <w:name w:val="WW8Num12z7"/>
    <w:qFormat/>
    <w:rPr/>
  </w:style>
  <w:style w:type="character" w:styleId="WW8Num12z8" w:customStyle="1">
    <w:name w:val="WW8Num12z8"/>
    <w:qFormat/>
    <w:rPr/>
  </w:style>
  <w:style w:type="character" w:styleId="WW8Num13z0" w:customStyle="1">
    <w:name w:val="WW8Num13z0"/>
    <w:qFormat/>
    <w:rPr>
      <w:rFonts w:ascii="Cambria" w:hAnsi="Cambria" w:cs="Cambria"/>
      <w:b w:val="false"/>
      <w:bCs w:val="false"/>
      <w:color w:val="000000"/>
      <w:lang w:eastAsia="pl-PL"/>
    </w:rPr>
  </w:style>
  <w:style w:type="character" w:styleId="WW8Num14z0" w:customStyle="1">
    <w:name w:val="WW8Num14z0"/>
    <w:qFormat/>
    <w:rPr>
      <w:rFonts w:ascii="Cambria" w:hAnsi="Cambria" w:eastAsia="Symbol" w:cs="Cambria"/>
      <w:b w:val="false"/>
      <w:bCs w:val="false"/>
      <w:lang w:eastAsia="pl-PL"/>
    </w:rPr>
  </w:style>
  <w:style w:type="character" w:styleId="WW8Num14z1" w:customStyle="1">
    <w:name w:val="WW8Num14z1"/>
    <w:qFormat/>
    <w:rPr>
      <w:rFonts w:ascii="OpenSymbol;Arial Unicode MS" w:hAnsi="OpenSymbol;Arial Unicode MS" w:cs="OpenSymbol;Arial Unicode MS"/>
    </w:rPr>
  </w:style>
  <w:style w:type="character" w:styleId="WW8Num14z3" w:customStyle="1">
    <w:name w:val="WW8Num14z3"/>
    <w:qFormat/>
    <w:rPr>
      <w:rFonts w:ascii="Symbol" w:hAnsi="Symbol" w:cs="OpenSymbol;Arial Unicode MS"/>
    </w:rPr>
  </w:style>
  <w:style w:type="character" w:styleId="WW8Num15z0" w:customStyle="1">
    <w:name w:val="WW8Num15z0"/>
    <w:qFormat/>
    <w:rPr>
      <w:b/>
      <w:bCs w:val="false"/>
    </w:rPr>
  </w:style>
  <w:style w:type="character" w:styleId="WW8Num15z1" w:customStyle="1">
    <w:name w:val="WW8Num15z1"/>
    <w:qFormat/>
    <w:rPr>
      <w:b w:val="false"/>
      <w:bCs w:val="false"/>
    </w:rPr>
  </w:style>
  <w:style w:type="character" w:styleId="WW8Num16z0" w:customStyle="1">
    <w:name w:val="WW8Num16z0"/>
    <w:qFormat/>
    <w:rPr>
      <w:rFonts w:ascii="Cambria" w:hAnsi="Cambria" w:eastAsia="Symbol" w:cs="Cambria"/>
      <w:b w:val="false"/>
      <w:bCs w:val="false"/>
      <w:color w:val="000000"/>
      <w:lang w:eastAsia="pl-PL"/>
    </w:rPr>
  </w:style>
  <w:style w:type="character" w:styleId="WW8Num17z0" w:customStyle="1">
    <w:name w:val="WW8Num17z0"/>
    <w:qFormat/>
    <w:rPr>
      <w:b/>
      <w:bCs w:val="false"/>
    </w:rPr>
  </w:style>
  <w:style w:type="character" w:styleId="WW8Num17z1" w:customStyle="1">
    <w:name w:val="WW8Num17z1"/>
    <w:qFormat/>
    <w:rPr>
      <w:b w:val="false"/>
      <w:bCs w:val="false"/>
    </w:rPr>
  </w:style>
  <w:style w:type="character" w:styleId="WW8Num18z0" w:customStyle="1">
    <w:name w:val="WW8Num18z0"/>
    <w:qFormat/>
    <w:rPr>
      <w:rFonts w:ascii="Cambria" w:hAnsi="Cambria" w:eastAsia="Symbol" w:cs="Cambria"/>
      <w:b w:val="false"/>
      <w:bCs w:val="false"/>
      <w:color w:val="000000"/>
      <w:szCs w:val="24"/>
    </w:rPr>
  </w:style>
  <w:style w:type="character" w:styleId="WW8Num19z0" w:customStyle="1">
    <w:name w:val="WW8Num19z0"/>
    <w:qFormat/>
    <w:rPr>
      <w:rFonts w:ascii="Symbol" w:hAnsi="Symbol" w:cs="Symbol"/>
    </w:rPr>
  </w:style>
  <w:style w:type="character" w:styleId="WW8Num19z1" w:customStyle="1">
    <w:name w:val="WW8Num19z1"/>
    <w:qFormat/>
    <w:rPr>
      <w:rFonts w:ascii="Wingdings" w:hAnsi="Wingdings" w:cs="Wingdings"/>
    </w:rPr>
  </w:style>
  <w:style w:type="character" w:styleId="WW8Num20z0" w:customStyle="1">
    <w:name w:val="WW8Num20z0"/>
    <w:qFormat/>
    <w:rPr>
      <w:rFonts w:ascii="Cambria" w:hAnsi="Cambria" w:eastAsia="TimesNewRoman; ''Times New Roma" w:cs="Cambria"/>
      <w:color w:val="000000"/>
    </w:rPr>
  </w:style>
  <w:style w:type="character" w:styleId="WW8Num21z0" w:customStyle="1">
    <w:name w:val="WW8Num21z0"/>
    <w:qFormat/>
    <w:rPr>
      <w:rFonts w:ascii="Cambria" w:hAnsi="Cambria" w:cs="Cambria"/>
      <w:b/>
      <w:color w:val="111111"/>
      <w:lang w:eastAsia="pl-PL"/>
    </w:rPr>
  </w:style>
  <w:style w:type="character" w:styleId="WW8Num22z0" w:customStyle="1">
    <w:name w:val="WW8Num22z0"/>
    <w:qFormat/>
    <w:rPr>
      <w:rFonts w:ascii="Cambria" w:hAnsi="Cambria" w:cs="Cambria"/>
    </w:rPr>
  </w:style>
  <w:style w:type="character" w:styleId="WW8Num23z0" w:customStyle="1">
    <w:name w:val="WW8Num23z0"/>
    <w:qFormat/>
    <w:rPr/>
  </w:style>
  <w:style w:type="character" w:styleId="WW8Num23z1" w:customStyle="1">
    <w:name w:val="WW8Num23z1"/>
    <w:qFormat/>
    <w:rPr/>
  </w:style>
  <w:style w:type="character" w:styleId="WW8Num23z2" w:customStyle="1">
    <w:name w:val="WW8Num23z2"/>
    <w:qFormat/>
    <w:rPr/>
  </w:style>
  <w:style w:type="character" w:styleId="WW8Num23z3" w:customStyle="1">
    <w:name w:val="WW8Num23z3"/>
    <w:qFormat/>
    <w:rPr>
      <w:rFonts w:ascii="Cambria" w:hAnsi="Cambria" w:eastAsia="Symbol" w:cs="Cambria"/>
      <w:color w:val="000000"/>
    </w:rPr>
  </w:style>
  <w:style w:type="character" w:styleId="WW8Num23z4" w:customStyle="1">
    <w:name w:val="WW8Num23z4"/>
    <w:qFormat/>
    <w:rPr/>
  </w:style>
  <w:style w:type="character" w:styleId="WW8Num23z5" w:customStyle="1">
    <w:name w:val="WW8Num23z5"/>
    <w:qFormat/>
    <w:rPr/>
  </w:style>
  <w:style w:type="character" w:styleId="WW8Num23z6" w:customStyle="1">
    <w:name w:val="WW8Num23z6"/>
    <w:qFormat/>
    <w:rPr/>
  </w:style>
  <w:style w:type="character" w:styleId="WW8Num23z7" w:customStyle="1">
    <w:name w:val="WW8Num23z7"/>
    <w:qFormat/>
    <w:rPr/>
  </w:style>
  <w:style w:type="character" w:styleId="WW8Num23z8" w:customStyle="1">
    <w:name w:val="WW8Num23z8"/>
    <w:qFormat/>
    <w:rPr/>
  </w:style>
  <w:style w:type="character" w:styleId="WW8Num24z0" w:customStyle="1">
    <w:name w:val="WW8Num24z0"/>
    <w:qFormat/>
    <w:rPr>
      <w:rFonts w:ascii="Cambria" w:hAnsi="Cambria" w:cs="Cambria"/>
      <w:sz w:val="24"/>
      <w:szCs w:val="24"/>
    </w:rPr>
  </w:style>
  <w:style w:type="character" w:styleId="WW8Num25z0" w:customStyle="1">
    <w:name w:val="WW8Num25z0"/>
    <w:qFormat/>
    <w:rPr>
      <w:rFonts w:ascii="Cambria" w:hAnsi="Cambria" w:cs="Cambria"/>
      <w:lang w:eastAsia="pl-PL"/>
    </w:rPr>
  </w:style>
  <w:style w:type="character" w:styleId="WW8Num25z1" w:customStyle="1">
    <w:name w:val="WW8Num25z1"/>
    <w:qFormat/>
    <w:rPr/>
  </w:style>
  <w:style w:type="character" w:styleId="WW8Num25z2" w:customStyle="1">
    <w:name w:val="WW8Num25z2"/>
    <w:qFormat/>
    <w:rPr/>
  </w:style>
  <w:style w:type="character" w:styleId="WW8Num25z3" w:customStyle="1">
    <w:name w:val="WW8Num25z3"/>
    <w:qFormat/>
    <w:rPr/>
  </w:style>
  <w:style w:type="character" w:styleId="WW8Num25z4" w:customStyle="1">
    <w:name w:val="WW8Num25z4"/>
    <w:qFormat/>
    <w:rPr/>
  </w:style>
  <w:style w:type="character" w:styleId="WW8Num25z5" w:customStyle="1">
    <w:name w:val="WW8Num25z5"/>
    <w:qFormat/>
    <w:rPr/>
  </w:style>
  <w:style w:type="character" w:styleId="WW8Num25z6" w:customStyle="1">
    <w:name w:val="WW8Num25z6"/>
    <w:qFormat/>
    <w:rPr/>
  </w:style>
  <w:style w:type="character" w:styleId="WW8Num25z7" w:customStyle="1">
    <w:name w:val="WW8Num25z7"/>
    <w:qFormat/>
    <w:rPr/>
  </w:style>
  <w:style w:type="character" w:styleId="WW8Num25z8" w:customStyle="1">
    <w:name w:val="WW8Num25z8"/>
    <w:qFormat/>
    <w:rPr/>
  </w:style>
  <w:style w:type="character" w:styleId="WW8Num26z0" w:customStyle="1">
    <w:name w:val="WW8Num26z0"/>
    <w:qFormat/>
    <w:rPr>
      <w:rFonts w:ascii="Cambria" w:hAnsi="Cambria" w:eastAsia="Symbol" w:cs="Arial"/>
      <w:b/>
      <w:bCs/>
      <w:color w:val="000000"/>
    </w:rPr>
  </w:style>
  <w:style w:type="character" w:styleId="WW8Num26z1" w:customStyle="1">
    <w:name w:val="WW8Num26z1"/>
    <w:qFormat/>
    <w:rPr>
      <w:color w:val="000000"/>
    </w:rPr>
  </w:style>
  <w:style w:type="character" w:styleId="WW8Num26z2" w:customStyle="1">
    <w:name w:val="WW8Num26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11z2" w:customStyle="1">
    <w:name w:val="WW8Num11z2"/>
    <w:qFormat/>
    <w:rPr/>
  </w:style>
  <w:style w:type="character" w:styleId="WW8Num11z3" w:customStyle="1">
    <w:name w:val="WW8Num11z3"/>
    <w:qFormat/>
    <w:rPr/>
  </w:style>
  <w:style w:type="character" w:styleId="WW8Num11z4" w:customStyle="1">
    <w:name w:val="WW8Num11z4"/>
    <w:qFormat/>
    <w:rPr/>
  </w:style>
  <w:style w:type="character" w:styleId="WW8Num11z5" w:customStyle="1">
    <w:name w:val="WW8Num11z5"/>
    <w:qFormat/>
    <w:rPr/>
  </w:style>
  <w:style w:type="character" w:styleId="WW8Num11z6" w:customStyle="1">
    <w:name w:val="WW8Num11z6"/>
    <w:qFormat/>
    <w:rPr/>
  </w:style>
  <w:style w:type="character" w:styleId="WW8Num11z7" w:customStyle="1">
    <w:name w:val="WW8Num11z7"/>
    <w:qFormat/>
    <w:rPr/>
  </w:style>
  <w:style w:type="character" w:styleId="WW8Num11z8" w:customStyle="1">
    <w:name w:val="WW8Num11z8"/>
    <w:qFormat/>
    <w:rPr/>
  </w:style>
  <w:style w:type="character" w:styleId="WW8Num13z1" w:customStyle="1">
    <w:name w:val="WW8Num13z1"/>
    <w:qFormat/>
    <w:rPr/>
  </w:style>
  <w:style w:type="character" w:styleId="WW8Num13z2" w:customStyle="1">
    <w:name w:val="WW8Num13z2"/>
    <w:qFormat/>
    <w:rPr/>
  </w:style>
  <w:style w:type="character" w:styleId="WW8Num13z3" w:customStyle="1">
    <w:name w:val="WW8Num13z3"/>
    <w:qFormat/>
    <w:rPr/>
  </w:style>
  <w:style w:type="character" w:styleId="WW8Num13z4" w:customStyle="1">
    <w:name w:val="WW8Num13z4"/>
    <w:qFormat/>
    <w:rPr/>
  </w:style>
  <w:style w:type="character" w:styleId="WW8Num13z5" w:customStyle="1">
    <w:name w:val="WW8Num13z5"/>
    <w:qFormat/>
    <w:rPr/>
  </w:style>
  <w:style w:type="character" w:styleId="WW8Num13z6" w:customStyle="1">
    <w:name w:val="WW8Num13z6"/>
    <w:qFormat/>
    <w:rPr/>
  </w:style>
  <w:style w:type="character" w:styleId="WW8Num13z7" w:customStyle="1">
    <w:name w:val="WW8Num13z7"/>
    <w:qFormat/>
    <w:rPr/>
  </w:style>
  <w:style w:type="character" w:styleId="WW8Num13z8" w:customStyle="1">
    <w:name w:val="WW8Num13z8"/>
    <w:qFormat/>
    <w:rPr/>
  </w:style>
  <w:style w:type="character" w:styleId="WW8Num15z2" w:customStyle="1">
    <w:name w:val="WW8Num15z2"/>
    <w:qFormat/>
    <w:rPr/>
  </w:style>
  <w:style w:type="character" w:styleId="WW8Num15z3" w:customStyle="1">
    <w:name w:val="WW8Num15z3"/>
    <w:qFormat/>
    <w:rPr/>
  </w:style>
  <w:style w:type="character" w:styleId="WW8Num15z4" w:customStyle="1">
    <w:name w:val="WW8Num15z4"/>
    <w:qFormat/>
    <w:rPr/>
  </w:style>
  <w:style w:type="character" w:styleId="WW8Num15z5" w:customStyle="1">
    <w:name w:val="WW8Num15z5"/>
    <w:qFormat/>
    <w:rPr/>
  </w:style>
  <w:style w:type="character" w:styleId="WW8Num15z6" w:customStyle="1">
    <w:name w:val="WW8Num15z6"/>
    <w:qFormat/>
    <w:rPr/>
  </w:style>
  <w:style w:type="character" w:styleId="WW8Num15z7" w:customStyle="1">
    <w:name w:val="WW8Num15z7"/>
    <w:qFormat/>
    <w:rPr/>
  </w:style>
  <w:style w:type="character" w:styleId="WW8Num15z8" w:customStyle="1">
    <w:name w:val="WW8Num15z8"/>
    <w:qFormat/>
    <w:rPr/>
  </w:style>
  <w:style w:type="character" w:styleId="WW8Num16z1" w:customStyle="1">
    <w:name w:val="WW8Num16z1"/>
    <w:qFormat/>
    <w:rPr/>
  </w:style>
  <w:style w:type="character" w:styleId="WW8Num16z2" w:customStyle="1">
    <w:name w:val="WW8Num16z2"/>
    <w:qFormat/>
    <w:rPr/>
  </w:style>
  <w:style w:type="character" w:styleId="WW8Num16z3" w:customStyle="1">
    <w:name w:val="WW8Num16z3"/>
    <w:qFormat/>
    <w:rPr/>
  </w:style>
  <w:style w:type="character" w:styleId="WW8Num16z4" w:customStyle="1">
    <w:name w:val="WW8Num16z4"/>
    <w:qFormat/>
    <w:rPr/>
  </w:style>
  <w:style w:type="character" w:styleId="WW8Num16z5" w:customStyle="1">
    <w:name w:val="WW8Num16z5"/>
    <w:qFormat/>
    <w:rPr/>
  </w:style>
  <w:style w:type="character" w:styleId="WW8Num16z6" w:customStyle="1">
    <w:name w:val="WW8Num16z6"/>
    <w:qFormat/>
    <w:rPr/>
  </w:style>
  <w:style w:type="character" w:styleId="WW8Num16z7" w:customStyle="1">
    <w:name w:val="WW8Num16z7"/>
    <w:qFormat/>
    <w:rPr/>
  </w:style>
  <w:style w:type="character" w:styleId="WW8Num16z8" w:customStyle="1">
    <w:name w:val="WW8Num16z8"/>
    <w:qFormat/>
    <w:rPr/>
  </w:style>
  <w:style w:type="character" w:styleId="WW8Num17z2" w:customStyle="1">
    <w:name w:val="WW8Num17z2"/>
    <w:qFormat/>
    <w:rPr/>
  </w:style>
  <w:style w:type="character" w:styleId="WW8Num17z3" w:customStyle="1">
    <w:name w:val="WW8Num17z3"/>
    <w:qFormat/>
    <w:rPr/>
  </w:style>
  <w:style w:type="character" w:styleId="WW8Num17z4" w:customStyle="1">
    <w:name w:val="WW8Num17z4"/>
    <w:qFormat/>
    <w:rPr/>
  </w:style>
  <w:style w:type="character" w:styleId="WW8Num17z5" w:customStyle="1">
    <w:name w:val="WW8Num17z5"/>
    <w:qFormat/>
    <w:rPr/>
  </w:style>
  <w:style w:type="character" w:styleId="WW8Num17z6" w:customStyle="1">
    <w:name w:val="WW8Num17z6"/>
    <w:qFormat/>
    <w:rPr/>
  </w:style>
  <w:style w:type="character" w:styleId="WW8Num17z7" w:customStyle="1">
    <w:name w:val="WW8Num17z7"/>
    <w:qFormat/>
    <w:rPr/>
  </w:style>
  <w:style w:type="character" w:styleId="WW8Num17z8" w:customStyle="1">
    <w:name w:val="WW8Num17z8"/>
    <w:qFormat/>
    <w:rPr/>
  </w:style>
  <w:style w:type="character" w:styleId="WW8Num18z1" w:customStyle="1">
    <w:name w:val="WW8Num18z1"/>
    <w:qFormat/>
    <w:rPr/>
  </w:style>
  <w:style w:type="character" w:styleId="WW8Num18z2" w:customStyle="1">
    <w:name w:val="WW8Num18z2"/>
    <w:qFormat/>
    <w:rPr/>
  </w:style>
  <w:style w:type="character" w:styleId="WW8Num18z3" w:customStyle="1">
    <w:name w:val="WW8Num18z3"/>
    <w:qFormat/>
    <w:rPr/>
  </w:style>
  <w:style w:type="character" w:styleId="WW8Num18z4" w:customStyle="1">
    <w:name w:val="WW8Num18z4"/>
    <w:qFormat/>
    <w:rPr/>
  </w:style>
  <w:style w:type="character" w:styleId="WW8Num18z5" w:customStyle="1">
    <w:name w:val="WW8Num18z5"/>
    <w:qFormat/>
    <w:rPr/>
  </w:style>
  <w:style w:type="character" w:styleId="WW8Num18z6" w:customStyle="1">
    <w:name w:val="WW8Num18z6"/>
    <w:qFormat/>
    <w:rPr/>
  </w:style>
  <w:style w:type="character" w:styleId="WW8Num18z7" w:customStyle="1">
    <w:name w:val="WW8Num18z7"/>
    <w:qFormat/>
    <w:rPr/>
  </w:style>
  <w:style w:type="character" w:styleId="WW8Num18z8" w:customStyle="1">
    <w:name w:val="WW8Num18z8"/>
    <w:qFormat/>
    <w:rPr/>
  </w:style>
  <w:style w:type="character" w:styleId="WW8Num19z2" w:customStyle="1">
    <w:name w:val="WW8Num19z2"/>
    <w:qFormat/>
    <w:rPr/>
  </w:style>
  <w:style w:type="character" w:styleId="WW8Num19z3" w:customStyle="1">
    <w:name w:val="WW8Num19z3"/>
    <w:qFormat/>
    <w:rPr/>
  </w:style>
  <w:style w:type="character" w:styleId="WW8Num19z4" w:customStyle="1">
    <w:name w:val="WW8Num19z4"/>
    <w:qFormat/>
    <w:rPr/>
  </w:style>
  <w:style w:type="character" w:styleId="WW8Num19z5" w:customStyle="1">
    <w:name w:val="WW8Num19z5"/>
    <w:qFormat/>
    <w:rPr/>
  </w:style>
  <w:style w:type="character" w:styleId="WW8Num19z6" w:customStyle="1">
    <w:name w:val="WW8Num19z6"/>
    <w:qFormat/>
    <w:rPr/>
  </w:style>
  <w:style w:type="character" w:styleId="WW8Num19z7" w:customStyle="1">
    <w:name w:val="WW8Num19z7"/>
    <w:qFormat/>
    <w:rPr/>
  </w:style>
  <w:style w:type="character" w:styleId="WW8Num19z8" w:customStyle="1">
    <w:name w:val="WW8Num19z8"/>
    <w:qFormat/>
    <w:rPr/>
  </w:style>
  <w:style w:type="character" w:styleId="WW8Num20z1" w:customStyle="1">
    <w:name w:val="WW8Num20z1"/>
    <w:qFormat/>
    <w:rPr/>
  </w:style>
  <w:style w:type="character" w:styleId="WW8Num20z2" w:customStyle="1">
    <w:name w:val="WW8Num20z2"/>
    <w:qFormat/>
    <w:rPr/>
  </w:style>
  <w:style w:type="character" w:styleId="WW8Num20z3" w:customStyle="1">
    <w:name w:val="WW8Num20z3"/>
    <w:qFormat/>
    <w:rPr/>
  </w:style>
  <w:style w:type="character" w:styleId="WW8Num20z4" w:customStyle="1">
    <w:name w:val="WW8Num20z4"/>
    <w:qFormat/>
    <w:rPr/>
  </w:style>
  <w:style w:type="character" w:styleId="WW8Num20z5" w:customStyle="1">
    <w:name w:val="WW8Num20z5"/>
    <w:qFormat/>
    <w:rPr/>
  </w:style>
  <w:style w:type="character" w:styleId="WW8Num20z6" w:customStyle="1">
    <w:name w:val="WW8Num20z6"/>
    <w:qFormat/>
    <w:rPr/>
  </w:style>
  <w:style w:type="character" w:styleId="WW8Num20z7" w:customStyle="1">
    <w:name w:val="WW8Num20z7"/>
    <w:qFormat/>
    <w:rPr/>
  </w:style>
  <w:style w:type="character" w:styleId="WW8Num20z8" w:customStyle="1">
    <w:name w:val="WW8Num20z8"/>
    <w:qFormat/>
    <w:rPr/>
  </w:style>
  <w:style w:type="character" w:styleId="WW8Num21z1" w:customStyle="1">
    <w:name w:val="WW8Num21z1"/>
    <w:qFormat/>
    <w:rPr/>
  </w:style>
  <w:style w:type="character" w:styleId="WW8Num21z2" w:customStyle="1">
    <w:name w:val="WW8Num21z2"/>
    <w:qFormat/>
    <w:rPr/>
  </w:style>
  <w:style w:type="character" w:styleId="WW8Num21z3" w:customStyle="1">
    <w:name w:val="WW8Num21z3"/>
    <w:qFormat/>
    <w:rPr/>
  </w:style>
  <w:style w:type="character" w:styleId="WW8Num21z4" w:customStyle="1">
    <w:name w:val="WW8Num21z4"/>
    <w:qFormat/>
    <w:rPr/>
  </w:style>
  <w:style w:type="character" w:styleId="WW8Num21z5" w:customStyle="1">
    <w:name w:val="WW8Num21z5"/>
    <w:qFormat/>
    <w:rPr/>
  </w:style>
  <w:style w:type="character" w:styleId="WW8Num21z6" w:customStyle="1">
    <w:name w:val="WW8Num21z6"/>
    <w:qFormat/>
    <w:rPr/>
  </w:style>
  <w:style w:type="character" w:styleId="WW8Num21z7" w:customStyle="1">
    <w:name w:val="WW8Num21z7"/>
    <w:qFormat/>
    <w:rPr/>
  </w:style>
  <w:style w:type="character" w:styleId="WW8Num21z8" w:customStyle="1">
    <w:name w:val="WW8Num21z8"/>
    <w:qFormat/>
    <w:rPr/>
  </w:style>
  <w:style w:type="character" w:styleId="WW8Num22z1" w:customStyle="1">
    <w:name w:val="WW8Num22z1"/>
    <w:qFormat/>
    <w:rPr/>
  </w:style>
  <w:style w:type="character" w:styleId="WW8Num22z2" w:customStyle="1">
    <w:name w:val="WW8Num22z2"/>
    <w:qFormat/>
    <w:rPr/>
  </w:style>
  <w:style w:type="character" w:styleId="WW8Num22z3" w:customStyle="1">
    <w:name w:val="WW8Num22z3"/>
    <w:qFormat/>
    <w:rPr/>
  </w:style>
  <w:style w:type="character" w:styleId="WW8Num22z4" w:customStyle="1">
    <w:name w:val="WW8Num22z4"/>
    <w:qFormat/>
    <w:rPr/>
  </w:style>
  <w:style w:type="character" w:styleId="WW8Num22z5" w:customStyle="1">
    <w:name w:val="WW8Num22z5"/>
    <w:qFormat/>
    <w:rPr/>
  </w:style>
  <w:style w:type="character" w:styleId="WW8Num22z6" w:customStyle="1">
    <w:name w:val="WW8Num22z6"/>
    <w:qFormat/>
    <w:rPr/>
  </w:style>
  <w:style w:type="character" w:styleId="WW8Num22z7" w:customStyle="1">
    <w:name w:val="WW8Num22z7"/>
    <w:qFormat/>
    <w:rPr/>
  </w:style>
  <w:style w:type="character" w:styleId="WW8Num22z8" w:customStyle="1">
    <w:name w:val="WW8Num22z8"/>
    <w:qFormat/>
    <w:rPr/>
  </w:style>
  <w:style w:type="character" w:styleId="WW8Num24z1" w:customStyle="1">
    <w:name w:val="WW8Num24z1"/>
    <w:qFormat/>
    <w:rPr/>
  </w:style>
  <w:style w:type="character" w:styleId="WW8Num24z2" w:customStyle="1">
    <w:name w:val="WW8Num24z2"/>
    <w:qFormat/>
    <w:rPr/>
  </w:style>
  <w:style w:type="character" w:styleId="WW8Num24z3" w:customStyle="1">
    <w:name w:val="WW8Num24z3"/>
    <w:qFormat/>
    <w:rPr/>
  </w:style>
  <w:style w:type="character" w:styleId="WW8Num24z4" w:customStyle="1">
    <w:name w:val="WW8Num24z4"/>
    <w:qFormat/>
    <w:rPr/>
  </w:style>
  <w:style w:type="character" w:styleId="WW8Num24z5" w:customStyle="1">
    <w:name w:val="WW8Num24z5"/>
    <w:qFormat/>
    <w:rPr/>
  </w:style>
  <w:style w:type="character" w:styleId="WW8Num24z6" w:customStyle="1">
    <w:name w:val="WW8Num24z6"/>
    <w:qFormat/>
    <w:rPr/>
  </w:style>
  <w:style w:type="character" w:styleId="WW8Num24z7" w:customStyle="1">
    <w:name w:val="WW8Num24z7"/>
    <w:qFormat/>
    <w:rPr/>
  </w:style>
  <w:style w:type="character" w:styleId="WW8Num24z8" w:customStyle="1">
    <w:name w:val="WW8Num24z8"/>
    <w:qFormat/>
    <w:rPr/>
  </w:style>
  <w:style w:type="character" w:styleId="WW8Num26z3" w:customStyle="1">
    <w:name w:val="WW8Num26z3"/>
    <w:qFormat/>
    <w:rPr/>
  </w:style>
  <w:style w:type="character" w:styleId="WW8Num26z4" w:customStyle="1">
    <w:name w:val="WW8Num26z4"/>
    <w:qFormat/>
    <w:rPr/>
  </w:style>
  <w:style w:type="character" w:styleId="WW8Num26z5" w:customStyle="1">
    <w:name w:val="WW8Num26z5"/>
    <w:qFormat/>
    <w:rPr/>
  </w:style>
  <w:style w:type="character" w:styleId="WW8Num26z6" w:customStyle="1">
    <w:name w:val="WW8Num26z6"/>
    <w:qFormat/>
    <w:rPr/>
  </w:style>
  <w:style w:type="character" w:styleId="WW8Num26z7" w:customStyle="1">
    <w:name w:val="WW8Num26z7"/>
    <w:qFormat/>
    <w:rPr/>
  </w:style>
  <w:style w:type="character" w:styleId="WW8Num26z8" w:customStyle="1">
    <w:name w:val="WW8Num26z8"/>
    <w:qFormat/>
    <w:rPr/>
  </w:style>
  <w:style w:type="character" w:styleId="WW8Num27z0" w:customStyle="1">
    <w:name w:val="WW8Num27z0"/>
    <w:qFormat/>
    <w:rPr/>
  </w:style>
  <w:style w:type="character" w:styleId="WW8Num27z1" w:customStyle="1">
    <w:name w:val="WW8Num27z1"/>
    <w:qFormat/>
    <w:rPr/>
  </w:style>
  <w:style w:type="character" w:styleId="WW8Num27z2" w:customStyle="1">
    <w:name w:val="WW8Num27z2"/>
    <w:qFormat/>
    <w:rPr/>
  </w:style>
  <w:style w:type="character" w:styleId="WW8Num27z3" w:customStyle="1">
    <w:name w:val="WW8Num27z3"/>
    <w:qFormat/>
    <w:rPr/>
  </w:style>
  <w:style w:type="character" w:styleId="WW8Num27z4" w:customStyle="1">
    <w:name w:val="WW8Num27z4"/>
    <w:qFormat/>
    <w:rPr/>
  </w:style>
  <w:style w:type="character" w:styleId="WW8Num27z5" w:customStyle="1">
    <w:name w:val="WW8Num27z5"/>
    <w:qFormat/>
    <w:rPr/>
  </w:style>
  <w:style w:type="character" w:styleId="WW8Num27z6" w:customStyle="1">
    <w:name w:val="WW8Num27z6"/>
    <w:qFormat/>
    <w:rPr/>
  </w:style>
  <w:style w:type="character" w:styleId="WW8Num27z7" w:customStyle="1">
    <w:name w:val="WW8Num27z7"/>
    <w:qFormat/>
    <w:rPr/>
  </w:style>
  <w:style w:type="character" w:styleId="WW8Num27z8" w:customStyle="1">
    <w:name w:val="WW8Num27z8"/>
    <w:qFormat/>
    <w:rPr/>
  </w:style>
  <w:style w:type="character" w:styleId="WW8Num28z0" w:customStyle="1">
    <w:name w:val="WW8Num28z0"/>
    <w:qFormat/>
    <w:rPr>
      <w:rFonts w:ascii="Symbol" w:hAnsi="Symbol" w:cs="OpenSymbol;Arial Unicode MS"/>
    </w:rPr>
  </w:style>
  <w:style w:type="character" w:styleId="WW8Num28z1" w:customStyle="1">
    <w:name w:val="WW8Num28z1"/>
    <w:qFormat/>
    <w:rPr>
      <w:rFonts w:ascii="OpenSymbol;Arial Unicode MS" w:hAnsi="OpenSymbol;Arial Unicode MS" w:cs="OpenSymbol;Arial Unicode MS"/>
    </w:rPr>
  </w:style>
  <w:style w:type="character" w:styleId="WW8Num29z0" w:customStyle="1">
    <w:name w:val="WW8Num29z0"/>
    <w:qFormat/>
    <w:rPr>
      <w:color w:val="000000"/>
    </w:rPr>
  </w:style>
  <w:style w:type="character" w:styleId="WW8Num29z1" w:customStyle="1">
    <w:name w:val="WW8Num29z1"/>
    <w:qFormat/>
    <w:rPr/>
  </w:style>
  <w:style w:type="character" w:styleId="WW8Num29z2" w:customStyle="1">
    <w:name w:val="WW8Num29z2"/>
    <w:qFormat/>
    <w:rPr/>
  </w:style>
  <w:style w:type="character" w:styleId="WW8Num29z3" w:customStyle="1">
    <w:name w:val="WW8Num29z3"/>
    <w:qFormat/>
    <w:rPr/>
  </w:style>
  <w:style w:type="character" w:styleId="WW8Num29z4" w:customStyle="1">
    <w:name w:val="WW8Num29z4"/>
    <w:qFormat/>
    <w:rPr/>
  </w:style>
  <w:style w:type="character" w:styleId="WW8Num29z5" w:customStyle="1">
    <w:name w:val="WW8Num29z5"/>
    <w:qFormat/>
    <w:rPr/>
  </w:style>
  <w:style w:type="character" w:styleId="WW8Num29z6" w:customStyle="1">
    <w:name w:val="WW8Num29z6"/>
    <w:qFormat/>
    <w:rPr/>
  </w:style>
  <w:style w:type="character" w:styleId="WW8Num29z7" w:customStyle="1">
    <w:name w:val="WW8Num29z7"/>
    <w:qFormat/>
    <w:rPr/>
  </w:style>
  <w:style w:type="character" w:styleId="WW8Num29z8" w:customStyle="1">
    <w:name w:val="WW8Num29z8"/>
    <w:qFormat/>
    <w:rPr/>
  </w:style>
  <w:style w:type="character" w:styleId="WW8Num30z0" w:customStyle="1">
    <w:name w:val="WW8Num30z0"/>
    <w:qFormat/>
    <w:rPr/>
  </w:style>
  <w:style w:type="character" w:styleId="WW8Num30z1" w:customStyle="1">
    <w:name w:val="WW8Num30z1"/>
    <w:qFormat/>
    <w:rPr/>
  </w:style>
  <w:style w:type="character" w:styleId="WW8Num30z2" w:customStyle="1">
    <w:name w:val="WW8Num30z2"/>
    <w:qFormat/>
    <w:rPr/>
  </w:style>
  <w:style w:type="character" w:styleId="WW8Num30z3" w:customStyle="1">
    <w:name w:val="WW8Num30z3"/>
    <w:qFormat/>
    <w:rPr/>
  </w:style>
  <w:style w:type="character" w:styleId="WW8Num30z4" w:customStyle="1">
    <w:name w:val="WW8Num30z4"/>
    <w:qFormat/>
    <w:rPr/>
  </w:style>
  <w:style w:type="character" w:styleId="WW8Num30z5" w:customStyle="1">
    <w:name w:val="WW8Num30z5"/>
    <w:qFormat/>
    <w:rPr/>
  </w:style>
  <w:style w:type="character" w:styleId="WW8Num30z6" w:customStyle="1">
    <w:name w:val="WW8Num30z6"/>
    <w:qFormat/>
    <w:rPr/>
  </w:style>
  <w:style w:type="character" w:styleId="WW8Num30z7" w:customStyle="1">
    <w:name w:val="WW8Num30z7"/>
    <w:qFormat/>
    <w:rPr/>
  </w:style>
  <w:style w:type="character" w:styleId="WW8Num30z8" w:customStyle="1">
    <w:name w:val="WW8Num30z8"/>
    <w:qFormat/>
    <w:rPr/>
  </w:style>
  <w:style w:type="character" w:styleId="WW8Num31z0" w:customStyle="1">
    <w:name w:val="WW8Num31z0"/>
    <w:qFormat/>
    <w:rPr/>
  </w:style>
  <w:style w:type="character" w:styleId="WW8Num31z1" w:customStyle="1">
    <w:name w:val="WW8Num31z1"/>
    <w:qFormat/>
    <w:rPr/>
  </w:style>
  <w:style w:type="character" w:styleId="WW8Num31z2" w:customStyle="1">
    <w:name w:val="WW8Num31z2"/>
    <w:qFormat/>
    <w:rPr/>
  </w:style>
  <w:style w:type="character" w:styleId="WW8Num31z3" w:customStyle="1">
    <w:name w:val="WW8Num31z3"/>
    <w:qFormat/>
    <w:rPr/>
  </w:style>
  <w:style w:type="character" w:styleId="WW8Num31z4" w:customStyle="1">
    <w:name w:val="WW8Num31z4"/>
    <w:qFormat/>
    <w:rPr/>
  </w:style>
  <w:style w:type="character" w:styleId="WW8Num31z5" w:customStyle="1">
    <w:name w:val="WW8Num31z5"/>
    <w:qFormat/>
    <w:rPr/>
  </w:style>
  <w:style w:type="character" w:styleId="WW8Num31z6" w:customStyle="1">
    <w:name w:val="WW8Num31z6"/>
    <w:qFormat/>
    <w:rPr/>
  </w:style>
  <w:style w:type="character" w:styleId="WW8Num31z7" w:customStyle="1">
    <w:name w:val="WW8Num31z7"/>
    <w:qFormat/>
    <w:rPr/>
  </w:style>
  <w:style w:type="character" w:styleId="WW8Num31z8" w:customStyle="1">
    <w:name w:val="WW8Num31z8"/>
    <w:qFormat/>
    <w:rPr/>
  </w:style>
  <w:style w:type="character" w:styleId="WW8Num32z0" w:customStyle="1">
    <w:name w:val="WW8Num32z0"/>
    <w:qFormat/>
    <w:rPr>
      <w:rFonts w:ascii="Times New Roman" w:hAnsi="Times New Roman" w:eastAsia="Symbol" w:cs="Arial"/>
      <w:b/>
      <w:bCs/>
      <w:i w:val="false"/>
      <w:iCs w:val="false"/>
      <w:color w:val="000000"/>
      <w:sz w:val="24"/>
      <w:szCs w:val="24"/>
    </w:rPr>
  </w:style>
  <w:style w:type="character" w:styleId="WW8Num32z1" w:customStyle="1">
    <w:name w:val="WW8Num32z1"/>
    <w:qFormat/>
    <w:rPr/>
  </w:style>
  <w:style w:type="character" w:styleId="WW8Num32z2" w:customStyle="1">
    <w:name w:val="WW8Num32z2"/>
    <w:qFormat/>
    <w:rPr/>
  </w:style>
  <w:style w:type="character" w:styleId="WW8Num32z3" w:customStyle="1">
    <w:name w:val="WW8Num32z3"/>
    <w:qFormat/>
    <w:rPr/>
  </w:style>
  <w:style w:type="character" w:styleId="WW8Num32z4" w:customStyle="1">
    <w:name w:val="WW8Num32z4"/>
    <w:qFormat/>
    <w:rPr/>
  </w:style>
  <w:style w:type="character" w:styleId="WW8Num32z5" w:customStyle="1">
    <w:name w:val="WW8Num32z5"/>
    <w:qFormat/>
    <w:rPr/>
  </w:style>
  <w:style w:type="character" w:styleId="WW8Num32z6" w:customStyle="1">
    <w:name w:val="WW8Num32z6"/>
    <w:qFormat/>
    <w:rPr/>
  </w:style>
  <w:style w:type="character" w:styleId="WW8Num32z7" w:customStyle="1">
    <w:name w:val="WW8Num32z7"/>
    <w:qFormat/>
    <w:rPr/>
  </w:style>
  <w:style w:type="character" w:styleId="WW8Num32z8" w:customStyle="1">
    <w:name w:val="WW8Num32z8"/>
    <w:qFormat/>
    <w:rPr/>
  </w:style>
  <w:style w:type="character" w:styleId="WW8Num33z0" w:customStyle="1">
    <w:name w:val="WW8Num33z0"/>
    <w:qFormat/>
    <w:rPr>
      <w:rFonts w:ascii="Cambria" w:hAnsi="Cambria" w:eastAsia="Symbol" w:cs="Cambria"/>
      <w:color w:val="000000"/>
    </w:rPr>
  </w:style>
  <w:style w:type="character" w:styleId="WW8Num33z1" w:customStyle="1">
    <w:name w:val="WW8Num33z1"/>
    <w:qFormat/>
    <w:rPr/>
  </w:style>
  <w:style w:type="character" w:styleId="WW8Num33z2" w:customStyle="1">
    <w:name w:val="WW8Num33z2"/>
    <w:qFormat/>
    <w:rPr/>
  </w:style>
  <w:style w:type="character" w:styleId="WW8Num33z3" w:customStyle="1">
    <w:name w:val="WW8Num33z3"/>
    <w:qFormat/>
    <w:rPr/>
  </w:style>
  <w:style w:type="character" w:styleId="WW8Num33z4" w:customStyle="1">
    <w:name w:val="WW8Num33z4"/>
    <w:qFormat/>
    <w:rPr/>
  </w:style>
  <w:style w:type="character" w:styleId="WW8Num33z5" w:customStyle="1">
    <w:name w:val="WW8Num33z5"/>
    <w:qFormat/>
    <w:rPr/>
  </w:style>
  <w:style w:type="character" w:styleId="WW8Num33z6" w:customStyle="1">
    <w:name w:val="WW8Num33z6"/>
    <w:qFormat/>
    <w:rPr/>
  </w:style>
  <w:style w:type="character" w:styleId="WW8Num33z7" w:customStyle="1">
    <w:name w:val="WW8Num33z7"/>
    <w:qFormat/>
    <w:rPr/>
  </w:style>
  <w:style w:type="character" w:styleId="WW8Num33z8" w:customStyle="1">
    <w:name w:val="WW8Num33z8"/>
    <w:qFormat/>
    <w:rPr/>
  </w:style>
  <w:style w:type="character" w:styleId="WW8Num34z0" w:customStyle="1">
    <w:name w:val="WW8Num34z0"/>
    <w:qFormat/>
    <w:rPr/>
  </w:style>
  <w:style w:type="character" w:styleId="WW8Num34z1" w:customStyle="1">
    <w:name w:val="WW8Num34z1"/>
    <w:qFormat/>
    <w:rPr/>
  </w:style>
  <w:style w:type="character" w:styleId="WW8Num34z2" w:customStyle="1">
    <w:name w:val="WW8Num34z2"/>
    <w:qFormat/>
    <w:rPr/>
  </w:style>
  <w:style w:type="character" w:styleId="WW8Num34z3" w:customStyle="1">
    <w:name w:val="WW8Num34z3"/>
    <w:qFormat/>
    <w:rPr/>
  </w:style>
  <w:style w:type="character" w:styleId="WW8Num34z4" w:customStyle="1">
    <w:name w:val="WW8Num34z4"/>
    <w:qFormat/>
    <w:rPr/>
  </w:style>
  <w:style w:type="character" w:styleId="WW8Num34z5" w:customStyle="1">
    <w:name w:val="WW8Num34z5"/>
    <w:qFormat/>
    <w:rPr/>
  </w:style>
  <w:style w:type="character" w:styleId="WW8Num34z6" w:customStyle="1">
    <w:name w:val="WW8Num34z6"/>
    <w:qFormat/>
    <w:rPr/>
  </w:style>
  <w:style w:type="character" w:styleId="WW8Num34z7" w:customStyle="1">
    <w:name w:val="WW8Num34z7"/>
    <w:qFormat/>
    <w:rPr/>
  </w:style>
  <w:style w:type="character" w:styleId="WW8Num34z8" w:customStyle="1">
    <w:name w:val="WW8Num34z8"/>
    <w:qFormat/>
    <w:rPr/>
  </w:style>
  <w:style w:type="character" w:styleId="WW8Num35z0" w:customStyle="1">
    <w:name w:val="WW8Num35z0"/>
    <w:qFormat/>
    <w:rPr>
      <w:rFonts w:ascii="Symbol" w:hAnsi="Symbol" w:cs="OpenSymbol;Arial Unicode MS"/>
    </w:rPr>
  </w:style>
  <w:style w:type="character" w:styleId="WW8Num35z1" w:customStyle="1">
    <w:name w:val="WW8Num35z1"/>
    <w:qFormat/>
    <w:rPr>
      <w:rFonts w:ascii="OpenSymbol;Arial Unicode MS" w:hAnsi="OpenSymbol;Arial Unicode MS" w:cs="OpenSymbol;Arial Unicode MS"/>
    </w:rPr>
  </w:style>
  <w:style w:type="character" w:styleId="WW8Num36z0" w:customStyle="1">
    <w:name w:val="WW8Num36z0"/>
    <w:qFormat/>
    <w:rPr>
      <w:rFonts w:cs="Arial"/>
    </w:rPr>
  </w:style>
  <w:style w:type="character" w:styleId="WW8Num36z1" w:customStyle="1">
    <w:name w:val="WW8Num36z1"/>
    <w:qFormat/>
    <w:rPr/>
  </w:style>
  <w:style w:type="character" w:styleId="WW8Num36z2" w:customStyle="1">
    <w:name w:val="WW8Num36z2"/>
    <w:qFormat/>
    <w:rPr/>
  </w:style>
  <w:style w:type="character" w:styleId="WW8Num36z3" w:customStyle="1">
    <w:name w:val="WW8Num36z3"/>
    <w:qFormat/>
    <w:rPr/>
  </w:style>
  <w:style w:type="character" w:styleId="WW8Num36z4" w:customStyle="1">
    <w:name w:val="WW8Num36z4"/>
    <w:qFormat/>
    <w:rPr/>
  </w:style>
  <w:style w:type="character" w:styleId="WW8Num36z5" w:customStyle="1">
    <w:name w:val="WW8Num36z5"/>
    <w:qFormat/>
    <w:rPr/>
  </w:style>
  <w:style w:type="character" w:styleId="WW8Num36z6" w:customStyle="1">
    <w:name w:val="WW8Num36z6"/>
    <w:qFormat/>
    <w:rPr/>
  </w:style>
  <w:style w:type="character" w:styleId="WW8Num36z7" w:customStyle="1">
    <w:name w:val="WW8Num36z7"/>
    <w:qFormat/>
    <w:rPr/>
  </w:style>
  <w:style w:type="character" w:styleId="WW8Num36z8" w:customStyle="1">
    <w:name w:val="WW8Num36z8"/>
    <w:qFormat/>
    <w:rPr/>
  </w:style>
  <w:style w:type="character" w:styleId="WW8Num37z0" w:customStyle="1">
    <w:name w:val="WW8Num37z0"/>
    <w:qFormat/>
    <w:rPr>
      <w:rFonts w:ascii="Cambria" w:hAnsi="Cambria" w:cs="Cambria"/>
      <w:b w:val="false"/>
      <w:bCs w:val="false"/>
      <w:color w:val="000000"/>
      <w:lang w:eastAsia="pl-PL"/>
    </w:rPr>
  </w:style>
  <w:style w:type="character" w:styleId="WW8Num38z0" w:customStyle="1">
    <w:name w:val="WW8Num38z0"/>
    <w:qFormat/>
    <w:rPr>
      <w:rFonts w:ascii="Cambria" w:hAnsi="Cambria" w:eastAsia="Symbol" w:cs="Cambria"/>
      <w:b w:val="false"/>
      <w:bCs w:val="false"/>
      <w:lang w:eastAsia="pl-PL"/>
    </w:rPr>
  </w:style>
  <w:style w:type="character" w:styleId="WW8Num38z1" w:customStyle="1">
    <w:name w:val="WW8Num38z1"/>
    <w:qFormat/>
    <w:rPr>
      <w:rFonts w:ascii="OpenSymbol;Arial Unicode MS" w:hAnsi="OpenSymbol;Arial Unicode MS" w:cs="OpenSymbol;Arial Unicode MS"/>
    </w:rPr>
  </w:style>
  <w:style w:type="character" w:styleId="WW8Num38z3" w:customStyle="1">
    <w:name w:val="WW8Num38z3"/>
    <w:qFormat/>
    <w:rPr>
      <w:rFonts w:ascii="Symbol" w:hAnsi="Symbol" w:cs="OpenSymbol;Arial Unicode MS"/>
    </w:rPr>
  </w:style>
  <w:style w:type="character" w:styleId="WW8Num39z0" w:customStyle="1">
    <w:name w:val="WW8Num39z0"/>
    <w:qFormat/>
    <w:rPr>
      <w:b/>
      <w:bCs w:val="false"/>
    </w:rPr>
  </w:style>
  <w:style w:type="character" w:styleId="WW8Num39z1" w:customStyle="1">
    <w:name w:val="WW8Num39z1"/>
    <w:qFormat/>
    <w:rPr>
      <w:b w:val="false"/>
      <w:bCs w:val="false"/>
    </w:rPr>
  </w:style>
  <w:style w:type="character" w:styleId="WW8Num40z0" w:customStyle="1">
    <w:name w:val="WW8Num40z0"/>
    <w:qFormat/>
    <w:rPr>
      <w:rFonts w:ascii="Cambria" w:hAnsi="Cambria" w:eastAsia="Symbol" w:cs="Cambria"/>
      <w:b w:val="false"/>
      <w:bCs w:val="false"/>
      <w:color w:val="000000"/>
      <w:lang w:eastAsia="pl-PL"/>
    </w:rPr>
  </w:style>
  <w:style w:type="character" w:styleId="WW8Num41z0" w:customStyle="1">
    <w:name w:val="WW8Num41z0"/>
    <w:qFormat/>
    <w:rPr>
      <w:b/>
      <w:bCs w:val="false"/>
    </w:rPr>
  </w:style>
  <w:style w:type="character" w:styleId="WW8Num41z1" w:customStyle="1">
    <w:name w:val="WW8Num41z1"/>
    <w:qFormat/>
    <w:rPr>
      <w:b w:val="false"/>
      <w:bCs w:val="false"/>
    </w:rPr>
  </w:style>
  <w:style w:type="character" w:styleId="WW8Num42z0" w:customStyle="1">
    <w:name w:val="WW8Num42z0"/>
    <w:qFormat/>
    <w:rPr>
      <w:rFonts w:ascii="Cambria" w:hAnsi="Cambria" w:eastAsia="Symbol" w:cs="Cambria"/>
      <w:b w:val="false"/>
      <w:bCs w:val="false"/>
      <w:color w:val="000000"/>
      <w:szCs w:val="24"/>
    </w:rPr>
  </w:style>
  <w:style w:type="character" w:styleId="WW8Num43z0" w:customStyle="1">
    <w:name w:val="WW8Num43z0"/>
    <w:qFormat/>
    <w:rPr/>
  </w:style>
  <w:style w:type="character" w:styleId="WW8Num43z1" w:customStyle="1">
    <w:name w:val="WW8Num43z1"/>
    <w:qFormat/>
    <w:rPr/>
  </w:style>
  <w:style w:type="character" w:styleId="WW8Num43z2" w:customStyle="1">
    <w:name w:val="WW8Num43z2"/>
    <w:qFormat/>
    <w:rPr/>
  </w:style>
  <w:style w:type="character" w:styleId="WW8Num43z3" w:customStyle="1">
    <w:name w:val="WW8Num43z3"/>
    <w:qFormat/>
    <w:rPr/>
  </w:style>
  <w:style w:type="character" w:styleId="WW8Num43z4" w:customStyle="1">
    <w:name w:val="WW8Num43z4"/>
    <w:qFormat/>
    <w:rPr/>
  </w:style>
  <w:style w:type="character" w:styleId="WW8Num43z5" w:customStyle="1">
    <w:name w:val="WW8Num43z5"/>
    <w:qFormat/>
    <w:rPr/>
  </w:style>
  <w:style w:type="character" w:styleId="WW8Num43z6" w:customStyle="1">
    <w:name w:val="WW8Num43z6"/>
    <w:qFormat/>
    <w:rPr/>
  </w:style>
  <w:style w:type="character" w:styleId="WW8Num43z7" w:customStyle="1">
    <w:name w:val="WW8Num43z7"/>
    <w:qFormat/>
    <w:rPr/>
  </w:style>
  <w:style w:type="character" w:styleId="WW8Num43z8" w:customStyle="1">
    <w:name w:val="WW8Num43z8"/>
    <w:qFormat/>
    <w:rPr/>
  </w:style>
  <w:style w:type="character" w:styleId="WW8Num44z0" w:customStyle="1">
    <w:name w:val="WW8Num44z0"/>
    <w:qFormat/>
    <w:rPr>
      <w:rFonts w:ascii="Symbol" w:hAnsi="Symbol" w:cs="Symbol"/>
    </w:rPr>
  </w:style>
  <w:style w:type="character" w:styleId="WW8Num44z1" w:customStyle="1">
    <w:name w:val="WW8Num44z1"/>
    <w:qFormat/>
    <w:rPr>
      <w:rFonts w:ascii="Wingdings" w:hAnsi="Wingdings" w:cs="Wingdings"/>
    </w:rPr>
  </w:style>
  <w:style w:type="character" w:styleId="WW8Num45z0" w:customStyle="1">
    <w:name w:val="WW8Num45z0"/>
    <w:qFormat/>
    <w:rPr/>
  </w:style>
  <w:style w:type="character" w:styleId="WW8Num45z1" w:customStyle="1">
    <w:name w:val="WW8Num45z1"/>
    <w:qFormat/>
    <w:rPr/>
  </w:style>
  <w:style w:type="character" w:styleId="WW8Num45z2" w:customStyle="1">
    <w:name w:val="WW8Num45z2"/>
    <w:qFormat/>
    <w:rPr/>
  </w:style>
  <w:style w:type="character" w:styleId="WW8Num45z3" w:customStyle="1">
    <w:name w:val="WW8Num45z3"/>
    <w:qFormat/>
    <w:rPr/>
  </w:style>
  <w:style w:type="character" w:styleId="WW8Num45z4" w:customStyle="1">
    <w:name w:val="WW8Num45z4"/>
    <w:qFormat/>
    <w:rPr/>
  </w:style>
  <w:style w:type="character" w:styleId="WW8Num45z5" w:customStyle="1">
    <w:name w:val="WW8Num45z5"/>
    <w:qFormat/>
    <w:rPr/>
  </w:style>
  <w:style w:type="character" w:styleId="WW8Num45z6" w:customStyle="1">
    <w:name w:val="WW8Num45z6"/>
    <w:qFormat/>
    <w:rPr/>
  </w:style>
  <w:style w:type="character" w:styleId="WW8Num45z7" w:customStyle="1">
    <w:name w:val="WW8Num45z7"/>
    <w:qFormat/>
    <w:rPr/>
  </w:style>
  <w:style w:type="character" w:styleId="WW8Num45z8" w:customStyle="1">
    <w:name w:val="WW8Num45z8"/>
    <w:qFormat/>
    <w:rPr/>
  </w:style>
  <w:style w:type="character" w:styleId="WW8Num46z0" w:customStyle="1">
    <w:name w:val="WW8Num46z0"/>
    <w:qFormat/>
    <w:rPr>
      <w:rFonts w:ascii="Cambria" w:hAnsi="Cambria" w:eastAsia="TimesNewRoman; ''Times New Roma" w:cs="Cambria"/>
      <w:color w:val="000000"/>
    </w:rPr>
  </w:style>
  <w:style w:type="character" w:styleId="WW8Num46z1" w:customStyle="1">
    <w:name w:val="WW8Num46z1"/>
    <w:qFormat/>
    <w:rPr/>
  </w:style>
  <w:style w:type="character" w:styleId="WW8Num46z2" w:customStyle="1">
    <w:name w:val="WW8Num46z2"/>
    <w:qFormat/>
    <w:rPr/>
  </w:style>
  <w:style w:type="character" w:styleId="WW8Num46z3" w:customStyle="1">
    <w:name w:val="WW8Num46z3"/>
    <w:qFormat/>
    <w:rPr/>
  </w:style>
  <w:style w:type="character" w:styleId="WW8Num46z4" w:customStyle="1">
    <w:name w:val="WW8Num46z4"/>
    <w:qFormat/>
    <w:rPr/>
  </w:style>
  <w:style w:type="character" w:styleId="WW8Num46z5" w:customStyle="1">
    <w:name w:val="WW8Num46z5"/>
    <w:qFormat/>
    <w:rPr/>
  </w:style>
  <w:style w:type="character" w:styleId="WW8Num46z6" w:customStyle="1">
    <w:name w:val="WW8Num46z6"/>
    <w:qFormat/>
    <w:rPr/>
  </w:style>
  <w:style w:type="character" w:styleId="WW8Num46z7" w:customStyle="1">
    <w:name w:val="WW8Num46z7"/>
    <w:qFormat/>
    <w:rPr/>
  </w:style>
  <w:style w:type="character" w:styleId="WW8Num46z8" w:customStyle="1">
    <w:name w:val="WW8Num46z8"/>
    <w:qFormat/>
    <w:rPr/>
  </w:style>
  <w:style w:type="character" w:styleId="WW8Num47z0" w:customStyle="1">
    <w:name w:val="WW8Num47z0"/>
    <w:qFormat/>
    <w:rPr>
      <w:rFonts w:ascii="Cambria" w:hAnsi="Cambria" w:cs="Cambria"/>
      <w:b/>
      <w:color w:val="FF0000"/>
      <w:lang w:eastAsia="pl-PL"/>
    </w:rPr>
  </w:style>
  <w:style w:type="character" w:styleId="WW8Num47z1" w:customStyle="1">
    <w:name w:val="WW8Num47z1"/>
    <w:qFormat/>
    <w:rPr/>
  </w:style>
  <w:style w:type="character" w:styleId="WW8Num47z2" w:customStyle="1">
    <w:name w:val="WW8Num47z2"/>
    <w:qFormat/>
    <w:rPr/>
  </w:style>
  <w:style w:type="character" w:styleId="WW8Num47z3" w:customStyle="1">
    <w:name w:val="WW8Num47z3"/>
    <w:qFormat/>
    <w:rPr/>
  </w:style>
  <w:style w:type="character" w:styleId="WW8Num47z4" w:customStyle="1">
    <w:name w:val="WW8Num47z4"/>
    <w:qFormat/>
    <w:rPr/>
  </w:style>
  <w:style w:type="character" w:styleId="WW8Num47z5" w:customStyle="1">
    <w:name w:val="WW8Num47z5"/>
    <w:qFormat/>
    <w:rPr/>
  </w:style>
  <w:style w:type="character" w:styleId="WW8Num47z6" w:customStyle="1">
    <w:name w:val="WW8Num47z6"/>
    <w:qFormat/>
    <w:rPr/>
  </w:style>
  <w:style w:type="character" w:styleId="WW8Num47z7" w:customStyle="1">
    <w:name w:val="WW8Num47z7"/>
    <w:qFormat/>
    <w:rPr/>
  </w:style>
  <w:style w:type="character" w:styleId="WW8Num47z8" w:customStyle="1">
    <w:name w:val="WW8Num47z8"/>
    <w:qFormat/>
    <w:rPr/>
  </w:style>
  <w:style w:type="character" w:styleId="WW8Num48z0" w:customStyle="1">
    <w:name w:val="WW8Num48z0"/>
    <w:qFormat/>
    <w:rPr>
      <w:rFonts w:ascii="Cambria" w:hAnsi="Cambria" w:cs="Cambria"/>
    </w:rPr>
  </w:style>
  <w:style w:type="character" w:styleId="WW8Num48z1" w:customStyle="1">
    <w:name w:val="WW8Num48z1"/>
    <w:qFormat/>
    <w:rPr/>
  </w:style>
  <w:style w:type="character" w:styleId="WW8Num48z2" w:customStyle="1">
    <w:name w:val="WW8Num48z2"/>
    <w:qFormat/>
    <w:rPr/>
  </w:style>
  <w:style w:type="character" w:styleId="WW8Num48z3" w:customStyle="1">
    <w:name w:val="WW8Num48z3"/>
    <w:qFormat/>
    <w:rPr/>
  </w:style>
  <w:style w:type="character" w:styleId="WW8Num48z4" w:customStyle="1">
    <w:name w:val="WW8Num48z4"/>
    <w:qFormat/>
    <w:rPr/>
  </w:style>
  <w:style w:type="character" w:styleId="WW8Num48z5" w:customStyle="1">
    <w:name w:val="WW8Num48z5"/>
    <w:qFormat/>
    <w:rPr/>
  </w:style>
  <w:style w:type="character" w:styleId="WW8Num48z6" w:customStyle="1">
    <w:name w:val="WW8Num48z6"/>
    <w:qFormat/>
    <w:rPr/>
  </w:style>
  <w:style w:type="character" w:styleId="WW8Num48z7" w:customStyle="1">
    <w:name w:val="WW8Num48z7"/>
    <w:qFormat/>
    <w:rPr/>
  </w:style>
  <w:style w:type="character" w:styleId="WW8Num48z8" w:customStyle="1">
    <w:name w:val="WW8Num48z8"/>
    <w:qFormat/>
    <w:rPr/>
  </w:style>
  <w:style w:type="character" w:styleId="WW8Num49z0" w:customStyle="1">
    <w:name w:val="WW8Num49z0"/>
    <w:qFormat/>
    <w:rPr/>
  </w:style>
  <w:style w:type="character" w:styleId="WW8Num49z1" w:customStyle="1">
    <w:name w:val="WW8Num49z1"/>
    <w:qFormat/>
    <w:rPr/>
  </w:style>
  <w:style w:type="character" w:styleId="WW8Num49z2" w:customStyle="1">
    <w:name w:val="WW8Num49z2"/>
    <w:qFormat/>
    <w:rPr/>
  </w:style>
  <w:style w:type="character" w:styleId="WW8Num49z3" w:customStyle="1">
    <w:name w:val="WW8Num49z3"/>
    <w:qFormat/>
    <w:rPr>
      <w:rFonts w:ascii="Cambria" w:hAnsi="Cambria" w:eastAsia="Symbol" w:cs="Cambria"/>
      <w:color w:val="000000"/>
    </w:rPr>
  </w:style>
  <w:style w:type="character" w:styleId="WW8Num49z4" w:customStyle="1">
    <w:name w:val="WW8Num49z4"/>
    <w:qFormat/>
    <w:rPr/>
  </w:style>
  <w:style w:type="character" w:styleId="WW8Num49z5" w:customStyle="1">
    <w:name w:val="WW8Num49z5"/>
    <w:qFormat/>
    <w:rPr/>
  </w:style>
  <w:style w:type="character" w:styleId="WW8Num49z6" w:customStyle="1">
    <w:name w:val="WW8Num49z6"/>
    <w:qFormat/>
    <w:rPr/>
  </w:style>
  <w:style w:type="character" w:styleId="WW8Num49z7" w:customStyle="1">
    <w:name w:val="WW8Num49z7"/>
    <w:qFormat/>
    <w:rPr/>
  </w:style>
  <w:style w:type="character" w:styleId="WW8Num49z8" w:customStyle="1">
    <w:name w:val="WW8Num49z8"/>
    <w:qFormat/>
    <w:rPr/>
  </w:style>
  <w:style w:type="character" w:styleId="WW8Num50z0" w:customStyle="1">
    <w:name w:val="WW8Num50z0"/>
    <w:qFormat/>
    <w:rPr>
      <w:rFonts w:ascii="Cambria" w:hAnsi="Cambria" w:cs="Cambria"/>
      <w:sz w:val="24"/>
      <w:szCs w:val="24"/>
    </w:rPr>
  </w:style>
  <w:style w:type="character" w:styleId="WW8Num50z1" w:customStyle="1">
    <w:name w:val="WW8Num50z1"/>
    <w:qFormat/>
    <w:rPr/>
  </w:style>
  <w:style w:type="character" w:styleId="WW8Num50z2" w:customStyle="1">
    <w:name w:val="WW8Num50z2"/>
    <w:qFormat/>
    <w:rPr/>
  </w:style>
  <w:style w:type="character" w:styleId="WW8Num50z3" w:customStyle="1">
    <w:name w:val="WW8Num50z3"/>
    <w:qFormat/>
    <w:rPr/>
  </w:style>
  <w:style w:type="character" w:styleId="WW8Num50z4" w:customStyle="1">
    <w:name w:val="WW8Num50z4"/>
    <w:qFormat/>
    <w:rPr/>
  </w:style>
  <w:style w:type="character" w:styleId="WW8Num50z5" w:customStyle="1">
    <w:name w:val="WW8Num50z5"/>
    <w:qFormat/>
    <w:rPr/>
  </w:style>
  <w:style w:type="character" w:styleId="WW8Num50z6" w:customStyle="1">
    <w:name w:val="WW8Num50z6"/>
    <w:qFormat/>
    <w:rPr/>
  </w:style>
  <w:style w:type="character" w:styleId="WW8Num50z7" w:customStyle="1">
    <w:name w:val="WW8Num50z7"/>
    <w:qFormat/>
    <w:rPr/>
  </w:style>
  <w:style w:type="character" w:styleId="WW8Num50z8" w:customStyle="1">
    <w:name w:val="WW8Num50z8"/>
    <w:qFormat/>
    <w:rPr/>
  </w:style>
  <w:style w:type="character" w:styleId="WW8Num51z0" w:customStyle="1">
    <w:name w:val="WW8Num51z0"/>
    <w:qFormat/>
    <w:rPr/>
  </w:style>
  <w:style w:type="character" w:styleId="WW8Num51z1" w:customStyle="1">
    <w:name w:val="WW8Num51z1"/>
    <w:qFormat/>
    <w:rPr/>
  </w:style>
  <w:style w:type="character" w:styleId="WW8Num51z2" w:customStyle="1">
    <w:name w:val="WW8Num51z2"/>
    <w:qFormat/>
    <w:rPr/>
  </w:style>
  <w:style w:type="character" w:styleId="WW8Num51z3" w:customStyle="1">
    <w:name w:val="WW8Num51z3"/>
    <w:qFormat/>
    <w:rPr/>
  </w:style>
  <w:style w:type="character" w:styleId="WW8Num51z4" w:customStyle="1">
    <w:name w:val="WW8Num51z4"/>
    <w:qFormat/>
    <w:rPr/>
  </w:style>
  <w:style w:type="character" w:styleId="WW8Num51z5" w:customStyle="1">
    <w:name w:val="WW8Num51z5"/>
    <w:qFormat/>
    <w:rPr/>
  </w:style>
  <w:style w:type="character" w:styleId="WW8Num51z6" w:customStyle="1">
    <w:name w:val="WW8Num51z6"/>
    <w:qFormat/>
    <w:rPr/>
  </w:style>
  <w:style w:type="character" w:styleId="WW8Num51z7" w:customStyle="1">
    <w:name w:val="WW8Num51z7"/>
    <w:qFormat/>
    <w:rPr/>
  </w:style>
  <w:style w:type="character" w:styleId="WW8Num51z8" w:customStyle="1">
    <w:name w:val="WW8Num51z8"/>
    <w:qFormat/>
    <w:rPr/>
  </w:style>
  <w:style w:type="character" w:styleId="WW8Num52z0" w:customStyle="1">
    <w:name w:val="WW8Num52z0"/>
    <w:qFormat/>
    <w:rPr>
      <w:rFonts w:ascii="Cambria" w:hAnsi="Cambria" w:cs="Cambria"/>
      <w:lang w:eastAsia="pl-PL"/>
    </w:rPr>
  </w:style>
  <w:style w:type="character" w:styleId="WW8Num52z1" w:customStyle="1">
    <w:name w:val="WW8Num52z1"/>
    <w:qFormat/>
    <w:rPr/>
  </w:style>
  <w:style w:type="character" w:styleId="WW8Num52z2" w:customStyle="1">
    <w:name w:val="WW8Num52z2"/>
    <w:qFormat/>
    <w:rPr/>
  </w:style>
  <w:style w:type="character" w:styleId="WW8Num52z3" w:customStyle="1">
    <w:name w:val="WW8Num52z3"/>
    <w:qFormat/>
    <w:rPr/>
  </w:style>
  <w:style w:type="character" w:styleId="WW8Num52z4" w:customStyle="1">
    <w:name w:val="WW8Num52z4"/>
    <w:qFormat/>
    <w:rPr/>
  </w:style>
  <w:style w:type="character" w:styleId="WW8Num52z5" w:customStyle="1">
    <w:name w:val="WW8Num52z5"/>
    <w:qFormat/>
    <w:rPr/>
  </w:style>
  <w:style w:type="character" w:styleId="WW8Num52z6" w:customStyle="1">
    <w:name w:val="WW8Num52z6"/>
    <w:qFormat/>
    <w:rPr/>
  </w:style>
  <w:style w:type="character" w:styleId="WW8Num52z7" w:customStyle="1">
    <w:name w:val="WW8Num52z7"/>
    <w:qFormat/>
    <w:rPr/>
  </w:style>
  <w:style w:type="character" w:styleId="WW8Num52z8" w:customStyle="1">
    <w:name w:val="WW8Num52z8"/>
    <w:qFormat/>
    <w:rPr/>
  </w:style>
  <w:style w:type="character" w:styleId="WW8Num53z0" w:customStyle="1">
    <w:name w:val="WW8Num53z0"/>
    <w:qFormat/>
    <w:rPr>
      <w:rFonts w:ascii="Cambria" w:hAnsi="Cambria" w:eastAsia="Symbol" w:cs="Arial"/>
      <w:b/>
      <w:bCs/>
      <w:color w:val="000000"/>
    </w:rPr>
  </w:style>
  <w:style w:type="character" w:styleId="WW8Num53z1" w:customStyle="1">
    <w:name w:val="WW8Num53z1"/>
    <w:qFormat/>
    <w:rPr>
      <w:color w:val="000000"/>
    </w:rPr>
  </w:style>
  <w:style w:type="character" w:styleId="WW8Num53z2" w:customStyle="1">
    <w:name w:val="WW8Num53z2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14z2" w:customStyle="1">
    <w:name w:val="WW8Num14z2"/>
    <w:qFormat/>
    <w:rPr/>
  </w:style>
  <w:style w:type="character" w:styleId="WW8Num14z4" w:customStyle="1">
    <w:name w:val="WW8Num14z4"/>
    <w:qFormat/>
    <w:rPr/>
  </w:style>
  <w:style w:type="character" w:styleId="WW8Num14z5" w:customStyle="1">
    <w:name w:val="WW8Num14z5"/>
    <w:qFormat/>
    <w:rPr/>
  </w:style>
  <w:style w:type="character" w:styleId="WW8Num14z6" w:customStyle="1">
    <w:name w:val="WW8Num14z6"/>
    <w:qFormat/>
    <w:rPr/>
  </w:style>
  <w:style w:type="character" w:styleId="WW8Num14z7" w:customStyle="1">
    <w:name w:val="WW8Num14z7"/>
    <w:qFormat/>
    <w:rPr/>
  </w:style>
  <w:style w:type="character" w:styleId="WW8Num14z8" w:customStyle="1">
    <w:name w:val="WW8Num14z8"/>
    <w:qFormat/>
    <w:rPr/>
  </w:style>
  <w:style w:type="character" w:styleId="Domylnaczcionkaakapitu1" w:customStyle="1">
    <w:name w:val="Domyślna czcionka akapitu1"/>
    <w:qFormat/>
    <w:rPr/>
  </w:style>
  <w:style w:type="character" w:styleId="Spolka" w:customStyle="1">
    <w:name w:val="spolka"/>
    <w:basedOn w:val="Domylnaczcionkaakapitu1"/>
    <w:qFormat/>
    <w:rPr>
      <w:u w:val="wavyDouble"/>
    </w:rPr>
  </w:style>
  <w:style w:type="character" w:styleId="Numerstron" w:customStyle="1">
    <w:name w:val="Numer stron"/>
    <w:basedOn w:val="Domylnaczcionkaakapitu1"/>
    <w:rPr/>
  </w:style>
  <w:style w:type="character" w:styleId="Znakinumeracji" w:customStyle="1">
    <w:name w:val="Znaki numeracji"/>
    <w:qFormat/>
    <w:rPr>
      <w:b w:val="false"/>
      <w:bCs w:val="false"/>
    </w:rPr>
  </w:style>
  <w:style w:type="character" w:styleId="Znakiwypunktowania" w:customStyle="1">
    <w:name w:val="Znaki wypunktowania"/>
    <w:qFormat/>
    <w:rPr>
      <w:rFonts w:ascii="OpenSymbol;Arial Unicode MS" w:hAnsi="OpenSymbol;Arial Unicode MS" w:eastAsia="OpenSymbol;Arial Unicode MS" w:cs="OpenSymbol;Arial Unicode MS"/>
    </w:rPr>
  </w:style>
  <w:style w:type="character" w:styleId="Czeinternetowe" w:customStyle="1">
    <w:name w:val="Łącze internetowe"/>
    <w:rPr>
      <w:color w:val="000080"/>
      <w:u w:val="single"/>
    </w:rPr>
  </w:style>
  <w:style w:type="character" w:styleId="Nagwek2Znak" w:customStyle="1">
    <w:name w:val="Nagłówek 2 Znak"/>
    <w:basedOn w:val="DefaultParagraphFont"/>
    <w:qFormat/>
    <w:rPr>
      <w:rFonts w:ascii="Arial" w:hAnsi="Arial" w:cs="Arial"/>
      <w:b/>
      <w:bCs/>
      <w:i/>
      <w:iCs/>
      <w:sz w:val="28"/>
      <w:szCs w:val="28"/>
    </w:rPr>
  </w:style>
  <w:style w:type="character" w:styleId="Nagwek3Znak" w:customStyle="1">
    <w:name w:val="Nagłówek 3 Znak"/>
    <w:basedOn w:val="DefaultParagraphFont"/>
    <w:qFormat/>
    <w:rPr>
      <w:rFonts w:ascii="Arial" w:hAnsi="Arial" w:cs="Arial"/>
      <w:b/>
      <w:bCs/>
      <w:sz w:val="26"/>
      <w:szCs w:val="26"/>
    </w:rPr>
  </w:style>
  <w:style w:type="character" w:styleId="Nagwek4Znak" w:customStyle="1">
    <w:name w:val="Nagłówek 4 Znak"/>
    <w:basedOn w:val="DefaultParagraphFont"/>
    <w:qFormat/>
    <w:rPr>
      <w:b/>
      <w:sz w:val="32"/>
      <w:szCs w:val="28"/>
    </w:rPr>
  </w:style>
  <w:style w:type="character" w:styleId="Nagwek5Znak" w:customStyle="1">
    <w:name w:val="Nagłówek 5 Znak"/>
    <w:basedOn w:val="DefaultParagraphFont"/>
    <w:qFormat/>
    <w:rPr>
      <w:b/>
      <w:sz w:val="24"/>
      <w:szCs w:val="24"/>
    </w:rPr>
  </w:style>
  <w:style w:type="character" w:styleId="Nagwek9Znak" w:customStyle="1">
    <w:name w:val="Nagłówek 9 Znak"/>
    <w:basedOn w:val="DefaultParagraphFont"/>
    <w:qFormat/>
    <w:rPr>
      <w:bCs/>
      <w:i/>
      <w:iCs/>
    </w:rPr>
  </w:style>
  <w:style w:type="character" w:styleId="Nagwek1Znak" w:customStyle="1">
    <w:name w:val="Nagłówek 1 Znak"/>
    <w:qFormat/>
    <w:rPr>
      <w:rFonts w:ascii="Arial" w:hAnsi="Arial" w:cs="Arial"/>
      <w:b/>
      <w:bCs/>
      <w:sz w:val="24"/>
      <w:szCs w:val="24"/>
      <w:lang w:val="pl-PL" w:eastAsia="zh-CN"/>
    </w:rPr>
  </w:style>
  <w:style w:type="character" w:styleId="Tekstpodstawowy2Znak" w:customStyle="1">
    <w:name w:val="Tekst podstawowy 2 Znak"/>
    <w:basedOn w:val="DefaultParagraphFont"/>
    <w:qFormat/>
    <w:rPr>
      <w:sz w:val="24"/>
    </w:rPr>
  </w:style>
  <w:style w:type="character" w:styleId="TekstpodstawowyZnak" w:customStyle="1">
    <w:name w:val="Tekst podstawowy Znak"/>
    <w:qFormat/>
    <w:rPr>
      <w:sz w:val="24"/>
      <w:szCs w:val="24"/>
      <w:lang w:eastAsia="zh-CN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TekstkomentarzaZnak" w:customStyle="1">
    <w:name w:val="Tekst komentarza Znak"/>
    <w:basedOn w:val="DefaultParagraphFont"/>
    <w:qFormat/>
    <w:rPr/>
  </w:style>
  <w:style w:type="character" w:styleId="TematkomentarzaZnak" w:customStyle="1">
    <w:name w:val="Temat komentarza Znak"/>
    <w:basedOn w:val="TekstkomentarzaZnak"/>
    <w:qFormat/>
    <w:rPr>
      <w:b/>
      <w:bCs/>
    </w:rPr>
  </w:style>
  <w:style w:type="character" w:styleId="TekstdymkaZnak" w:customStyle="1">
    <w:name w:val="Tekst dymka Znak"/>
    <w:basedOn w:val="DefaultParagraphFont"/>
    <w:qFormat/>
    <w:rPr>
      <w:rFonts w:ascii="Tahoma" w:hAnsi="Tahoma" w:cs="Tahoma"/>
      <w:sz w:val="16"/>
      <w:szCs w:val="16"/>
    </w:rPr>
  </w:style>
  <w:style w:type="character" w:styleId="Tekstpodstawowy3Znak" w:customStyle="1">
    <w:name w:val="Tekst podstawowy 3 Znak"/>
    <w:basedOn w:val="DefaultParagraphFont"/>
    <w:qFormat/>
    <w:rPr>
      <w:b/>
      <w:sz w:val="24"/>
      <w:szCs w:val="24"/>
    </w:rPr>
  </w:style>
  <w:style w:type="character" w:styleId="Mocnewyrnione" w:customStyle="1">
    <w:name w:val="Mocne wyróżnione"/>
    <w:qFormat/>
    <w:rPr>
      <w:b/>
      <w:bCs/>
    </w:rPr>
  </w:style>
  <w:style w:type="character" w:styleId="TekstprzypisudolnegoZnak" w:customStyle="1">
    <w:name w:val="Tekst przypisu dolnego Znak"/>
    <w:basedOn w:val="DefaultParagraphFont"/>
    <w:qFormat/>
    <w:rPr>
      <w:lang w:val="pl-PL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NagwekZnak" w:customStyle="1">
    <w:name w:val="Nagłówek Znak"/>
    <w:qFormat/>
    <w:rPr>
      <w:sz w:val="24"/>
      <w:szCs w:val="24"/>
      <w:lang w:eastAsia="zh-CN"/>
    </w:rPr>
  </w:style>
  <w:style w:type="character" w:styleId="Odwiedzoneczeinternetowe" w:customStyle="1">
    <w:name w:val="Odwiedzone łącze internetowe"/>
    <w:rPr>
      <w:color w:val="800080"/>
      <w:u w:val="single"/>
    </w:rPr>
  </w:style>
  <w:style w:type="character" w:styleId="TekstprzypisudolnegoZnak1" w:customStyle="1">
    <w:name w:val="Tekst przypisu dolnego Znak1"/>
    <w:qFormat/>
    <w:rPr/>
  </w:style>
  <w:style w:type="character" w:styleId="StopkaZnak" w:customStyle="1">
    <w:name w:val="Stopka Znak"/>
    <w:qFormat/>
    <w:rPr>
      <w:sz w:val="24"/>
      <w:szCs w:val="24"/>
      <w:lang w:eastAsia="zh-CN"/>
    </w:rPr>
  </w:style>
  <w:style w:type="character" w:styleId="HTMLCite">
    <w:name w:val="HTML Cite"/>
    <w:qFormat/>
    <w:rPr>
      <w:rFonts w:cs="Times New Roman"/>
      <w:i/>
      <w:i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Mangal;Liberation Mono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;Liberation Mono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next w:val="Tretekstu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Podpis">
    <w:name w:val="Signature"/>
    <w:basedOn w:val="Normal"/>
    <w:pPr>
      <w:suppressLineNumbers/>
      <w:spacing w:before="120" w:after="120"/>
    </w:pPr>
    <w:rPr>
      <w:rFonts w:cs="Mangal"/>
      <w:i/>
      <w:iCs/>
    </w:rPr>
  </w:style>
  <w:style w:type="paragraph" w:styleId="Nagwek11" w:customStyle="1">
    <w:name w:val="Nagłówek1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Mangal;Liberation Mono"/>
      <w:sz w:val="28"/>
      <w:szCs w:val="28"/>
    </w:rPr>
  </w:style>
  <w:style w:type="paragraph" w:styleId="Sygnatura" w:customStyle="1">
    <w:name w:val="Sygnatura"/>
    <w:basedOn w:val="Normal"/>
    <w:qFormat/>
    <w:pPr>
      <w:suppressLineNumbers/>
      <w:spacing w:before="120" w:after="120"/>
    </w:pPr>
    <w:rPr>
      <w:rFonts w:cs="Mangal;Liberation Mono"/>
      <w:i/>
      <w:iCs/>
    </w:rPr>
  </w:style>
  <w:style w:type="paragraph" w:styleId="Leadint" w:customStyle="1">
    <w:name w:val="lead_int"/>
    <w:basedOn w:val="Normal"/>
    <w:next w:val="Normal"/>
    <w:qFormat/>
    <w:pPr>
      <w:shd w:val="clear" w:color="auto" w:fill="7FFFFF"/>
      <w:spacing w:before="0" w:after="240"/>
      <w:textAlignment w:val="baseline"/>
    </w:pPr>
    <w:rPr>
      <w:rFonts w:ascii="Arial" w:hAnsi="Arial" w:cs="Arial"/>
      <w:i/>
      <w:sz w:val="20"/>
      <w:szCs w:val="20"/>
    </w:rPr>
  </w:style>
  <w:style w:type="paragraph" w:styleId="Podpis1" w:customStyle="1">
    <w:name w:val="podpis"/>
    <w:basedOn w:val="Normal"/>
    <w:next w:val="Normal"/>
    <w:qFormat/>
    <w:pPr>
      <w:shd w:val="clear" w:color="auto" w:fill="FF7F7F"/>
      <w:textAlignment w:val="baseline"/>
    </w:pPr>
    <w:rPr>
      <w:szCs w:val="20"/>
    </w:rPr>
  </w:style>
  <w:style w:type="paragraph" w:styleId="Podpisint" w:customStyle="1">
    <w:name w:val="podpis_int"/>
    <w:basedOn w:val="Podpis1"/>
    <w:next w:val="Normal"/>
    <w:qFormat/>
    <w:pPr>
      <w:shd w:val="clear" w:color="auto" w:fill="FF7FFF"/>
    </w:pPr>
    <w:rPr>
      <w:rFonts w:ascii="GWFranklin" w:hAnsi="GWFranklin" w:cs="GWFranklin"/>
    </w:rPr>
  </w:style>
  <w:style w:type="paragraph" w:styleId="Pytaniewywiadu" w:customStyle="1">
    <w:name w:val="pytanie_wywiadu"/>
    <w:basedOn w:val="Normal"/>
    <w:next w:val="Normal"/>
    <w:qFormat/>
    <w:pPr>
      <w:textAlignment w:val="baseline"/>
    </w:pPr>
    <w:rPr>
      <w:b/>
      <w:szCs w:val="20"/>
    </w:rPr>
  </w:style>
  <w:style w:type="paragraph" w:styleId="Zwyklytekst" w:customStyle="1">
    <w:name w:val="zwykly_tekst"/>
    <w:basedOn w:val="Normal"/>
    <w:qFormat/>
    <w:pPr>
      <w:textAlignment w:val="baseline"/>
    </w:pPr>
    <w:rPr>
      <w:szCs w:val="20"/>
    </w:rPr>
  </w:style>
  <w:style w:type="paragraph" w:styleId="Nadtytulint" w:customStyle="1">
    <w:name w:val="nadtytul_int"/>
    <w:basedOn w:val="Zwyklytekst"/>
    <w:next w:val="Zwyklytekst"/>
    <w:qFormat/>
    <w:pPr>
      <w:shd w:val="clear" w:color="auto" w:fill="CC99FF"/>
    </w:pPr>
    <w:rPr>
      <w:b/>
      <w:bCs/>
    </w:rPr>
  </w:style>
  <w:style w:type="paragraph" w:styleId="Tagiint" w:customStyle="1">
    <w:name w:val="tagi_int"/>
    <w:basedOn w:val="Nadtytulint"/>
    <w:qFormat/>
    <w:pPr>
      <w:shd w:val="clear" w:color="auto" w:fill="FFFF99"/>
    </w:pPr>
    <w:rPr/>
  </w:style>
  <w:style w:type="paragraph" w:styleId="Srodtytul" w:customStyle="1">
    <w:name w:val="srodtytul"/>
    <w:next w:val="Normal"/>
    <w:qFormat/>
    <w:pPr>
      <w:widowControl/>
      <w:suppressAutoHyphens w:val="true"/>
      <w:bidi w:val="0"/>
      <w:spacing w:before="120" w:after="60"/>
      <w:jc w:val="left"/>
      <w:textAlignment w:val="baseline"/>
    </w:pPr>
    <w:rPr>
      <w:rFonts w:ascii="Arial" w:hAnsi="Arial" w:eastAsia="Times New Roman" w:cs="Arial"/>
      <w:b/>
      <w:i/>
      <w:color w:val="auto"/>
      <w:kern w:val="0"/>
      <w:sz w:val="24"/>
      <w:szCs w:val="20"/>
      <w:lang w:val="pl-PL" w:eastAsia="zh-CN" w:bidi="ar-SA"/>
    </w:rPr>
  </w:style>
  <w:style w:type="paragraph" w:styleId="Tylkopapier" w:customStyle="1">
    <w:name w:val="tylko_papier"/>
    <w:basedOn w:val="Normal"/>
    <w:next w:val="Normal"/>
    <w:qFormat/>
    <w:pPr>
      <w:shd w:val="clear" w:color="auto" w:fill="B2B2B2"/>
      <w:spacing w:before="0" w:after="240"/>
      <w:textAlignment w:val="baseline"/>
    </w:pPr>
    <w:rPr>
      <w:szCs w:val="20"/>
    </w:rPr>
  </w:style>
  <w:style w:type="paragraph" w:styleId="Tytulint" w:customStyle="1">
    <w:name w:val="tytul_int"/>
    <w:basedOn w:val="Normal"/>
    <w:next w:val="Leadint"/>
    <w:qFormat/>
    <w:pPr>
      <w:shd w:val="clear" w:color="auto" w:fill="7F7FFF"/>
      <w:spacing w:before="240" w:after="120"/>
      <w:textAlignment w:val="baseline"/>
    </w:pPr>
    <w:rPr>
      <w:rFonts w:ascii="Arial" w:hAnsi="Arial" w:cs="Arial"/>
      <w:b/>
      <w:sz w:val="28"/>
      <w:szCs w:val="20"/>
    </w:rPr>
  </w:style>
  <w:style w:type="paragraph" w:styleId="TimesNewRoman" w:customStyle="1">
    <w:name w:val="Times New Roman"/>
    <w:basedOn w:val="Normal"/>
    <w:next w:val="Normal"/>
    <w:qFormat/>
    <w:pPr>
      <w:textAlignment w:val="baseline"/>
    </w:pPr>
    <w:rPr>
      <w:rFonts w:ascii="GWTimes;Courier New" w:hAnsi="GWTimes;Courier New" w:cs="GWTimes;Courier New"/>
      <w:b/>
      <w:szCs w:val="20"/>
    </w:rPr>
  </w:style>
  <w:style w:type="paragraph" w:styleId="Uwagiword" w:customStyle="1">
    <w:name w:val="uwagi_word"/>
    <w:basedOn w:val="Tylkopapier"/>
    <w:qFormat/>
    <w:pPr>
      <w:shd w:val="clear" w:color="auto" w:fill="FFFFE0"/>
      <w:spacing w:before="0" w:after="0"/>
    </w:pPr>
    <w:rPr>
      <w:rFonts w:ascii="Arial" w:hAnsi="Arial" w:cs="Arial"/>
    </w:rPr>
  </w:style>
  <w:style w:type="paragraph" w:styleId="Tylkoint" w:customStyle="1">
    <w:name w:val="tylko_int"/>
    <w:basedOn w:val="Leadint"/>
    <w:next w:val="Zwyklytekst"/>
    <w:qFormat/>
    <w:pPr>
      <w:shd w:val="clear" w:color="auto" w:fill="7FFF7F"/>
    </w:pPr>
    <w:rPr>
      <w:i w:val="false"/>
    </w:rPr>
  </w:style>
  <w:style w:type="paragraph" w:styleId="Bodymob" w:customStyle="1">
    <w:name w:val="body_mob"/>
    <w:basedOn w:val="Normal"/>
    <w:qFormat/>
    <w:pPr>
      <w:shd w:val="clear" w:color="auto" w:fill="E5F2BF"/>
    </w:pPr>
    <w:rPr/>
  </w:style>
  <w:style w:type="paragraph" w:styleId="Bodysms" w:customStyle="1">
    <w:name w:val="body_sms"/>
    <w:basedOn w:val="Zwyklytekst"/>
    <w:next w:val="Bodymob"/>
    <w:qFormat/>
    <w:pPr>
      <w:shd w:val="clear" w:color="auto" w:fill="CCE57F"/>
    </w:pPr>
    <w:rPr/>
  </w:style>
  <w:style w:type="paragraph" w:styleId="Teaser" w:customStyle="1">
    <w:name w:val="teaser"/>
    <w:basedOn w:val="Zwyklytekst"/>
    <w:next w:val="Bodysms"/>
    <w:qFormat/>
    <w:pPr>
      <w:shd w:val="clear" w:color="auto" w:fill="99CCB2"/>
    </w:pPr>
    <w:rPr>
      <w:rFonts w:ascii="Arial" w:hAnsi="Arial" w:cs="Arial"/>
    </w:rPr>
  </w:style>
  <w:style w:type="paragraph" w:styleId="Tytulmob" w:customStyle="1">
    <w:name w:val="tytul_mob"/>
    <w:basedOn w:val="Zwyklytekst"/>
    <w:next w:val="Teaser"/>
    <w:qFormat/>
    <w:pPr>
      <w:shd w:val="clear" w:color="auto" w:fill="70B793"/>
    </w:pPr>
    <w:rPr>
      <w:rFonts w:ascii="Arial" w:hAnsi="Arial" w:cs="Arial"/>
      <w:b/>
      <w:bCs/>
      <w:sz w:val="28"/>
    </w:rPr>
  </w:style>
  <w:style w:type="paragraph" w:styleId="03srodtytul" w:customStyle="1">
    <w:name w:val="03 srodtytul"/>
    <w:next w:val="Normal"/>
    <w:qFormat/>
    <w:pPr>
      <w:keepNext w:val="true"/>
      <w:keepLines/>
      <w:widowControl/>
      <w:suppressAutoHyphens w:val="true"/>
      <w:bidi w:val="0"/>
      <w:spacing w:lineRule="exact" w:line="200" w:before="28" w:after="125"/>
      <w:jc w:val="left"/>
    </w:pPr>
    <w:rPr>
      <w:rFonts w:ascii="Arial" w:hAnsi="Arial" w:eastAsia="Times New Roman" w:cs="Arial"/>
      <w:b/>
      <w:color w:val="auto"/>
      <w:kern w:val="0"/>
      <w:sz w:val="22"/>
      <w:szCs w:val="20"/>
      <w:vertAlign w:val="subscript"/>
      <w:lang w:val="pl-PL" w:eastAsia="zh-CN" w:bidi="ar-SA"/>
    </w:rPr>
  </w:style>
  <w:style w:type="paragraph" w:styleId="07podpisautordown" w:customStyle="1">
    <w:name w:val="07 podpis autor down"/>
    <w:basedOn w:val="Normal"/>
    <w:qFormat/>
    <w:pPr>
      <w:widowControl w:val="false"/>
      <w:spacing w:lineRule="exact" w:line="192"/>
    </w:pPr>
    <w:rPr>
      <w:b/>
      <w:color w:val="000000"/>
      <w:sz w:val="18"/>
      <w:szCs w:val="18"/>
    </w:rPr>
  </w:style>
  <w:style w:type="paragraph" w:styleId="14wywiadpytanie" w:customStyle="1">
    <w:name w:val="14 wywiad pytanie"/>
    <w:basedOn w:val="Normal"/>
    <w:next w:val="Normal"/>
    <w:qFormat/>
    <w:pPr>
      <w:widowControl w:val="false"/>
      <w:spacing w:lineRule="exact" w:line="192"/>
      <w:jc w:val="both"/>
    </w:pPr>
    <w:rPr>
      <w:b/>
      <w:sz w:val="18"/>
    </w:rPr>
  </w:style>
  <w:style w:type="paragraph" w:styleId="Wyroznienie" w:customStyle="1">
    <w:name w:val="wyroznienie"/>
    <w:basedOn w:val="Srodtytul"/>
    <w:qFormat/>
    <w:pPr/>
    <w:rPr>
      <w:i w:val="false"/>
      <w:sz w:val="26"/>
    </w:rPr>
  </w:style>
  <w:style w:type="paragraph" w:styleId="Bombka" w:customStyle="1">
    <w:name w:val="Bombka"/>
    <w:basedOn w:val="Normal"/>
    <w:next w:val="Zwyklytekst"/>
    <w:qFormat/>
    <w:pPr>
      <w:shd w:val="clear" w:color="auto" w:fill="99CCFF"/>
    </w:pPr>
    <w:rPr>
      <w:b/>
    </w:rPr>
  </w:style>
  <w:style w:type="paragraph" w:styleId="Bombkaint" w:customStyle="1">
    <w:name w:val="bombka_int"/>
    <w:basedOn w:val="Normal"/>
    <w:next w:val="Zwyklytekst"/>
    <w:qFormat/>
    <w:pPr>
      <w:shd w:val="clear" w:color="auto" w:fill="99CCFF"/>
    </w:pPr>
    <w:rPr>
      <w:b/>
    </w:rPr>
  </w:style>
  <w:style w:type="paragraph" w:styleId="Wcicietrecitekstu">
    <w:name w:val="Body Text Indent"/>
    <w:basedOn w:val="Normal"/>
    <w:pPr>
      <w:jc w:val="both"/>
    </w:pPr>
    <w:rPr>
      <w:rFonts w:ascii="Tahoma" w:hAnsi="Tahoma" w:cs="Tahoma"/>
    </w:rPr>
  </w:style>
  <w:style w:type="paragraph" w:styleId="Tekstpodstawowywcity21" w:customStyle="1">
    <w:name w:val="Tekst podstawowy wcięty 21"/>
    <w:basedOn w:val="Normal"/>
    <w:qFormat/>
    <w:pPr>
      <w:ind w:left="5664" w:firstLine="6"/>
    </w:pPr>
    <w:rPr>
      <w:rFonts w:ascii="Tahoma" w:hAnsi="Tahoma" w:cs="Tahoma"/>
      <w:i/>
      <w:iCs/>
    </w:rPr>
  </w:style>
  <w:style w:type="paragraph" w:styleId="Stopka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BodyText2">
    <w:name w:val="Body Text 2"/>
    <w:basedOn w:val="Normal"/>
    <w:qFormat/>
    <w:pPr>
      <w:jc w:val="both"/>
    </w:pPr>
    <w:rPr>
      <w:szCs w:val="20"/>
    </w:rPr>
  </w:style>
  <w:style w:type="paragraph" w:styleId="Annotationtext">
    <w:name w:val="annotation text"/>
    <w:basedOn w:val="Normal"/>
    <w:qFormat/>
    <w:pPr>
      <w:suppressAutoHyphens w:val="false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/>
    <w:pPr/>
    <w:rPr>
      <w:b/>
      <w:bCs/>
    </w:rPr>
  </w:style>
  <w:style w:type="paragraph" w:styleId="BalloonText">
    <w:name w:val="Balloon Text"/>
    <w:basedOn w:val="Normal"/>
    <w:qFormat/>
    <w:pPr>
      <w:suppressAutoHyphens w:val="false"/>
    </w:pPr>
    <w:rPr>
      <w:rFonts w:ascii="Tahoma" w:hAnsi="Tahoma" w:cs="Tahoma"/>
      <w:sz w:val="16"/>
      <w:szCs w:val="16"/>
    </w:rPr>
  </w:style>
  <w:style w:type="paragraph" w:styleId="Pkt" w:customStyle="1">
    <w:name w:val="pkt"/>
    <w:basedOn w:val="Normal"/>
    <w:qFormat/>
    <w:pPr>
      <w:suppressAutoHyphens w:val="false"/>
      <w:spacing w:lineRule="auto" w:line="360" w:before="60" w:after="60"/>
      <w:ind w:left="851" w:hanging="295"/>
      <w:jc w:val="both"/>
    </w:pPr>
    <w:rPr>
      <w:rFonts w:ascii="Univers-PL;Courier New" w:hAnsi="Univers-PL;Courier New" w:cs="Univers-PL;Courier New"/>
      <w:sz w:val="19"/>
      <w:szCs w:val="19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200"/>
      <w:ind w:left="720" w:hanging="0"/>
    </w:pPr>
    <w:rPr>
      <w:rFonts w:ascii="Calibri" w:hAnsi="Calibri" w:eastAsia="Calibri" w:cs="Calibri"/>
      <w:sz w:val="22"/>
      <w:szCs w:val="22"/>
    </w:rPr>
  </w:style>
  <w:style w:type="paragraph" w:styleId="BodyText3">
    <w:name w:val="Body Text 3"/>
    <w:basedOn w:val="Normal"/>
    <w:qFormat/>
    <w:pPr>
      <w:suppressAutoHyphens w:val="false"/>
      <w:jc w:val="both"/>
    </w:pPr>
    <w:rPr>
      <w:b/>
    </w:rPr>
  </w:style>
  <w:style w:type="paragraph" w:styleId="Nagwek6" w:customStyle="1">
    <w:name w:val="Nag?—wek 6"/>
    <w:basedOn w:val="Normal"/>
    <w:next w:val="Normal"/>
    <w:qFormat/>
    <w:pPr>
      <w:keepNext w:val="true"/>
      <w:suppressAutoHyphens w:val="false"/>
      <w:jc w:val="center"/>
      <w:textAlignment w:val="baseline"/>
    </w:pPr>
    <w:rPr>
      <w:rFonts w:ascii="Arial" w:hAnsi="Arial" w:cs="Arial"/>
      <w:b/>
      <w:sz w:val="22"/>
      <w:szCs w:val="20"/>
      <w:lang w:val="en-US"/>
    </w:rPr>
  </w:style>
  <w:style w:type="paragraph" w:styleId="Przypisdolny">
    <w:name w:val="Footnote Text"/>
    <w:basedOn w:val="Normal"/>
    <w:pPr>
      <w:suppressAutoHyphens w:val="false"/>
    </w:pPr>
    <w:rPr>
      <w:sz w:val="20"/>
      <w:szCs w:val="20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2"/>
      <w:sz w:val="24"/>
      <w:szCs w:val="20"/>
      <w:lang w:val="pl-PL" w:eastAsia="zh-CN" w:bidi="ar-SA"/>
    </w:rPr>
  </w:style>
  <w:style w:type="paragraph" w:styleId="NormalWeb">
    <w:name w:val="Normal (Web)"/>
    <w:basedOn w:val="Normal"/>
    <w:qFormat/>
    <w:pPr>
      <w:suppressAutoHyphens w:val="false"/>
      <w:spacing w:lineRule="auto" w:line="288" w:before="280" w:after="142"/>
    </w:pPr>
    <w:rPr/>
  </w:style>
  <w:style w:type="paragraph" w:styleId="Textbody" w:customStyle="1">
    <w:name w:val="Text body"/>
    <w:basedOn w:val="Standard"/>
    <w:qFormat/>
    <w:pPr>
      <w:tabs>
        <w:tab w:val="clear" w:pos="708"/>
        <w:tab w:val="right" w:pos="9072" w:leader="underscore"/>
      </w:tabs>
      <w:jc w:val="center"/>
    </w:pPr>
    <w:rPr>
      <w:b/>
      <w:sz w:val="32"/>
    </w:rPr>
  </w:style>
  <w:style w:type="paragraph" w:styleId="Tekstpodstawowy21" w:customStyle="1">
    <w:name w:val="Tekst podstawowy 21"/>
    <w:basedOn w:val="Standard"/>
    <w:qFormat/>
    <w:pPr>
      <w:jc w:val="both"/>
    </w:pPr>
    <w:rPr>
      <w:b/>
    </w:rPr>
  </w:style>
  <w:style w:type="paragraph" w:styleId="Western" w:customStyle="1">
    <w:name w:val="western"/>
    <w:basedOn w:val="Normal"/>
    <w:qFormat/>
    <w:pPr>
      <w:suppressAutoHyphens w:val="false"/>
      <w:spacing w:before="280" w:after="119"/>
    </w:pPr>
    <w:rPr>
      <w:color w:val="000000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numbering" w:styleId="WW8Num5" w:customStyle="1">
    <w:name w:val="WW8Num5"/>
    <w:qFormat/>
  </w:style>
  <w:style w:type="numbering" w:styleId="WW8Num6" w:customStyle="1">
    <w:name w:val="WW8Num6"/>
    <w:qFormat/>
  </w:style>
  <w:style w:type="numbering" w:styleId="WW8Num7" w:customStyle="1">
    <w:name w:val="WW8Num7"/>
    <w:qFormat/>
  </w:style>
  <w:style w:type="numbering" w:styleId="WW8Num8" w:customStyle="1">
    <w:name w:val="WW8Num8"/>
    <w:qFormat/>
  </w:style>
  <w:style w:type="numbering" w:styleId="WW8Num9" w:customStyle="1">
    <w:name w:val="WW8Num9"/>
    <w:qFormat/>
  </w:style>
  <w:style w:type="numbering" w:styleId="WW8Num10" w:customStyle="1">
    <w:name w:val="WW8Num10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3" w:customStyle="1">
    <w:name w:val="WW8Num13"/>
    <w:qFormat/>
  </w:style>
  <w:style w:type="numbering" w:styleId="WW8Num14" w:customStyle="1">
    <w:name w:val="WW8Num14"/>
    <w:qFormat/>
  </w:style>
  <w:style w:type="numbering" w:styleId="WW8Num15" w:customStyle="1">
    <w:name w:val="WW8Num15"/>
    <w:qFormat/>
  </w:style>
  <w:style w:type="numbering" w:styleId="WW8Num16" w:customStyle="1">
    <w:name w:val="WW8Num16"/>
    <w:qFormat/>
  </w:style>
  <w:style w:type="numbering" w:styleId="WW8Num17" w:customStyle="1">
    <w:name w:val="WW8Num17"/>
    <w:qFormat/>
  </w:style>
  <w:style w:type="numbering" w:styleId="WW8Num18" w:customStyle="1">
    <w:name w:val="WW8Num18"/>
    <w:qFormat/>
  </w:style>
  <w:style w:type="numbering" w:styleId="WW8Num19" w:customStyle="1">
    <w:name w:val="WW8Num19"/>
    <w:qFormat/>
  </w:style>
  <w:style w:type="numbering" w:styleId="WW8Num20" w:customStyle="1">
    <w:name w:val="WW8Num20"/>
    <w:qFormat/>
  </w:style>
  <w:style w:type="numbering" w:styleId="WW8Num21" w:customStyle="1">
    <w:name w:val="WW8Num21"/>
    <w:qFormat/>
  </w:style>
  <w:style w:type="numbering" w:styleId="WW8Num22" w:customStyle="1">
    <w:name w:val="WW8Num22"/>
    <w:qFormat/>
  </w:style>
  <w:style w:type="numbering" w:styleId="WW8Num23" w:customStyle="1">
    <w:name w:val="WW8Num23"/>
    <w:qFormat/>
  </w:style>
  <w:style w:type="numbering" w:styleId="WW8Num24" w:customStyle="1">
    <w:name w:val="WW8Num24"/>
    <w:qFormat/>
  </w:style>
  <w:style w:type="numbering" w:styleId="WW8Num25" w:customStyle="1">
    <w:name w:val="WW8Num25"/>
    <w:qFormat/>
  </w:style>
  <w:style w:type="numbering" w:styleId="WW8Num26" w:customStyle="1">
    <w:name w:val="WW8Num26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Application>LibreOffice/7.0.4.2$Windows_X86_64 LibreOffice_project/dcf040e67528d9187c66b2379df5ea4407429775</Application>
  <AppVersion>15.0000</AppVersion>
  <Pages>8</Pages>
  <Words>2106</Words>
  <Characters>13713</Characters>
  <CharactersWithSpaces>15822</CharactersWithSpaces>
  <Paragraphs>134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2010-12-17T15:52:00Z</dcterms:created>
  <dc:creator>Natalia Grzywalska (Studio)</dc:creator>
  <dc:description/>
  <dc:language>pl-PL</dc:language>
  <cp:lastModifiedBy/>
  <cp:lastPrinted>2021-10-04T07:59:53Z</cp:lastPrinted>
  <dcterms:modified xsi:type="dcterms:W3CDTF">2021-10-04T09:06:11Z</dcterms:modified>
  <cp:revision>27</cp:revision>
  <dc:subject/>
  <dc:title>Załącznik nr 6 do Rozporządzenia Prezesa Rady Ministrów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