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66" w:rsidRDefault="00E57866" w:rsidP="00AE58E4">
      <w:pPr>
        <w:spacing w:after="360" w:line="276" w:lineRule="auto"/>
        <w:jc w:val="right"/>
        <w:rPr>
          <w:rFonts w:asciiTheme="majorHAnsi" w:hAnsiTheme="majorHAnsi"/>
        </w:rPr>
      </w:pPr>
      <w:r w:rsidRPr="00E963B3">
        <w:rPr>
          <w:rFonts w:asciiTheme="majorHAnsi" w:hAnsiTheme="majorHAnsi"/>
        </w:rPr>
        <w:t xml:space="preserve">Filipów, dnia </w:t>
      </w:r>
      <w:r w:rsidR="00AE7727">
        <w:rPr>
          <w:rFonts w:asciiTheme="majorHAnsi" w:hAnsiTheme="majorHAnsi"/>
        </w:rPr>
        <w:t>14</w:t>
      </w:r>
      <w:r w:rsidR="009B7A14">
        <w:rPr>
          <w:rFonts w:asciiTheme="majorHAnsi" w:hAnsiTheme="majorHAnsi"/>
        </w:rPr>
        <w:t>.10.</w:t>
      </w:r>
      <w:r w:rsidRPr="00E963B3">
        <w:rPr>
          <w:rFonts w:asciiTheme="majorHAnsi" w:hAnsiTheme="majorHAnsi"/>
        </w:rPr>
        <w:t>201</w:t>
      </w:r>
      <w:r w:rsidR="00E963B3" w:rsidRPr="00E963B3">
        <w:rPr>
          <w:rFonts w:asciiTheme="majorHAnsi" w:hAnsiTheme="majorHAnsi"/>
        </w:rPr>
        <w:t>9</w:t>
      </w:r>
      <w:r w:rsidRPr="00E963B3">
        <w:rPr>
          <w:rFonts w:asciiTheme="majorHAnsi" w:hAnsiTheme="majorHAnsi"/>
        </w:rPr>
        <w:t xml:space="preserve"> r.</w:t>
      </w:r>
    </w:p>
    <w:p w:rsidR="00AE58E4" w:rsidRPr="00AE58E4" w:rsidRDefault="00AE58E4" w:rsidP="00AE58E4">
      <w:pPr>
        <w:autoSpaceDE w:val="0"/>
        <w:autoSpaceDN w:val="0"/>
        <w:adjustRightInd w:val="0"/>
        <w:jc w:val="left"/>
        <w:rPr>
          <w:rFonts w:asciiTheme="majorHAnsi" w:hAnsiTheme="majorHAnsi" w:cs="Arial"/>
          <w:b/>
          <w:bCs/>
        </w:rPr>
      </w:pPr>
      <w:r w:rsidRPr="00AE58E4">
        <w:rPr>
          <w:rFonts w:asciiTheme="majorHAnsi" w:hAnsiTheme="majorHAnsi" w:cs="Arial"/>
          <w:b/>
          <w:bCs/>
        </w:rPr>
        <w:t xml:space="preserve">Szkoła Podstawowa im. Jana Pawła II w Filipowie, </w:t>
      </w:r>
    </w:p>
    <w:p w:rsidR="00AE58E4" w:rsidRDefault="00AE58E4" w:rsidP="00AE58E4">
      <w:pPr>
        <w:spacing w:line="276" w:lineRule="auto"/>
        <w:jc w:val="left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ul. Marii Konopnickiej 6</w:t>
      </w:r>
    </w:p>
    <w:p w:rsidR="00AE58E4" w:rsidRDefault="00AE58E4" w:rsidP="00AE58E4">
      <w:pPr>
        <w:spacing w:after="360" w:line="276" w:lineRule="auto"/>
        <w:jc w:val="left"/>
        <w:rPr>
          <w:rFonts w:asciiTheme="majorHAnsi" w:hAnsiTheme="majorHAnsi" w:cs="Arial"/>
          <w:b/>
          <w:bCs/>
        </w:rPr>
      </w:pPr>
      <w:r w:rsidRPr="00AE58E4">
        <w:rPr>
          <w:rFonts w:asciiTheme="majorHAnsi" w:hAnsiTheme="majorHAnsi" w:cs="Arial"/>
          <w:b/>
          <w:bCs/>
        </w:rPr>
        <w:t>16-424 Filipów</w:t>
      </w:r>
    </w:p>
    <w:p w:rsidR="0075627B" w:rsidRPr="00AE58E4" w:rsidRDefault="0075627B" w:rsidP="00AE58E4">
      <w:pPr>
        <w:spacing w:after="360" w:line="276" w:lineRule="auto"/>
        <w:jc w:val="left"/>
        <w:rPr>
          <w:rFonts w:asciiTheme="majorHAnsi" w:hAnsiTheme="majorHAnsi"/>
        </w:rPr>
      </w:pPr>
    </w:p>
    <w:p w:rsidR="00E963B3" w:rsidRPr="00E963B3" w:rsidRDefault="000078A7" w:rsidP="00E963B3">
      <w:pPr>
        <w:tabs>
          <w:tab w:val="left" w:pos="1650"/>
        </w:tabs>
        <w:spacing w:after="48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Z.Sz.361-</w:t>
      </w:r>
      <w:r w:rsidR="00AE7727">
        <w:rPr>
          <w:rFonts w:asciiTheme="majorHAnsi" w:hAnsiTheme="majorHAnsi"/>
          <w:bCs/>
        </w:rPr>
        <w:t>3</w:t>
      </w:r>
      <w:r w:rsidR="00E963B3" w:rsidRPr="00E963B3">
        <w:rPr>
          <w:rFonts w:asciiTheme="majorHAnsi" w:hAnsiTheme="majorHAnsi"/>
          <w:bCs/>
        </w:rPr>
        <w:t>/2019</w:t>
      </w:r>
    </w:p>
    <w:p w:rsidR="009B7A14" w:rsidRDefault="00595BF4" w:rsidP="009B7A14">
      <w:pPr>
        <w:tabs>
          <w:tab w:val="left" w:pos="1650"/>
        </w:tabs>
        <w:spacing w:after="120"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ZAWIADOMIENIE </w:t>
      </w:r>
    </w:p>
    <w:p w:rsidR="00D1616C" w:rsidRPr="00E963B3" w:rsidRDefault="009B7A14" w:rsidP="00AE7727">
      <w:pPr>
        <w:tabs>
          <w:tab w:val="left" w:pos="1650"/>
        </w:tabs>
        <w:spacing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o wyborze najkorzystniejszej </w:t>
      </w:r>
      <w:r w:rsidRPr="00E963B3">
        <w:rPr>
          <w:rFonts w:asciiTheme="majorHAnsi" w:hAnsiTheme="majorHAnsi"/>
          <w:b/>
          <w:bCs/>
        </w:rPr>
        <w:t>ofert</w:t>
      </w:r>
      <w:r w:rsidR="007224A6">
        <w:rPr>
          <w:rFonts w:asciiTheme="majorHAnsi" w:hAnsiTheme="majorHAnsi"/>
          <w:b/>
          <w:bCs/>
        </w:rPr>
        <w:t>y</w:t>
      </w:r>
    </w:p>
    <w:p w:rsidR="009B7A14" w:rsidRDefault="00E57866" w:rsidP="00FA65AA">
      <w:pPr>
        <w:pStyle w:val="Tekstpodstawowy"/>
        <w:spacing w:after="120" w:line="276" w:lineRule="auto"/>
        <w:rPr>
          <w:rFonts w:asciiTheme="majorHAnsi" w:hAnsiTheme="majorHAnsi"/>
          <w:b/>
          <w:sz w:val="22"/>
          <w:szCs w:val="22"/>
        </w:rPr>
      </w:pPr>
      <w:r w:rsidRPr="001E4660">
        <w:rPr>
          <w:rFonts w:asciiTheme="majorHAnsi" w:hAnsiTheme="majorHAnsi"/>
          <w:b/>
          <w:sz w:val="22"/>
          <w:szCs w:val="22"/>
        </w:rPr>
        <w:t>Zamawiający</w:t>
      </w:r>
      <w:r w:rsidR="00DB7092">
        <w:rPr>
          <w:rFonts w:asciiTheme="majorHAnsi" w:hAnsiTheme="majorHAnsi"/>
          <w:b/>
          <w:sz w:val="22"/>
          <w:szCs w:val="22"/>
        </w:rPr>
        <w:t xml:space="preserve"> </w:t>
      </w:r>
      <w:r w:rsidR="0057613E" w:rsidRPr="00595BF4">
        <w:rPr>
          <w:rFonts w:asciiTheme="majorHAnsi" w:hAnsiTheme="majorHAnsi"/>
          <w:sz w:val="22"/>
          <w:szCs w:val="22"/>
        </w:rPr>
        <w:t>działając na podstawie art. 9</w:t>
      </w:r>
      <w:r w:rsidR="00BB7ABC" w:rsidRPr="00595BF4">
        <w:rPr>
          <w:rFonts w:asciiTheme="majorHAnsi" w:hAnsiTheme="majorHAnsi"/>
          <w:sz w:val="22"/>
          <w:szCs w:val="22"/>
        </w:rPr>
        <w:t>2</w:t>
      </w:r>
      <w:r w:rsidR="0057613E" w:rsidRPr="00595BF4">
        <w:rPr>
          <w:rFonts w:asciiTheme="majorHAnsi" w:hAnsiTheme="majorHAnsi"/>
          <w:sz w:val="22"/>
          <w:szCs w:val="22"/>
        </w:rPr>
        <w:t xml:space="preserve"> ust. 1 </w:t>
      </w:r>
      <w:r w:rsidR="00EB6585" w:rsidRPr="00595BF4">
        <w:rPr>
          <w:rFonts w:asciiTheme="majorHAnsi" w:hAnsiTheme="majorHAnsi"/>
          <w:sz w:val="22"/>
          <w:szCs w:val="22"/>
        </w:rPr>
        <w:t xml:space="preserve">oraz art. 92 ust. 2 </w:t>
      </w:r>
      <w:r w:rsidR="00BB7ABC" w:rsidRPr="00595BF4">
        <w:rPr>
          <w:rFonts w:asciiTheme="majorHAnsi" w:hAnsiTheme="majorHAnsi"/>
          <w:sz w:val="22"/>
          <w:szCs w:val="22"/>
        </w:rPr>
        <w:t xml:space="preserve">ustawy z dnia 29 stycznia 2004 r. Prawo zamówień publicznych </w:t>
      </w:r>
      <w:r w:rsidR="00542732" w:rsidRPr="00595BF4">
        <w:rPr>
          <w:rFonts w:asciiTheme="majorHAnsi" w:hAnsiTheme="majorHAnsi"/>
          <w:sz w:val="22"/>
          <w:szCs w:val="22"/>
        </w:rPr>
        <w:t>(</w:t>
      </w:r>
      <w:r w:rsidR="00D0179E" w:rsidRPr="00595BF4">
        <w:rPr>
          <w:rFonts w:asciiTheme="majorHAnsi" w:hAnsiTheme="majorHAnsi"/>
          <w:sz w:val="22"/>
          <w:szCs w:val="22"/>
        </w:rPr>
        <w:t xml:space="preserve">t. j. </w:t>
      </w:r>
      <w:r w:rsidR="00542732" w:rsidRPr="00595BF4">
        <w:rPr>
          <w:rStyle w:val="ng-binding"/>
          <w:rFonts w:asciiTheme="majorHAnsi" w:hAnsiTheme="majorHAnsi"/>
          <w:sz w:val="22"/>
          <w:szCs w:val="22"/>
        </w:rPr>
        <w:t xml:space="preserve">Dz. U. </w:t>
      </w:r>
      <w:r w:rsidR="00D0179E" w:rsidRPr="00595BF4">
        <w:rPr>
          <w:rStyle w:val="ng-binding"/>
          <w:rFonts w:asciiTheme="majorHAnsi" w:hAnsiTheme="majorHAnsi"/>
          <w:sz w:val="22"/>
          <w:szCs w:val="22"/>
        </w:rPr>
        <w:t xml:space="preserve">z </w:t>
      </w:r>
      <w:r w:rsidR="00542732" w:rsidRPr="00595BF4">
        <w:rPr>
          <w:rStyle w:val="ng-binding"/>
          <w:rFonts w:asciiTheme="majorHAnsi" w:hAnsiTheme="majorHAnsi"/>
          <w:sz w:val="22"/>
          <w:szCs w:val="22"/>
        </w:rPr>
        <w:t>2018</w:t>
      </w:r>
      <w:r w:rsidR="00D0179E" w:rsidRPr="00595BF4">
        <w:rPr>
          <w:rStyle w:val="ng-binding"/>
          <w:rFonts w:asciiTheme="majorHAnsi" w:hAnsiTheme="majorHAnsi"/>
          <w:sz w:val="22"/>
          <w:szCs w:val="22"/>
        </w:rPr>
        <w:t xml:space="preserve"> poz. </w:t>
      </w:r>
      <w:r w:rsidR="00542732" w:rsidRPr="00595BF4">
        <w:rPr>
          <w:rStyle w:val="ng-binding"/>
          <w:rFonts w:asciiTheme="majorHAnsi" w:hAnsiTheme="majorHAnsi"/>
          <w:sz w:val="22"/>
          <w:szCs w:val="22"/>
        </w:rPr>
        <w:t xml:space="preserve">1986 </w:t>
      </w:r>
      <w:r w:rsidR="00D0179E" w:rsidRPr="00595BF4">
        <w:rPr>
          <w:rStyle w:val="ng-binding"/>
          <w:rFonts w:asciiTheme="majorHAnsi" w:hAnsiTheme="majorHAnsi"/>
          <w:sz w:val="22"/>
          <w:szCs w:val="22"/>
        </w:rPr>
        <w:t xml:space="preserve">ze zm.) </w:t>
      </w:r>
      <w:r w:rsidRPr="001E4660">
        <w:rPr>
          <w:rFonts w:asciiTheme="majorHAnsi" w:hAnsiTheme="majorHAnsi"/>
          <w:b/>
          <w:sz w:val="22"/>
          <w:szCs w:val="22"/>
        </w:rPr>
        <w:t xml:space="preserve">informuje, </w:t>
      </w:r>
      <w:r w:rsidR="009B7A14">
        <w:rPr>
          <w:rFonts w:asciiTheme="majorHAnsi" w:hAnsiTheme="majorHAnsi"/>
          <w:b/>
          <w:sz w:val="22"/>
          <w:szCs w:val="22"/>
        </w:rPr>
        <w:t xml:space="preserve">że </w:t>
      </w:r>
      <w:r w:rsidRPr="00595BF4">
        <w:rPr>
          <w:rFonts w:asciiTheme="majorHAnsi" w:hAnsiTheme="majorHAnsi"/>
          <w:sz w:val="22"/>
          <w:szCs w:val="22"/>
        </w:rPr>
        <w:t xml:space="preserve">w postępowaniu prowadzonym w trybie przetargu nieograniczonego </w:t>
      </w:r>
      <w:r w:rsidR="00595BF4">
        <w:rPr>
          <w:rFonts w:asciiTheme="majorHAnsi" w:hAnsiTheme="majorHAnsi"/>
          <w:sz w:val="22"/>
          <w:szCs w:val="22"/>
        </w:rPr>
        <w:t>pn</w:t>
      </w:r>
      <w:r w:rsidR="00AE7727">
        <w:rPr>
          <w:rFonts w:asciiTheme="majorHAnsi" w:hAnsiTheme="majorHAnsi"/>
          <w:sz w:val="22"/>
          <w:szCs w:val="22"/>
        </w:rPr>
        <w:t xml:space="preserve">. </w:t>
      </w:r>
      <w:r w:rsidR="00AE7727" w:rsidRPr="00AE7727">
        <w:rPr>
          <w:rFonts w:asciiTheme="majorHAnsi" w:hAnsiTheme="majorHAnsi"/>
          <w:b/>
          <w:sz w:val="22"/>
          <w:szCs w:val="22"/>
        </w:rPr>
        <w:t>„Dostawa produktów żywnościowych na potrzeby Szkoły Podstawowej w Filipowie”</w:t>
      </w:r>
    </w:p>
    <w:p w:rsidR="00FA65AA" w:rsidRDefault="00FA65AA" w:rsidP="001E4660">
      <w:pPr>
        <w:pStyle w:val="Tekstpodstawowy"/>
        <w:spacing w:after="120"/>
        <w:rPr>
          <w:rFonts w:asciiTheme="majorHAnsi" w:hAnsiTheme="majorHAnsi"/>
          <w:b/>
          <w:sz w:val="22"/>
          <w:szCs w:val="22"/>
        </w:rPr>
      </w:pPr>
    </w:p>
    <w:p w:rsidR="00622D38" w:rsidRDefault="009B7A14" w:rsidP="00622D38">
      <w:pPr>
        <w:pStyle w:val="Tekstpodstawowy"/>
        <w:jc w:val="center"/>
        <w:rPr>
          <w:rFonts w:asciiTheme="majorHAnsi" w:hAnsiTheme="majorHAnsi"/>
          <w:b/>
          <w:color w:val="1F497D" w:themeColor="text2"/>
          <w:sz w:val="22"/>
          <w:szCs w:val="22"/>
        </w:rPr>
      </w:pPr>
      <w:r w:rsidRPr="00475425">
        <w:rPr>
          <w:rFonts w:asciiTheme="majorHAnsi" w:hAnsiTheme="majorHAnsi"/>
          <w:b/>
          <w:color w:val="1F497D" w:themeColor="text2"/>
          <w:sz w:val="22"/>
          <w:szCs w:val="22"/>
        </w:rPr>
        <w:t>najkorzystniejszą ofertę dla</w:t>
      </w:r>
    </w:p>
    <w:p w:rsidR="00AE7727" w:rsidRDefault="00AE7727" w:rsidP="00FA65AA">
      <w:pPr>
        <w:pStyle w:val="Tekstpodstawowy"/>
        <w:spacing w:after="120"/>
        <w:jc w:val="center"/>
        <w:rPr>
          <w:rFonts w:asciiTheme="majorHAnsi" w:hAnsiTheme="majorHAnsi" w:cs="Calibri"/>
          <w:b/>
          <w:color w:val="1F497D" w:themeColor="text2"/>
          <w:sz w:val="22"/>
          <w:szCs w:val="22"/>
        </w:rPr>
      </w:pPr>
      <w:r w:rsidRPr="00AE7727">
        <w:rPr>
          <w:rFonts w:asciiTheme="majorHAnsi" w:hAnsiTheme="majorHAnsi" w:cs="Calibri"/>
          <w:b/>
          <w:color w:val="1F497D" w:themeColor="text2"/>
          <w:sz w:val="22"/>
          <w:szCs w:val="22"/>
        </w:rPr>
        <w:t>Część 1 Dostawa mięsa i wędlin</w:t>
      </w:r>
    </w:p>
    <w:p w:rsidR="001E4660" w:rsidRPr="00AE7727" w:rsidRDefault="009B7A14" w:rsidP="00AE7727">
      <w:pPr>
        <w:pStyle w:val="Tekstpodstawowy"/>
        <w:spacing w:after="120"/>
        <w:jc w:val="center"/>
        <w:rPr>
          <w:rFonts w:ascii="Cambria" w:hAnsi="Cambria"/>
          <w:b/>
          <w:sz w:val="22"/>
          <w:szCs w:val="22"/>
        </w:rPr>
      </w:pPr>
      <w:r w:rsidRPr="004758B8">
        <w:rPr>
          <w:rFonts w:asciiTheme="majorHAnsi" w:hAnsiTheme="majorHAnsi" w:cs="Calibri"/>
          <w:b/>
          <w:sz w:val="22"/>
          <w:szCs w:val="22"/>
        </w:rPr>
        <w:t>złożył</w:t>
      </w:r>
      <w:r w:rsidR="00FD0B3A" w:rsidRPr="004758B8">
        <w:rPr>
          <w:rFonts w:asciiTheme="majorHAnsi" w:hAnsiTheme="majorHAnsi" w:cs="Calibri"/>
          <w:b/>
          <w:sz w:val="22"/>
          <w:szCs w:val="22"/>
        </w:rPr>
        <w:t xml:space="preserve"> Wykonawca</w:t>
      </w:r>
      <w:r w:rsidRPr="004758B8">
        <w:rPr>
          <w:rFonts w:asciiTheme="majorHAnsi" w:hAnsiTheme="majorHAnsi" w:cs="Calibri"/>
          <w:b/>
          <w:sz w:val="22"/>
          <w:szCs w:val="22"/>
        </w:rPr>
        <w:t>:</w:t>
      </w:r>
      <w:r w:rsidR="00AE7727" w:rsidRPr="00AE7727">
        <w:rPr>
          <w:rFonts w:ascii="Cambria" w:hAnsi="Cambria"/>
          <w:b/>
          <w:sz w:val="22"/>
          <w:szCs w:val="22"/>
        </w:rPr>
        <w:t>ALBA sp. j.Podlaskie Centrum Mięsne Żuraw i Gryko</w:t>
      </w:r>
      <w:r w:rsidR="00AE7727">
        <w:rPr>
          <w:rFonts w:ascii="Cambria" w:hAnsi="Cambria"/>
          <w:b/>
          <w:sz w:val="22"/>
          <w:szCs w:val="22"/>
        </w:rPr>
        <w:t xml:space="preserve">, </w:t>
      </w:r>
      <w:r w:rsidR="00AE7727" w:rsidRPr="00AE7727">
        <w:rPr>
          <w:rFonts w:ascii="Cambria" w:hAnsi="Cambria"/>
          <w:b/>
          <w:sz w:val="22"/>
          <w:szCs w:val="22"/>
        </w:rPr>
        <w:t>15-103 Białystok,ul. Bitwy Białostockiej 2D</w:t>
      </w:r>
      <w:r w:rsidR="00AE7727">
        <w:rPr>
          <w:rFonts w:ascii="Cambria" w:hAnsi="Cambria"/>
          <w:b/>
          <w:sz w:val="22"/>
          <w:szCs w:val="22"/>
        </w:rPr>
        <w:t xml:space="preserve">, </w:t>
      </w:r>
      <w:r w:rsidR="00AE7727" w:rsidRPr="00AE7727">
        <w:rPr>
          <w:rFonts w:ascii="Cambria" w:hAnsi="Cambria"/>
          <w:b/>
          <w:sz w:val="22"/>
          <w:szCs w:val="22"/>
        </w:rPr>
        <w:t>Filia 2 Suwałki, ul. Szkolna 8</w:t>
      </w:r>
      <w:r w:rsidR="00187C48" w:rsidRPr="00FA65AA">
        <w:rPr>
          <w:rFonts w:ascii="Cambria" w:hAnsi="Cambria"/>
          <w:b/>
          <w:sz w:val="22"/>
          <w:szCs w:val="22"/>
        </w:rPr>
        <w:t xml:space="preserve"> - </w:t>
      </w:r>
      <w:r w:rsidR="001E4660" w:rsidRPr="00FA65AA">
        <w:rPr>
          <w:rFonts w:asciiTheme="majorHAnsi" w:hAnsiTheme="majorHAnsi"/>
          <w:b/>
          <w:sz w:val="22"/>
          <w:szCs w:val="22"/>
        </w:rPr>
        <w:t xml:space="preserve">za cenę brutto: </w:t>
      </w:r>
      <w:r w:rsidR="00AE7727" w:rsidRPr="00AE7727">
        <w:rPr>
          <w:rFonts w:ascii="Cambria" w:hAnsi="Cambria"/>
          <w:b/>
          <w:sz w:val="22"/>
          <w:szCs w:val="22"/>
        </w:rPr>
        <w:t>15 202,90</w:t>
      </w:r>
      <w:r w:rsidR="00AE7727">
        <w:rPr>
          <w:rFonts w:ascii="Cambria" w:hAnsi="Cambria"/>
          <w:b/>
          <w:sz w:val="22"/>
          <w:szCs w:val="22"/>
        </w:rPr>
        <w:t xml:space="preserve"> zł.</w:t>
      </w:r>
    </w:p>
    <w:p w:rsidR="009B7A14" w:rsidRPr="009B7A14" w:rsidRDefault="009B7A14" w:rsidP="00FA65AA">
      <w:pPr>
        <w:spacing w:after="120" w:line="276" w:lineRule="auto"/>
        <w:rPr>
          <w:rFonts w:asciiTheme="majorHAnsi" w:hAnsiTheme="majorHAnsi"/>
        </w:rPr>
      </w:pPr>
      <w:r w:rsidRPr="009B7A14">
        <w:rPr>
          <w:rFonts w:asciiTheme="majorHAnsi" w:hAnsiTheme="majorHAnsi"/>
          <w:bCs/>
        </w:rPr>
        <w:t>Wykonawca spełnia warunki udziału w postępowaniu</w:t>
      </w:r>
      <w:r w:rsidR="00475425">
        <w:rPr>
          <w:rFonts w:asciiTheme="majorHAnsi" w:hAnsiTheme="majorHAnsi"/>
          <w:bCs/>
        </w:rPr>
        <w:t xml:space="preserve">, </w:t>
      </w:r>
      <w:r w:rsidR="00FD0B3A">
        <w:rPr>
          <w:rFonts w:asciiTheme="majorHAnsi" w:hAnsiTheme="majorHAnsi"/>
          <w:bCs/>
        </w:rPr>
        <w:t xml:space="preserve">nie podlega wykluczeniu, </w:t>
      </w:r>
      <w:r w:rsidRPr="009B7A14">
        <w:rPr>
          <w:rFonts w:asciiTheme="majorHAnsi" w:hAnsiTheme="majorHAnsi"/>
          <w:bCs/>
        </w:rPr>
        <w:t xml:space="preserve">złożona oferta nie podlega odrzuceniu i </w:t>
      </w:r>
      <w:r w:rsidRPr="009B7A14">
        <w:rPr>
          <w:rFonts w:asciiTheme="majorHAnsi" w:hAnsiTheme="majorHAnsi"/>
        </w:rPr>
        <w:t xml:space="preserve">uzyskała najwyższą łączną liczbę punktów w kryteriach oceny ofert. </w:t>
      </w:r>
    </w:p>
    <w:p w:rsidR="00595BF4" w:rsidRDefault="001E4660" w:rsidP="00FA65AA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Wykaz i porównanie złożonych ofert przedstawia się następująco: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2694"/>
        <w:gridCol w:w="1276"/>
        <w:gridCol w:w="2303"/>
        <w:gridCol w:w="1417"/>
        <w:gridCol w:w="1240"/>
      </w:tblGrid>
      <w:tr w:rsidR="00AE7727" w:rsidRPr="000D3EA2" w:rsidTr="00AE7727">
        <w:trPr>
          <w:cantSplit/>
          <w:trHeight w:val="21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27" w:rsidRPr="00475425" w:rsidRDefault="00AE7727" w:rsidP="009C1D9A">
            <w:pPr>
              <w:jc w:val="center"/>
              <w:rPr>
                <w:rFonts w:ascii="Cambria" w:hAnsi="Cambria"/>
                <w:b/>
                <w:smallCaps/>
                <w:sz w:val="20"/>
                <w:szCs w:val="20"/>
              </w:rPr>
            </w:pPr>
            <w:r w:rsidRPr="00475425">
              <w:rPr>
                <w:rFonts w:ascii="Cambria" w:hAnsi="Cambria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27" w:rsidRPr="00475425" w:rsidRDefault="00AE7727" w:rsidP="009C1D9A">
            <w:pPr>
              <w:jc w:val="center"/>
              <w:rPr>
                <w:rFonts w:asciiTheme="majorHAnsi" w:hAnsiTheme="majorHAnsi"/>
                <w:b/>
                <w:smallCaps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mallCaps/>
                <w:sz w:val="20"/>
                <w:szCs w:val="20"/>
              </w:rPr>
              <w:t>Nazwa Wykonawcy/ adres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27" w:rsidRPr="00475425" w:rsidRDefault="00AE7727" w:rsidP="00475425">
            <w:pPr>
              <w:pStyle w:val="Nagwek2"/>
              <w:spacing w:before="0" w:after="0" w:line="240" w:lineRule="auto"/>
              <w:jc w:val="center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 cena</w:t>
            </w:r>
          </w:p>
          <w:p w:rsidR="00AE7727" w:rsidRPr="00475425" w:rsidRDefault="00AE7727" w:rsidP="004754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z w:val="20"/>
                <w:szCs w:val="20"/>
              </w:rPr>
              <w:t>(waga60%)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27" w:rsidRPr="00475425" w:rsidRDefault="00AE7727" w:rsidP="009C1D9A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  <w:r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 xml:space="preserve"> c</w:t>
            </w:r>
            <w:r w:rsidRPr="00AE7727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zas konieczny na wymianę lub uzupełnienie towaru</w:t>
            </w:r>
          </w:p>
          <w:p w:rsidR="00AE7727" w:rsidRPr="00475425" w:rsidRDefault="00AE7727" w:rsidP="009C1D9A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 xml:space="preserve">(waga </w:t>
            </w:r>
            <w:r>
              <w:rPr>
                <w:rFonts w:asciiTheme="majorHAnsi" w:hAnsiTheme="majorHAnsi"/>
                <w:i w:val="0"/>
                <w:sz w:val="20"/>
                <w:szCs w:val="20"/>
              </w:rPr>
              <w:t>3</w:t>
            </w: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7" w:rsidRDefault="00AE7727" w:rsidP="00475425">
            <w:pPr>
              <w:pStyle w:val="Nagwek2"/>
              <w:spacing w:before="0" w:after="0" w:line="240" w:lineRule="auto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</w:p>
          <w:p w:rsidR="00AE7727" w:rsidRPr="00475425" w:rsidRDefault="00AE7727" w:rsidP="00FD0B3A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</w:p>
          <w:p w:rsidR="00AE7727" w:rsidRPr="00475425" w:rsidRDefault="00AE7727" w:rsidP="00FD0B3A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termin płatności faktury/</w:t>
            </w:r>
          </w:p>
          <w:p w:rsidR="00AE7727" w:rsidRPr="00475425" w:rsidRDefault="00AE7727" w:rsidP="00FD0B3A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rachunku</w:t>
            </w:r>
          </w:p>
          <w:p w:rsidR="00AE7727" w:rsidRPr="00475425" w:rsidRDefault="00AE7727" w:rsidP="00FD0B3A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(waga 10%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7" w:rsidRDefault="00AE7727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AE7727" w:rsidRDefault="00AE7727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AE7727" w:rsidRDefault="00AE7727" w:rsidP="00BF0529">
            <w:pPr>
              <w:spacing w:after="120" w:line="276" w:lineRule="auto"/>
              <w:ind w:hanging="284"/>
              <w:jc w:val="center"/>
              <w:rPr>
                <w:rFonts w:ascii="Cambria" w:eastAsia="Times New Roman" w:hAnsi="Cambria"/>
                <w:b/>
                <w:bCs/>
                <w:iCs/>
              </w:rPr>
            </w:pPr>
            <w:r w:rsidRPr="00475425">
              <w:rPr>
                <w:rFonts w:ascii="Cambria" w:eastAsia="Times New Roman" w:hAnsi="Cambria"/>
                <w:b/>
                <w:bCs/>
                <w:iCs/>
                <w:sz w:val="20"/>
                <w:szCs w:val="20"/>
              </w:rPr>
              <w:t>Łączna punktacja</w:t>
            </w:r>
          </w:p>
          <w:p w:rsidR="00AE7727" w:rsidRPr="000D3EA2" w:rsidRDefault="00AE7727" w:rsidP="00475425">
            <w:pPr>
              <w:pStyle w:val="Nagwek2"/>
              <w:spacing w:before="0" w:after="0" w:line="240" w:lineRule="auto"/>
              <w:rPr>
                <w:i w:val="0"/>
                <w:sz w:val="22"/>
                <w:szCs w:val="22"/>
                <w:lang w:eastAsia="en-US"/>
              </w:rPr>
            </w:pPr>
          </w:p>
        </w:tc>
      </w:tr>
      <w:tr w:rsidR="00AE7727" w:rsidRPr="0007207E" w:rsidTr="00AE7727">
        <w:trPr>
          <w:cantSplit/>
          <w:trHeight w:val="401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E7727" w:rsidRPr="0007207E" w:rsidRDefault="00AE7727" w:rsidP="009C1D9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E7727" w:rsidRPr="00AE7727" w:rsidRDefault="00AE7727" w:rsidP="00AE7727">
            <w:pPr>
              <w:jc w:val="left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>ALBA sp. j.</w:t>
            </w:r>
          </w:p>
          <w:p w:rsidR="00AE7727" w:rsidRPr="00AE7727" w:rsidRDefault="00AE7727" w:rsidP="00AE7727">
            <w:pPr>
              <w:jc w:val="left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>Podlaskie Centrum Mięsne Żuraw i Gryko</w:t>
            </w:r>
          </w:p>
          <w:p w:rsidR="00AE7727" w:rsidRPr="00AE7727" w:rsidRDefault="00AE7727" w:rsidP="00AE7727">
            <w:pPr>
              <w:jc w:val="left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>15-103 Białystok,                                                       ul. Bitwy Białostockiej 2D</w:t>
            </w:r>
          </w:p>
          <w:p w:rsidR="00AE7727" w:rsidRPr="0007207E" w:rsidRDefault="00AE7727" w:rsidP="00AE7727">
            <w:pPr>
              <w:jc w:val="left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 xml:space="preserve">Filia 2 Suwałki, </w:t>
            </w:r>
            <w:bookmarkStart w:id="0" w:name="_GoBack"/>
            <w:bookmarkEnd w:id="0"/>
            <w:r w:rsidRPr="00AE7727">
              <w:rPr>
                <w:rFonts w:ascii="Cambria" w:hAnsi="Cambria"/>
              </w:rPr>
              <w:t>ul. Szkolna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727" w:rsidRDefault="00AE7727" w:rsidP="000A167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>15 202,90</w:t>
            </w:r>
          </w:p>
          <w:p w:rsidR="00AE7727" w:rsidRPr="00FD0B3A" w:rsidRDefault="00AE7727" w:rsidP="000A167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727" w:rsidRDefault="00AE7727" w:rsidP="000A167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>do 2 godz.</w:t>
            </w:r>
          </w:p>
          <w:p w:rsidR="00AE7727" w:rsidRPr="00FD0B3A" w:rsidRDefault="00AE7727" w:rsidP="000A167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27" w:rsidRDefault="005D42C2" w:rsidP="000A167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6B4006">
              <w:rPr>
                <w:rFonts w:ascii="Cambria" w:hAnsi="Cambria"/>
              </w:rPr>
              <w:t xml:space="preserve"> dni</w:t>
            </w:r>
          </w:p>
          <w:p w:rsidR="00AE7727" w:rsidRPr="00FD0B3A" w:rsidRDefault="00AE7727" w:rsidP="000A167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7727" w:rsidRDefault="00AE7727" w:rsidP="0047542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  <w:p w:rsidR="00AE7727" w:rsidRPr="00FD0B3A" w:rsidRDefault="005D42C2" w:rsidP="0047542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  <w:r w:rsidR="0075627B">
              <w:rPr>
                <w:rFonts w:ascii="Cambria" w:hAnsi="Cambria"/>
                <w:b/>
              </w:rPr>
              <w:t>0</w:t>
            </w:r>
            <w:r w:rsidR="00AE7727" w:rsidRPr="00FD0B3A">
              <w:rPr>
                <w:rFonts w:ascii="Cambria" w:hAnsi="Cambria"/>
                <w:b/>
              </w:rPr>
              <w:t xml:space="preserve"> pkt</w:t>
            </w:r>
          </w:p>
        </w:tc>
      </w:tr>
      <w:tr w:rsidR="00AE7727" w:rsidRPr="0007207E" w:rsidTr="00AE7727">
        <w:trPr>
          <w:cantSplit/>
          <w:trHeight w:val="623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727" w:rsidRDefault="00AE7727" w:rsidP="009C1D9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727" w:rsidRPr="001E4660" w:rsidRDefault="00AE7727" w:rsidP="001E4660">
            <w:pPr>
              <w:jc w:val="left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AE7727" w:rsidRDefault="0075627B" w:rsidP="000A167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60</w:t>
            </w:r>
            <w:r w:rsidR="00AE7727"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AE7727" w:rsidRDefault="00AE7727" w:rsidP="000A167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FD0B3A">
              <w:rPr>
                <w:rFonts w:ascii="Cambria" w:hAnsi="Cambria"/>
                <w:b/>
              </w:rPr>
              <w:t>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7727" w:rsidRDefault="00AE7727" w:rsidP="000A167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FD0B3A">
              <w:rPr>
                <w:rFonts w:ascii="Cambria" w:hAnsi="Cambria"/>
                <w:b/>
              </w:rPr>
              <w:t>0 pkt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7727" w:rsidRDefault="00AE7727" w:rsidP="0047542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</w:tc>
      </w:tr>
    </w:tbl>
    <w:p w:rsidR="00FA65AA" w:rsidRDefault="00FA65AA" w:rsidP="00FA65AA">
      <w:pPr>
        <w:spacing w:line="276" w:lineRule="auto"/>
        <w:rPr>
          <w:rFonts w:asciiTheme="majorHAnsi" w:hAnsiTheme="majorHAnsi"/>
        </w:rPr>
      </w:pPr>
    </w:p>
    <w:p w:rsidR="00FA65AA" w:rsidRPr="00E963B3" w:rsidRDefault="00FA65AA" w:rsidP="00FA65AA">
      <w:pPr>
        <w:spacing w:line="276" w:lineRule="auto"/>
        <w:rPr>
          <w:rFonts w:asciiTheme="majorHAnsi" w:hAnsiTheme="majorHAnsi" w:cs="Tahoma"/>
        </w:rPr>
      </w:pPr>
      <w:r w:rsidRPr="00E963B3">
        <w:rPr>
          <w:rFonts w:asciiTheme="majorHAnsi" w:hAnsiTheme="majorHAnsi" w:cs="Tahoma"/>
        </w:rPr>
        <w:t>Z postępowania nie wykluczono żadnych Wykonawców.</w:t>
      </w:r>
    </w:p>
    <w:p w:rsidR="00FA65AA" w:rsidRPr="00E963B3" w:rsidRDefault="00FA65AA" w:rsidP="00FA65AA">
      <w:pPr>
        <w:spacing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 postępowaniu nie odrzucono żadnej oferty.</w:t>
      </w:r>
    </w:p>
    <w:p w:rsidR="00FA65AA" w:rsidRDefault="00FA65AA" w:rsidP="00FA65AA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 xml:space="preserve">Zamówienie nie obejmowało ustanowienia dynamicznego systemu zakupów. </w:t>
      </w:r>
    </w:p>
    <w:p w:rsidR="00595BF4" w:rsidRDefault="00595BF4" w:rsidP="00595BF4">
      <w:pPr>
        <w:spacing w:after="120" w:line="276" w:lineRule="auto"/>
        <w:rPr>
          <w:rFonts w:asciiTheme="majorHAnsi" w:hAnsiTheme="majorHAnsi"/>
        </w:rPr>
      </w:pPr>
    </w:p>
    <w:p w:rsidR="00BF0529" w:rsidRDefault="00BF0529" w:rsidP="00FD0B3A">
      <w:pPr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color w:val="1F497D" w:themeColor="text2"/>
        </w:rPr>
      </w:pPr>
    </w:p>
    <w:p w:rsidR="0075627B" w:rsidRDefault="0075627B" w:rsidP="00FD0B3A">
      <w:pPr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color w:val="1F497D" w:themeColor="text2"/>
        </w:rPr>
      </w:pPr>
    </w:p>
    <w:p w:rsidR="00622D38" w:rsidRDefault="00FD0B3A" w:rsidP="00622D38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475425">
        <w:rPr>
          <w:rFonts w:asciiTheme="majorHAnsi" w:hAnsiTheme="majorHAnsi"/>
          <w:b/>
          <w:color w:val="1F497D" w:themeColor="text2"/>
        </w:rPr>
        <w:t>najkorzystniejszą ofertę dla</w:t>
      </w:r>
    </w:p>
    <w:p w:rsidR="0075627B" w:rsidRDefault="0075627B" w:rsidP="00126DC7">
      <w:pPr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 w:cs="Calibri"/>
          <w:b/>
          <w:color w:val="1F497D" w:themeColor="text2"/>
        </w:rPr>
      </w:pPr>
      <w:r w:rsidRPr="0075627B">
        <w:rPr>
          <w:rFonts w:asciiTheme="majorHAnsi" w:hAnsiTheme="majorHAnsi" w:cs="Calibri"/>
          <w:b/>
          <w:color w:val="1F497D" w:themeColor="text2"/>
        </w:rPr>
        <w:t>Część 2 Dostawa ryb i przetworów rybnych</w:t>
      </w:r>
    </w:p>
    <w:p w:rsidR="00187C48" w:rsidRPr="0075627B" w:rsidRDefault="00FD0B3A" w:rsidP="0075627B">
      <w:pPr>
        <w:autoSpaceDE w:val="0"/>
        <w:autoSpaceDN w:val="0"/>
        <w:adjustRightInd w:val="0"/>
        <w:spacing w:after="120" w:line="276" w:lineRule="auto"/>
        <w:jc w:val="center"/>
        <w:rPr>
          <w:rFonts w:ascii="Cambria" w:hAnsi="Cambria"/>
          <w:b/>
        </w:rPr>
      </w:pPr>
      <w:r w:rsidRPr="004758B8">
        <w:rPr>
          <w:rFonts w:asciiTheme="majorHAnsi" w:hAnsiTheme="majorHAnsi"/>
          <w:b/>
        </w:rPr>
        <w:t>złożył Wykonawca</w:t>
      </w:r>
      <w:bookmarkStart w:id="1" w:name="_Hlk21967363"/>
      <w:r w:rsidRPr="004758B8">
        <w:rPr>
          <w:rFonts w:asciiTheme="majorHAnsi" w:hAnsiTheme="majorHAnsi"/>
          <w:b/>
        </w:rPr>
        <w:t>:</w:t>
      </w:r>
      <w:r w:rsidR="0075627B" w:rsidRPr="0075627B">
        <w:rPr>
          <w:rFonts w:ascii="Cambria" w:hAnsi="Cambria"/>
          <w:b/>
        </w:rPr>
        <w:t>„Mona-Kontra” Sp. z o.o.16-400 Suwałki</w:t>
      </w:r>
      <w:r w:rsidR="0075627B">
        <w:rPr>
          <w:rFonts w:ascii="Cambria" w:hAnsi="Cambria"/>
          <w:b/>
        </w:rPr>
        <w:t xml:space="preserve">, </w:t>
      </w:r>
      <w:r w:rsidR="0075627B" w:rsidRPr="0075627B">
        <w:rPr>
          <w:rFonts w:ascii="Cambria" w:hAnsi="Cambria"/>
          <w:b/>
        </w:rPr>
        <w:t>ul. Majora Hubala 6</w:t>
      </w:r>
      <w:bookmarkEnd w:id="1"/>
      <w:r w:rsidR="00187C48" w:rsidRPr="00FA65AA">
        <w:rPr>
          <w:rFonts w:ascii="Cambria" w:hAnsi="Cambria"/>
          <w:b/>
        </w:rPr>
        <w:t xml:space="preserve">– za cenę brutto </w:t>
      </w:r>
      <w:r w:rsidR="0075627B" w:rsidRPr="0075627B">
        <w:rPr>
          <w:rFonts w:ascii="Cambria" w:hAnsi="Cambria"/>
          <w:b/>
        </w:rPr>
        <w:t>5 476,55</w:t>
      </w:r>
      <w:r w:rsidR="0075627B">
        <w:rPr>
          <w:rFonts w:ascii="Cambria" w:hAnsi="Cambria"/>
          <w:b/>
        </w:rPr>
        <w:t xml:space="preserve"> zł.</w:t>
      </w:r>
    </w:p>
    <w:p w:rsidR="00187C48" w:rsidRDefault="00187C48" w:rsidP="00187C48">
      <w:pPr>
        <w:rPr>
          <w:rFonts w:ascii="Cambria" w:hAnsi="Cambria"/>
        </w:rPr>
      </w:pPr>
    </w:p>
    <w:p w:rsidR="00BF0529" w:rsidRPr="009B7A14" w:rsidRDefault="00BF0529" w:rsidP="00BF0529">
      <w:pPr>
        <w:spacing w:after="120"/>
        <w:rPr>
          <w:rFonts w:asciiTheme="majorHAnsi" w:hAnsiTheme="majorHAnsi"/>
        </w:rPr>
      </w:pPr>
      <w:r w:rsidRPr="009B7A14">
        <w:rPr>
          <w:rFonts w:asciiTheme="majorHAnsi" w:hAnsiTheme="majorHAnsi"/>
          <w:bCs/>
        </w:rPr>
        <w:t>Wykonawca spełnia warunki udziału w postępowaniu</w:t>
      </w:r>
      <w:r>
        <w:rPr>
          <w:rFonts w:asciiTheme="majorHAnsi" w:hAnsiTheme="majorHAnsi"/>
          <w:bCs/>
        </w:rPr>
        <w:t xml:space="preserve">, nie podlega wykluczeniu, </w:t>
      </w:r>
      <w:r w:rsidRPr="009B7A14">
        <w:rPr>
          <w:rFonts w:asciiTheme="majorHAnsi" w:hAnsiTheme="majorHAnsi"/>
          <w:bCs/>
        </w:rPr>
        <w:t xml:space="preserve">złożona oferta nie podlega odrzuceniu i </w:t>
      </w:r>
      <w:r w:rsidRPr="009B7A14">
        <w:rPr>
          <w:rFonts w:asciiTheme="majorHAnsi" w:hAnsiTheme="majorHAnsi"/>
        </w:rPr>
        <w:t xml:space="preserve">uzyskała najwyższą łączną liczbę punktów w kryteriach oceny ofert. </w:t>
      </w:r>
    </w:p>
    <w:p w:rsidR="001E4660" w:rsidRDefault="001E4660" w:rsidP="001E4660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Wykaz i porównanie złożonych ofert przedstawia się następująco: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2694"/>
        <w:gridCol w:w="1276"/>
        <w:gridCol w:w="2303"/>
        <w:gridCol w:w="1417"/>
        <w:gridCol w:w="1240"/>
      </w:tblGrid>
      <w:tr w:rsidR="0075627B" w:rsidRPr="000D3EA2" w:rsidTr="00262790">
        <w:trPr>
          <w:cantSplit/>
          <w:trHeight w:val="21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7B" w:rsidRPr="00475425" w:rsidRDefault="0075627B" w:rsidP="00262790">
            <w:pPr>
              <w:jc w:val="center"/>
              <w:rPr>
                <w:rFonts w:ascii="Cambria" w:hAnsi="Cambria"/>
                <w:b/>
                <w:smallCaps/>
                <w:sz w:val="20"/>
                <w:szCs w:val="20"/>
              </w:rPr>
            </w:pPr>
            <w:r w:rsidRPr="00475425">
              <w:rPr>
                <w:rFonts w:ascii="Cambria" w:hAnsi="Cambria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7B" w:rsidRPr="00475425" w:rsidRDefault="0075627B" w:rsidP="00262790">
            <w:pPr>
              <w:jc w:val="center"/>
              <w:rPr>
                <w:rFonts w:asciiTheme="majorHAnsi" w:hAnsiTheme="majorHAnsi"/>
                <w:b/>
                <w:smallCaps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mallCaps/>
                <w:sz w:val="20"/>
                <w:szCs w:val="20"/>
              </w:rPr>
              <w:t>Nazwa Wykonawcy/ adres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7B" w:rsidRPr="00475425" w:rsidRDefault="0075627B" w:rsidP="00262790">
            <w:pPr>
              <w:pStyle w:val="Nagwek2"/>
              <w:spacing w:before="0" w:after="0" w:line="240" w:lineRule="auto"/>
              <w:jc w:val="center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 cena</w:t>
            </w:r>
          </w:p>
          <w:p w:rsidR="0075627B" w:rsidRPr="00475425" w:rsidRDefault="0075627B" w:rsidP="0026279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z w:val="20"/>
                <w:szCs w:val="20"/>
              </w:rPr>
              <w:t>(waga60%)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7B" w:rsidRPr="00475425" w:rsidRDefault="0075627B" w:rsidP="00262790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  <w:r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 xml:space="preserve"> c</w:t>
            </w:r>
            <w:r w:rsidRPr="00AE7727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zas konieczny na wymianę lub uzupełnienie towaru</w:t>
            </w:r>
          </w:p>
          <w:p w:rsidR="0075627B" w:rsidRPr="00475425" w:rsidRDefault="0075627B" w:rsidP="00262790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 xml:space="preserve">(waga </w:t>
            </w:r>
            <w:r>
              <w:rPr>
                <w:rFonts w:asciiTheme="majorHAnsi" w:hAnsiTheme="majorHAnsi"/>
                <w:i w:val="0"/>
                <w:sz w:val="20"/>
                <w:szCs w:val="20"/>
              </w:rPr>
              <w:t>3</w:t>
            </w: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7B" w:rsidRDefault="0075627B" w:rsidP="00262790">
            <w:pPr>
              <w:pStyle w:val="Nagwek2"/>
              <w:spacing w:before="0" w:after="0" w:line="240" w:lineRule="auto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</w:p>
          <w:p w:rsidR="0075627B" w:rsidRPr="00475425" w:rsidRDefault="0075627B" w:rsidP="00262790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</w:p>
          <w:p w:rsidR="0075627B" w:rsidRPr="00475425" w:rsidRDefault="0075627B" w:rsidP="00262790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termin płatności faktury/</w:t>
            </w:r>
          </w:p>
          <w:p w:rsidR="0075627B" w:rsidRPr="00475425" w:rsidRDefault="0075627B" w:rsidP="00262790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rachunku</w:t>
            </w:r>
          </w:p>
          <w:p w:rsidR="0075627B" w:rsidRPr="00475425" w:rsidRDefault="0075627B" w:rsidP="00262790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(waga 10%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7B" w:rsidRDefault="0075627B" w:rsidP="00262790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75627B" w:rsidRDefault="0075627B" w:rsidP="00262790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75627B" w:rsidRDefault="0075627B" w:rsidP="00262790">
            <w:pPr>
              <w:spacing w:after="120" w:line="276" w:lineRule="auto"/>
              <w:ind w:hanging="284"/>
              <w:jc w:val="center"/>
              <w:rPr>
                <w:rFonts w:ascii="Cambria" w:eastAsia="Times New Roman" w:hAnsi="Cambria"/>
                <w:b/>
                <w:bCs/>
                <w:iCs/>
              </w:rPr>
            </w:pPr>
            <w:r w:rsidRPr="00475425">
              <w:rPr>
                <w:rFonts w:ascii="Cambria" w:eastAsia="Times New Roman" w:hAnsi="Cambria"/>
                <w:b/>
                <w:bCs/>
                <w:iCs/>
                <w:sz w:val="20"/>
                <w:szCs w:val="20"/>
              </w:rPr>
              <w:t>Łączna punktacja</w:t>
            </w:r>
          </w:p>
          <w:p w:rsidR="0075627B" w:rsidRPr="000D3EA2" w:rsidRDefault="0075627B" w:rsidP="00262790">
            <w:pPr>
              <w:pStyle w:val="Nagwek2"/>
              <w:spacing w:before="0" w:after="0" w:line="240" w:lineRule="auto"/>
              <w:rPr>
                <w:i w:val="0"/>
                <w:sz w:val="22"/>
                <w:szCs w:val="22"/>
                <w:lang w:eastAsia="en-US"/>
              </w:rPr>
            </w:pPr>
          </w:p>
        </w:tc>
      </w:tr>
      <w:tr w:rsidR="0075627B" w:rsidRPr="0007207E" w:rsidTr="00262790">
        <w:trPr>
          <w:cantSplit/>
          <w:trHeight w:val="401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5627B" w:rsidRPr="0007207E" w:rsidRDefault="0075627B" w:rsidP="002627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5627B" w:rsidRDefault="0075627B" w:rsidP="0075627B">
            <w:pPr>
              <w:jc w:val="left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>„Mona-Kontra” Sp. z o.o.</w:t>
            </w:r>
          </w:p>
          <w:p w:rsidR="0075627B" w:rsidRDefault="0075627B" w:rsidP="0075627B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16-400 Suwałki</w:t>
            </w:r>
          </w:p>
          <w:p w:rsidR="0075627B" w:rsidRPr="0007207E" w:rsidRDefault="0075627B" w:rsidP="0075627B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Majora Hubala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7B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75627B">
              <w:rPr>
                <w:rFonts w:ascii="Cambria" w:hAnsi="Cambria"/>
              </w:rPr>
              <w:t>5 476,55</w:t>
            </w:r>
          </w:p>
          <w:p w:rsidR="0075627B" w:rsidRPr="00FD0B3A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627B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 xml:space="preserve">do </w:t>
            </w:r>
            <w:r>
              <w:rPr>
                <w:rFonts w:ascii="Cambria" w:hAnsi="Cambria"/>
              </w:rPr>
              <w:t>1</w:t>
            </w:r>
            <w:r w:rsidRPr="00AE7727">
              <w:rPr>
                <w:rFonts w:ascii="Cambria" w:hAnsi="Cambria"/>
              </w:rPr>
              <w:t xml:space="preserve"> godz.</w:t>
            </w:r>
          </w:p>
          <w:p w:rsidR="0075627B" w:rsidRPr="00FD0B3A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7B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="006B4006">
              <w:rPr>
                <w:rFonts w:ascii="Cambria" w:hAnsi="Cambria"/>
              </w:rPr>
              <w:t xml:space="preserve"> dni</w:t>
            </w:r>
          </w:p>
          <w:p w:rsidR="0075627B" w:rsidRPr="00FD0B3A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627B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  <w:p w:rsidR="0075627B" w:rsidRPr="00FD0B3A" w:rsidRDefault="00057D33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97,80</w:t>
            </w:r>
            <w:r w:rsidR="0075627B" w:rsidRPr="00FD0B3A">
              <w:rPr>
                <w:rFonts w:ascii="Cambria" w:hAnsi="Cambria"/>
                <w:b/>
              </w:rPr>
              <w:t xml:space="preserve"> pkt</w:t>
            </w:r>
          </w:p>
        </w:tc>
      </w:tr>
      <w:tr w:rsidR="0075627B" w:rsidRPr="0007207E" w:rsidTr="0075627B">
        <w:trPr>
          <w:cantSplit/>
          <w:trHeight w:val="623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5627B" w:rsidRDefault="0075627B" w:rsidP="002627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5627B" w:rsidRPr="001E4660" w:rsidRDefault="0075627B" w:rsidP="00262790">
            <w:pPr>
              <w:jc w:val="left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5627B" w:rsidRDefault="00057D33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57,80</w:t>
            </w:r>
            <w:r w:rsidR="0075627B"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5627B" w:rsidRDefault="00057D33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30</w:t>
            </w:r>
            <w:r w:rsidR="0075627B"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627B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FD0B3A">
              <w:rPr>
                <w:rFonts w:ascii="Cambria" w:hAnsi="Cambria"/>
                <w:b/>
              </w:rPr>
              <w:t>10 pkt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627B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</w:tc>
      </w:tr>
      <w:tr w:rsidR="0075627B" w:rsidRPr="0007207E" w:rsidTr="0075627B">
        <w:trPr>
          <w:cantSplit/>
          <w:trHeight w:val="623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5627B" w:rsidRDefault="0075627B" w:rsidP="002627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5627B" w:rsidRDefault="0075627B" w:rsidP="0075627B">
            <w:pPr>
              <w:jc w:val="left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 xml:space="preserve">Przedsiębiorstwo Wielobranżowe ALASKA </w:t>
            </w:r>
          </w:p>
          <w:p w:rsidR="0075627B" w:rsidRDefault="0075627B" w:rsidP="0075627B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Stanisław Szwedek</w:t>
            </w:r>
          </w:p>
          <w:p w:rsidR="0075627B" w:rsidRDefault="0075627B" w:rsidP="0075627B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16-400 Suwałki</w:t>
            </w:r>
          </w:p>
          <w:p w:rsidR="0075627B" w:rsidRPr="001E4660" w:rsidRDefault="0075627B" w:rsidP="0075627B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Sejneńska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5627B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5 275,60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5627B" w:rsidRPr="00FD0B3A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do 2 godz.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627B" w:rsidRPr="0075627B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  <w:r w:rsidRPr="0075627B">
              <w:rPr>
                <w:rFonts w:ascii="Cambria" w:hAnsi="Cambria"/>
                <w:bCs/>
              </w:rPr>
              <w:t>30</w:t>
            </w:r>
            <w:r w:rsidR="006B4006">
              <w:rPr>
                <w:rFonts w:ascii="Cambria" w:hAnsi="Cambria"/>
                <w:bCs/>
              </w:rPr>
              <w:t xml:space="preserve"> dni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57D33" w:rsidRDefault="00057D33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</w:rPr>
            </w:pPr>
          </w:p>
          <w:p w:rsidR="0075627B" w:rsidRPr="00057D33" w:rsidRDefault="00057D33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</w:rPr>
            </w:pPr>
            <w:r w:rsidRPr="00057D33">
              <w:rPr>
                <w:rFonts w:ascii="Cambria" w:hAnsi="Cambria"/>
                <w:b/>
                <w:bCs/>
              </w:rPr>
              <w:t>70 pkt</w:t>
            </w:r>
          </w:p>
        </w:tc>
      </w:tr>
      <w:tr w:rsidR="0075627B" w:rsidRPr="0007207E" w:rsidTr="00262790">
        <w:trPr>
          <w:cantSplit/>
          <w:trHeight w:val="623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27B" w:rsidRDefault="0075627B" w:rsidP="002627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27B" w:rsidRPr="001E4660" w:rsidRDefault="0075627B" w:rsidP="00262790">
            <w:pPr>
              <w:jc w:val="left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5627B" w:rsidRDefault="00057D33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60 pkt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75627B" w:rsidRPr="00FD0B3A" w:rsidRDefault="00057D33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627B" w:rsidRPr="00FD0B3A" w:rsidRDefault="00057D33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 pkt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627B" w:rsidRDefault="0075627B" w:rsidP="0026279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</w:tc>
      </w:tr>
    </w:tbl>
    <w:p w:rsidR="0075627B" w:rsidRDefault="0075627B" w:rsidP="00FA65AA">
      <w:pPr>
        <w:spacing w:line="276" w:lineRule="auto"/>
        <w:rPr>
          <w:rFonts w:asciiTheme="majorHAnsi" w:hAnsiTheme="majorHAnsi" w:cs="Tahoma"/>
        </w:rPr>
      </w:pPr>
    </w:p>
    <w:p w:rsidR="00FA65AA" w:rsidRPr="00E963B3" w:rsidRDefault="00FA65AA" w:rsidP="00FA65AA">
      <w:pPr>
        <w:spacing w:line="276" w:lineRule="auto"/>
        <w:rPr>
          <w:rFonts w:asciiTheme="majorHAnsi" w:hAnsiTheme="majorHAnsi" w:cs="Tahoma"/>
        </w:rPr>
      </w:pPr>
      <w:r w:rsidRPr="00E963B3">
        <w:rPr>
          <w:rFonts w:asciiTheme="majorHAnsi" w:hAnsiTheme="majorHAnsi" w:cs="Tahoma"/>
        </w:rPr>
        <w:t>Z postępowania nie wykluczono żadnych Wykonawców.</w:t>
      </w:r>
    </w:p>
    <w:p w:rsidR="00FA65AA" w:rsidRPr="00E963B3" w:rsidRDefault="00FA65AA" w:rsidP="00FA65AA">
      <w:pPr>
        <w:spacing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 postępowaniu nie odrzucono żadnej oferty.</w:t>
      </w:r>
    </w:p>
    <w:p w:rsidR="00FA65AA" w:rsidRDefault="00FA65AA" w:rsidP="00FA65AA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 xml:space="preserve">Zamówienie nie obejmowało ustanowienia dynamicznego systemu zakupów. </w:t>
      </w:r>
    </w:p>
    <w:p w:rsidR="00FA65AA" w:rsidRDefault="00FA65AA" w:rsidP="00FA65AA">
      <w:pPr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color w:val="1F497D" w:themeColor="text2"/>
        </w:rPr>
      </w:pPr>
    </w:p>
    <w:p w:rsidR="00202842" w:rsidRDefault="00D1616C" w:rsidP="004758B8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475425">
        <w:rPr>
          <w:rFonts w:asciiTheme="majorHAnsi" w:hAnsiTheme="majorHAnsi"/>
          <w:b/>
          <w:color w:val="1F497D" w:themeColor="text2"/>
        </w:rPr>
        <w:t>najkorzystniejszą ofertę dla</w:t>
      </w:r>
    </w:p>
    <w:p w:rsidR="00057D33" w:rsidRDefault="00057D33" w:rsidP="00D1616C">
      <w:pPr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057D33">
        <w:rPr>
          <w:rFonts w:asciiTheme="majorHAnsi" w:hAnsiTheme="majorHAnsi"/>
          <w:b/>
          <w:color w:val="1F497D" w:themeColor="text2"/>
        </w:rPr>
        <w:t>Część 3 Dostawa mrożonek</w:t>
      </w:r>
    </w:p>
    <w:p w:rsidR="006A4559" w:rsidRPr="00057D33" w:rsidRDefault="00D1616C" w:rsidP="00057D33">
      <w:pPr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</w:rPr>
      </w:pPr>
      <w:r w:rsidRPr="004758B8">
        <w:rPr>
          <w:rFonts w:asciiTheme="majorHAnsi" w:hAnsiTheme="majorHAnsi"/>
          <w:b/>
        </w:rPr>
        <w:t>złożył Wykonawca:</w:t>
      </w:r>
      <w:r w:rsidR="00057D33" w:rsidRPr="00057D33">
        <w:rPr>
          <w:rFonts w:ascii="Cambria" w:hAnsi="Cambria"/>
          <w:b/>
        </w:rPr>
        <w:t>Przedsiębiorstwo Wielobranżowe ALASKA</w:t>
      </w:r>
      <w:r w:rsidR="00057D33">
        <w:rPr>
          <w:rFonts w:ascii="Cambria" w:hAnsi="Cambria"/>
          <w:b/>
        </w:rPr>
        <w:t xml:space="preserve">, </w:t>
      </w:r>
      <w:r w:rsidR="00057D33" w:rsidRPr="00057D33">
        <w:rPr>
          <w:rFonts w:ascii="Cambria" w:hAnsi="Cambria"/>
          <w:b/>
        </w:rPr>
        <w:t>Stanisław Szwedek</w:t>
      </w:r>
      <w:r w:rsidR="00057D33">
        <w:rPr>
          <w:rFonts w:asciiTheme="majorHAnsi" w:hAnsiTheme="majorHAnsi"/>
          <w:b/>
        </w:rPr>
        <w:t xml:space="preserve">,                                   </w:t>
      </w:r>
      <w:r w:rsidR="00057D33" w:rsidRPr="00057D33">
        <w:rPr>
          <w:rFonts w:ascii="Cambria" w:hAnsi="Cambria"/>
          <w:b/>
        </w:rPr>
        <w:t>16-400 Suwałki</w:t>
      </w:r>
      <w:r w:rsidR="00057D33">
        <w:rPr>
          <w:rFonts w:asciiTheme="majorHAnsi" w:hAnsiTheme="majorHAnsi"/>
          <w:b/>
        </w:rPr>
        <w:t xml:space="preserve">, </w:t>
      </w:r>
      <w:r w:rsidR="00057D33" w:rsidRPr="00057D33">
        <w:rPr>
          <w:rFonts w:ascii="Cambria" w:hAnsi="Cambria"/>
          <w:b/>
        </w:rPr>
        <w:t>ul. Sejneńska 60</w:t>
      </w:r>
      <w:r w:rsidR="006A4559" w:rsidRPr="00FA65AA">
        <w:rPr>
          <w:rFonts w:ascii="Cambria" w:hAnsi="Cambria"/>
          <w:b/>
        </w:rPr>
        <w:t xml:space="preserve">– za cenę brutto </w:t>
      </w:r>
      <w:r w:rsidR="00057D33" w:rsidRPr="00057D33">
        <w:rPr>
          <w:rFonts w:ascii="Cambria" w:hAnsi="Cambria"/>
          <w:b/>
        </w:rPr>
        <w:t>2 114,28</w:t>
      </w:r>
      <w:r w:rsidR="00057D33">
        <w:rPr>
          <w:rFonts w:ascii="Cambria" w:hAnsi="Cambria"/>
          <w:b/>
        </w:rPr>
        <w:t xml:space="preserve"> zł.</w:t>
      </w:r>
    </w:p>
    <w:p w:rsidR="006A4559" w:rsidRDefault="006A4559" w:rsidP="006A4559">
      <w:pPr>
        <w:rPr>
          <w:rFonts w:ascii="Cambria" w:hAnsi="Cambria"/>
        </w:rPr>
      </w:pPr>
    </w:p>
    <w:p w:rsidR="00D1616C" w:rsidRPr="009B7A14" w:rsidRDefault="00D1616C" w:rsidP="00D1616C">
      <w:pPr>
        <w:spacing w:after="120"/>
        <w:rPr>
          <w:rFonts w:asciiTheme="majorHAnsi" w:hAnsiTheme="majorHAnsi"/>
        </w:rPr>
      </w:pPr>
      <w:r w:rsidRPr="009B7A14">
        <w:rPr>
          <w:rFonts w:asciiTheme="majorHAnsi" w:hAnsiTheme="majorHAnsi"/>
          <w:bCs/>
        </w:rPr>
        <w:t>Wykonawca spełnia warunki udziału w postępowaniu</w:t>
      </w:r>
      <w:r>
        <w:rPr>
          <w:rFonts w:asciiTheme="majorHAnsi" w:hAnsiTheme="majorHAnsi"/>
          <w:bCs/>
        </w:rPr>
        <w:t xml:space="preserve">, nie podlega wykluczeniu, </w:t>
      </w:r>
      <w:r w:rsidRPr="009B7A14">
        <w:rPr>
          <w:rFonts w:asciiTheme="majorHAnsi" w:hAnsiTheme="majorHAnsi"/>
          <w:bCs/>
        </w:rPr>
        <w:t xml:space="preserve">złożona oferta nie podlega odrzuceniu i </w:t>
      </w:r>
      <w:r w:rsidRPr="009B7A14">
        <w:rPr>
          <w:rFonts w:asciiTheme="majorHAnsi" w:hAnsiTheme="majorHAnsi"/>
        </w:rPr>
        <w:t xml:space="preserve">uzyskała najwyższą łączną liczbę punktów w kryteriach oceny ofert. </w:t>
      </w:r>
    </w:p>
    <w:p w:rsidR="006A4559" w:rsidRDefault="006A4559" w:rsidP="006A4559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Wykaz i porównanie złożonych ofert przedstawia się następująco:</w:t>
      </w:r>
    </w:p>
    <w:p w:rsidR="00FA65AA" w:rsidRDefault="00FA65AA" w:rsidP="00FA65AA">
      <w:pPr>
        <w:spacing w:after="120" w:line="276" w:lineRule="auto"/>
        <w:rPr>
          <w:rFonts w:asciiTheme="majorHAnsi" w:hAnsiTheme="majorHAnsi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2694"/>
        <w:gridCol w:w="1276"/>
        <w:gridCol w:w="2303"/>
        <w:gridCol w:w="1417"/>
        <w:gridCol w:w="1240"/>
      </w:tblGrid>
      <w:tr w:rsidR="00057D33" w:rsidRPr="000D3EA2" w:rsidTr="006F45D4">
        <w:trPr>
          <w:cantSplit/>
          <w:trHeight w:val="21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33" w:rsidRPr="00475425" w:rsidRDefault="00057D33" w:rsidP="006F45D4">
            <w:pPr>
              <w:jc w:val="center"/>
              <w:rPr>
                <w:rFonts w:ascii="Cambria" w:hAnsi="Cambria"/>
                <w:b/>
                <w:smallCaps/>
                <w:sz w:val="20"/>
                <w:szCs w:val="20"/>
              </w:rPr>
            </w:pPr>
            <w:r w:rsidRPr="00475425">
              <w:rPr>
                <w:rFonts w:ascii="Cambria" w:hAnsi="Cambria"/>
                <w:b/>
                <w:smallCaps/>
                <w:sz w:val="20"/>
                <w:szCs w:val="20"/>
              </w:rPr>
              <w:lastRenderedPageBreak/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33" w:rsidRPr="00475425" w:rsidRDefault="00057D33" w:rsidP="006F45D4">
            <w:pPr>
              <w:jc w:val="center"/>
              <w:rPr>
                <w:rFonts w:asciiTheme="majorHAnsi" w:hAnsiTheme="majorHAnsi"/>
                <w:b/>
                <w:smallCaps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mallCaps/>
                <w:sz w:val="20"/>
                <w:szCs w:val="20"/>
              </w:rPr>
              <w:t>Nazwa Wykonawcy/ adres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33" w:rsidRPr="00475425" w:rsidRDefault="00057D33" w:rsidP="006F45D4">
            <w:pPr>
              <w:pStyle w:val="Nagwek2"/>
              <w:spacing w:before="0" w:after="0" w:line="240" w:lineRule="auto"/>
              <w:jc w:val="center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 cena</w:t>
            </w:r>
          </w:p>
          <w:p w:rsidR="00057D33" w:rsidRPr="00475425" w:rsidRDefault="00057D33" w:rsidP="006F45D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z w:val="20"/>
                <w:szCs w:val="20"/>
              </w:rPr>
              <w:t>(waga60%)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33" w:rsidRPr="00475425" w:rsidRDefault="00057D33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  <w:r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 xml:space="preserve"> c</w:t>
            </w:r>
            <w:r w:rsidRPr="00AE7727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zas konieczny na wymianę lub uzupełnienie towaru</w:t>
            </w:r>
          </w:p>
          <w:p w:rsidR="00057D33" w:rsidRPr="00475425" w:rsidRDefault="00057D33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 xml:space="preserve">(waga </w:t>
            </w:r>
            <w:r>
              <w:rPr>
                <w:rFonts w:asciiTheme="majorHAnsi" w:hAnsiTheme="majorHAnsi"/>
                <w:i w:val="0"/>
                <w:sz w:val="20"/>
                <w:szCs w:val="20"/>
              </w:rPr>
              <w:t>3</w:t>
            </w: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3" w:rsidRDefault="00057D33" w:rsidP="006F45D4">
            <w:pPr>
              <w:pStyle w:val="Nagwek2"/>
              <w:spacing w:before="0" w:after="0" w:line="240" w:lineRule="auto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</w:p>
          <w:p w:rsidR="00057D33" w:rsidRPr="00475425" w:rsidRDefault="00057D33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</w:p>
          <w:p w:rsidR="00057D33" w:rsidRPr="00475425" w:rsidRDefault="00057D33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termin płatności faktury/</w:t>
            </w:r>
          </w:p>
          <w:p w:rsidR="00057D33" w:rsidRPr="00475425" w:rsidRDefault="00057D33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rachunku</w:t>
            </w:r>
          </w:p>
          <w:p w:rsidR="00057D33" w:rsidRPr="00475425" w:rsidRDefault="00057D33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(waga 10%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3" w:rsidRDefault="00057D33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057D33" w:rsidRDefault="00057D33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057D33" w:rsidRDefault="00057D33" w:rsidP="006F45D4">
            <w:pPr>
              <w:spacing w:after="120" w:line="276" w:lineRule="auto"/>
              <w:ind w:hanging="284"/>
              <w:jc w:val="center"/>
              <w:rPr>
                <w:rFonts w:ascii="Cambria" w:eastAsia="Times New Roman" w:hAnsi="Cambria"/>
                <w:b/>
                <w:bCs/>
                <w:iCs/>
              </w:rPr>
            </w:pPr>
            <w:r w:rsidRPr="00475425">
              <w:rPr>
                <w:rFonts w:ascii="Cambria" w:eastAsia="Times New Roman" w:hAnsi="Cambria"/>
                <w:b/>
                <w:bCs/>
                <w:iCs/>
                <w:sz w:val="20"/>
                <w:szCs w:val="20"/>
              </w:rPr>
              <w:t>Łączna punktacja</w:t>
            </w:r>
          </w:p>
          <w:p w:rsidR="00057D33" w:rsidRPr="000D3EA2" w:rsidRDefault="00057D33" w:rsidP="006F45D4">
            <w:pPr>
              <w:pStyle w:val="Nagwek2"/>
              <w:spacing w:before="0" w:after="0" w:line="240" w:lineRule="auto"/>
              <w:rPr>
                <w:i w:val="0"/>
                <w:sz w:val="22"/>
                <w:szCs w:val="22"/>
                <w:lang w:eastAsia="en-US"/>
              </w:rPr>
            </w:pPr>
          </w:p>
        </w:tc>
      </w:tr>
      <w:tr w:rsidR="00057D33" w:rsidRPr="0007207E" w:rsidTr="006F45D4">
        <w:trPr>
          <w:cantSplit/>
          <w:trHeight w:val="623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057D33" w:rsidRDefault="00057D33" w:rsidP="006F45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057D33" w:rsidRDefault="00057D33" w:rsidP="006F45D4">
            <w:pPr>
              <w:jc w:val="left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 xml:space="preserve">Przedsiębiorstwo Wielobranżowe ALASKA </w:t>
            </w:r>
          </w:p>
          <w:p w:rsidR="00057D33" w:rsidRDefault="00057D33" w:rsidP="006F45D4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Stanisław Szwedek</w:t>
            </w:r>
          </w:p>
          <w:p w:rsidR="00057D33" w:rsidRDefault="00057D33" w:rsidP="006F45D4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16-400 Suwałki</w:t>
            </w:r>
          </w:p>
          <w:p w:rsidR="00057D33" w:rsidRPr="001E4660" w:rsidRDefault="00057D33" w:rsidP="006F45D4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Sejneńska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057D33" w:rsidRDefault="00057D33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057D33">
              <w:rPr>
                <w:rFonts w:ascii="Cambria" w:hAnsi="Cambria"/>
              </w:rPr>
              <w:t>2 114,28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057D33" w:rsidRPr="00FD0B3A" w:rsidRDefault="00057D33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do 2 godz.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57D33" w:rsidRPr="0075627B" w:rsidRDefault="00057D33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  <w:r w:rsidRPr="0075627B">
              <w:rPr>
                <w:rFonts w:ascii="Cambria" w:hAnsi="Cambria"/>
                <w:bCs/>
              </w:rPr>
              <w:t>30</w:t>
            </w:r>
            <w:r w:rsidR="006B4006">
              <w:rPr>
                <w:rFonts w:ascii="Cambria" w:hAnsi="Cambria"/>
                <w:bCs/>
              </w:rPr>
              <w:t xml:space="preserve"> dni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57D33" w:rsidRDefault="00057D33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</w:rPr>
            </w:pPr>
          </w:p>
          <w:p w:rsidR="00057D33" w:rsidRPr="00057D33" w:rsidRDefault="00057D33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</w:rPr>
            </w:pPr>
            <w:r w:rsidRPr="00057D33">
              <w:rPr>
                <w:rFonts w:ascii="Cambria" w:hAnsi="Cambria"/>
                <w:b/>
                <w:bCs/>
              </w:rPr>
              <w:t>70 pkt</w:t>
            </w:r>
          </w:p>
        </w:tc>
      </w:tr>
      <w:tr w:rsidR="00057D33" w:rsidRPr="0007207E" w:rsidTr="006F45D4">
        <w:trPr>
          <w:cantSplit/>
          <w:trHeight w:val="623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D33" w:rsidRDefault="00057D33" w:rsidP="006F45D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D33" w:rsidRPr="001E4660" w:rsidRDefault="00057D33" w:rsidP="006F45D4">
            <w:pPr>
              <w:jc w:val="left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057D33" w:rsidRDefault="00057D33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60 pkt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057D33" w:rsidRPr="00FD0B3A" w:rsidRDefault="00057D33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57D33" w:rsidRPr="00FD0B3A" w:rsidRDefault="00057D33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 pkt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57D33" w:rsidRDefault="00057D33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</w:tc>
      </w:tr>
    </w:tbl>
    <w:p w:rsidR="00057D33" w:rsidRDefault="00057D33" w:rsidP="00057D33">
      <w:pPr>
        <w:spacing w:line="276" w:lineRule="auto"/>
        <w:rPr>
          <w:rFonts w:asciiTheme="majorHAnsi" w:hAnsiTheme="majorHAnsi" w:cs="Tahoma"/>
        </w:rPr>
      </w:pPr>
    </w:p>
    <w:p w:rsidR="00057D33" w:rsidRPr="00E963B3" w:rsidRDefault="00057D33" w:rsidP="00057D33">
      <w:pPr>
        <w:spacing w:line="276" w:lineRule="auto"/>
        <w:rPr>
          <w:rFonts w:asciiTheme="majorHAnsi" w:hAnsiTheme="majorHAnsi" w:cs="Tahoma"/>
        </w:rPr>
      </w:pPr>
      <w:r w:rsidRPr="00E963B3">
        <w:rPr>
          <w:rFonts w:asciiTheme="majorHAnsi" w:hAnsiTheme="majorHAnsi" w:cs="Tahoma"/>
        </w:rPr>
        <w:t>Z postępowania nie wykluczono żadnych Wykonawców.</w:t>
      </w:r>
    </w:p>
    <w:p w:rsidR="00057D33" w:rsidRPr="00E963B3" w:rsidRDefault="00057D33" w:rsidP="00057D33">
      <w:pPr>
        <w:spacing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 postępowaniu nie odrzucono żadnej oferty.</w:t>
      </w:r>
    </w:p>
    <w:p w:rsidR="00202842" w:rsidRPr="00202842" w:rsidRDefault="00057D33" w:rsidP="00057D33">
      <w:pPr>
        <w:autoSpaceDE w:val="0"/>
        <w:autoSpaceDN w:val="0"/>
        <w:adjustRightInd w:val="0"/>
        <w:spacing w:after="120" w:line="276" w:lineRule="auto"/>
        <w:rPr>
          <w:rFonts w:asciiTheme="majorHAnsi" w:hAnsiTheme="majorHAnsi" w:cs="Calibri"/>
          <w:color w:val="FF0000"/>
          <w:sz w:val="24"/>
          <w:szCs w:val="24"/>
        </w:rPr>
      </w:pPr>
      <w:r w:rsidRPr="00E963B3">
        <w:rPr>
          <w:rFonts w:asciiTheme="majorHAnsi" w:hAnsiTheme="majorHAnsi"/>
        </w:rPr>
        <w:t>Zamówienie nie obejmowało ustanowienia dynamicznego systemu zakupów.</w:t>
      </w:r>
    </w:p>
    <w:p w:rsidR="00202842" w:rsidRDefault="00202842" w:rsidP="00CD2C71">
      <w:pPr>
        <w:spacing w:line="276" w:lineRule="auto"/>
        <w:rPr>
          <w:rFonts w:asciiTheme="majorHAnsi" w:hAnsiTheme="majorHAnsi"/>
          <w:b/>
          <w:color w:val="1F497D" w:themeColor="text2"/>
          <w:sz w:val="24"/>
          <w:szCs w:val="24"/>
        </w:rPr>
      </w:pPr>
    </w:p>
    <w:p w:rsidR="00622D38" w:rsidRDefault="0081791E" w:rsidP="0081791E">
      <w:pPr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475425">
        <w:rPr>
          <w:rFonts w:asciiTheme="majorHAnsi" w:hAnsiTheme="majorHAnsi"/>
          <w:b/>
          <w:color w:val="1F497D" w:themeColor="text2"/>
        </w:rPr>
        <w:t>najkorzystniejszą ofertę dla</w:t>
      </w:r>
    </w:p>
    <w:p w:rsidR="00057D33" w:rsidRDefault="00057D33" w:rsidP="00126DC7">
      <w:pPr>
        <w:spacing w:after="120" w:line="276" w:lineRule="auto"/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057D33">
        <w:rPr>
          <w:rFonts w:asciiTheme="majorHAnsi" w:hAnsiTheme="majorHAnsi"/>
          <w:b/>
          <w:color w:val="1F497D" w:themeColor="text2"/>
        </w:rPr>
        <w:t>Część 4 Dostawa nabiału i produktów mlecznych</w:t>
      </w:r>
    </w:p>
    <w:p w:rsidR="00187C48" w:rsidRPr="006B4006" w:rsidRDefault="0081791E" w:rsidP="006B4006">
      <w:pPr>
        <w:spacing w:after="120"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126DC7">
        <w:rPr>
          <w:rFonts w:asciiTheme="majorHAnsi" w:hAnsiTheme="majorHAnsi"/>
          <w:b/>
          <w:sz w:val="24"/>
          <w:szCs w:val="24"/>
        </w:rPr>
        <w:t>złożył Wykonawca</w:t>
      </w:r>
      <w:r w:rsidR="006B4006" w:rsidRPr="006B4006">
        <w:rPr>
          <w:rFonts w:ascii="Cambria" w:hAnsi="Cambria"/>
          <w:b/>
        </w:rPr>
        <w:t>: „Mona-Kontra” Sp. z o.o. 16-400 Suwałki, ul. Majora Hubala 6</w:t>
      </w:r>
      <w:r w:rsidR="00187C48" w:rsidRPr="00FA65AA">
        <w:rPr>
          <w:rFonts w:ascii="Cambria" w:hAnsi="Cambria"/>
          <w:b/>
        </w:rPr>
        <w:t xml:space="preserve">– za cenę brutto </w:t>
      </w:r>
      <w:r w:rsidR="006B4006" w:rsidRPr="006B4006">
        <w:rPr>
          <w:rFonts w:ascii="Cambria" w:hAnsi="Cambria"/>
          <w:b/>
        </w:rPr>
        <w:t>11 417,55</w:t>
      </w:r>
      <w:r w:rsidR="006B4006">
        <w:rPr>
          <w:rFonts w:ascii="Cambria" w:hAnsi="Cambria"/>
          <w:b/>
        </w:rPr>
        <w:t xml:space="preserve"> zł.</w:t>
      </w:r>
    </w:p>
    <w:p w:rsidR="00187C48" w:rsidRDefault="00187C48" w:rsidP="00187C48">
      <w:pPr>
        <w:rPr>
          <w:rFonts w:ascii="Cambria" w:hAnsi="Cambria"/>
        </w:rPr>
      </w:pPr>
    </w:p>
    <w:p w:rsidR="0081791E" w:rsidRPr="009B7A14" w:rsidRDefault="0081791E" w:rsidP="0081791E">
      <w:pPr>
        <w:spacing w:after="120"/>
        <w:rPr>
          <w:rFonts w:asciiTheme="majorHAnsi" w:hAnsiTheme="majorHAnsi"/>
        </w:rPr>
      </w:pPr>
      <w:r w:rsidRPr="009B7A14">
        <w:rPr>
          <w:rFonts w:asciiTheme="majorHAnsi" w:hAnsiTheme="majorHAnsi"/>
          <w:bCs/>
        </w:rPr>
        <w:t>Wykonawca spełnia warunki udziału w postępowaniu</w:t>
      </w:r>
      <w:r>
        <w:rPr>
          <w:rFonts w:asciiTheme="majorHAnsi" w:hAnsiTheme="majorHAnsi"/>
          <w:bCs/>
        </w:rPr>
        <w:t xml:space="preserve">, nie podlega wykluczeniu, </w:t>
      </w:r>
      <w:r w:rsidRPr="009B7A14">
        <w:rPr>
          <w:rFonts w:asciiTheme="majorHAnsi" w:hAnsiTheme="majorHAnsi"/>
          <w:bCs/>
        </w:rPr>
        <w:t xml:space="preserve">złożona oferta nie podlega odrzuceniu i </w:t>
      </w:r>
      <w:r w:rsidRPr="009B7A14">
        <w:rPr>
          <w:rFonts w:asciiTheme="majorHAnsi" w:hAnsiTheme="majorHAnsi"/>
        </w:rPr>
        <w:t xml:space="preserve">uzyskała najwyższą łączną liczbę punktów w kryteriach oceny ofert. </w:t>
      </w:r>
    </w:p>
    <w:p w:rsidR="00187C48" w:rsidRDefault="00187C48" w:rsidP="00187C48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Wykaz i porównanie złożonych ofert przedstawia się następująco: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2694"/>
        <w:gridCol w:w="1276"/>
        <w:gridCol w:w="2303"/>
        <w:gridCol w:w="1417"/>
        <w:gridCol w:w="1240"/>
      </w:tblGrid>
      <w:tr w:rsidR="006B4006" w:rsidRPr="000D3EA2" w:rsidTr="006F45D4">
        <w:trPr>
          <w:cantSplit/>
          <w:trHeight w:val="21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06" w:rsidRPr="00475425" w:rsidRDefault="006B4006" w:rsidP="006F45D4">
            <w:pPr>
              <w:jc w:val="center"/>
              <w:rPr>
                <w:rFonts w:ascii="Cambria" w:hAnsi="Cambria"/>
                <w:b/>
                <w:smallCaps/>
                <w:sz w:val="20"/>
                <w:szCs w:val="20"/>
              </w:rPr>
            </w:pPr>
            <w:r w:rsidRPr="00475425">
              <w:rPr>
                <w:rFonts w:ascii="Cambria" w:hAnsi="Cambria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06" w:rsidRPr="00475425" w:rsidRDefault="006B4006" w:rsidP="006F45D4">
            <w:pPr>
              <w:jc w:val="center"/>
              <w:rPr>
                <w:rFonts w:asciiTheme="majorHAnsi" w:hAnsiTheme="majorHAnsi"/>
                <w:b/>
                <w:smallCaps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mallCaps/>
                <w:sz w:val="20"/>
                <w:szCs w:val="20"/>
              </w:rPr>
              <w:t>Nazwa Wykonawcy/ adres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 cena</w:t>
            </w:r>
          </w:p>
          <w:p w:rsidR="006B4006" w:rsidRPr="00475425" w:rsidRDefault="006B4006" w:rsidP="006F45D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z w:val="20"/>
                <w:szCs w:val="20"/>
              </w:rPr>
              <w:t>(waga60%)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  <w:r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 xml:space="preserve"> c</w:t>
            </w:r>
            <w:r w:rsidRPr="00AE7727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zas konieczny na wymianę lub uzupełnienie towaru</w:t>
            </w: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 xml:space="preserve">(waga </w:t>
            </w:r>
            <w:r>
              <w:rPr>
                <w:rFonts w:asciiTheme="majorHAnsi" w:hAnsiTheme="majorHAnsi"/>
                <w:i w:val="0"/>
                <w:sz w:val="20"/>
                <w:szCs w:val="20"/>
              </w:rPr>
              <w:t>3</w:t>
            </w: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6" w:rsidRDefault="006B4006" w:rsidP="006F45D4">
            <w:pPr>
              <w:pStyle w:val="Nagwek2"/>
              <w:spacing w:before="0" w:after="0" w:line="240" w:lineRule="auto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termin płatności faktury/</w:t>
            </w: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rachunku</w:t>
            </w: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(waga 10%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6" w:rsidRDefault="006B4006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6B4006" w:rsidRDefault="006B4006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6B4006" w:rsidRDefault="006B4006" w:rsidP="006F45D4">
            <w:pPr>
              <w:spacing w:after="120" w:line="276" w:lineRule="auto"/>
              <w:ind w:hanging="284"/>
              <w:jc w:val="center"/>
              <w:rPr>
                <w:rFonts w:ascii="Cambria" w:eastAsia="Times New Roman" w:hAnsi="Cambria"/>
                <w:b/>
                <w:bCs/>
                <w:iCs/>
              </w:rPr>
            </w:pPr>
            <w:r w:rsidRPr="00475425">
              <w:rPr>
                <w:rFonts w:ascii="Cambria" w:eastAsia="Times New Roman" w:hAnsi="Cambria"/>
                <w:b/>
                <w:bCs/>
                <w:iCs/>
                <w:sz w:val="20"/>
                <w:szCs w:val="20"/>
              </w:rPr>
              <w:t>Łączna punktacja</w:t>
            </w:r>
          </w:p>
          <w:p w:rsidR="006B4006" w:rsidRPr="000D3EA2" w:rsidRDefault="006B4006" w:rsidP="006F45D4">
            <w:pPr>
              <w:pStyle w:val="Nagwek2"/>
              <w:spacing w:before="0" w:after="0" w:line="240" w:lineRule="auto"/>
              <w:rPr>
                <w:i w:val="0"/>
                <w:sz w:val="22"/>
                <w:szCs w:val="22"/>
                <w:lang w:eastAsia="en-US"/>
              </w:rPr>
            </w:pPr>
          </w:p>
        </w:tc>
      </w:tr>
      <w:tr w:rsidR="006B4006" w:rsidRPr="0007207E" w:rsidTr="006F45D4">
        <w:trPr>
          <w:cantSplit/>
          <w:trHeight w:val="401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B4006" w:rsidRPr="0007207E" w:rsidRDefault="006B4006" w:rsidP="006F45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B4006" w:rsidRDefault="006B4006" w:rsidP="006F45D4">
            <w:pPr>
              <w:jc w:val="left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>„Mona-Kontra” Sp. z o.o.</w:t>
            </w:r>
          </w:p>
          <w:p w:rsidR="006B4006" w:rsidRDefault="006B4006" w:rsidP="006F45D4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16-400 Suwałki</w:t>
            </w:r>
          </w:p>
          <w:p w:rsidR="006B4006" w:rsidRPr="0007207E" w:rsidRDefault="006B4006" w:rsidP="006F45D4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Majora Hubala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006" w:rsidRPr="00FD0B3A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6B4006">
              <w:rPr>
                <w:rFonts w:ascii="Cambria" w:hAnsi="Cambria"/>
              </w:rPr>
              <w:t>11 417,55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 xml:space="preserve">do </w:t>
            </w:r>
            <w:r>
              <w:rPr>
                <w:rFonts w:ascii="Cambria" w:hAnsi="Cambria"/>
              </w:rPr>
              <w:t>1</w:t>
            </w:r>
            <w:r w:rsidRPr="00AE7727">
              <w:rPr>
                <w:rFonts w:ascii="Cambria" w:hAnsi="Cambria"/>
              </w:rPr>
              <w:t xml:space="preserve"> godz.</w:t>
            </w:r>
          </w:p>
          <w:p w:rsidR="006B4006" w:rsidRPr="00FD0B3A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 dni</w:t>
            </w:r>
          </w:p>
          <w:p w:rsidR="006B4006" w:rsidRPr="00FD0B3A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  <w:p w:rsidR="006B4006" w:rsidRPr="00FD0B3A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</w:tr>
      <w:tr w:rsidR="006B4006" w:rsidRPr="0007207E" w:rsidTr="006F45D4">
        <w:trPr>
          <w:cantSplit/>
          <w:trHeight w:val="623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B4006" w:rsidRDefault="006B4006" w:rsidP="006F45D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B4006" w:rsidRPr="001E4660" w:rsidRDefault="006B4006" w:rsidP="006F45D4">
            <w:pPr>
              <w:jc w:val="left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FD0B3A">
              <w:rPr>
                <w:rFonts w:ascii="Cambria" w:hAnsi="Cambria"/>
                <w:b/>
              </w:rPr>
              <w:t>10 pkt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</w:tc>
      </w:tr>
    </w:tbl>
    <w:p w:rsidR="006B4006" w:rsidRDefault="006B4006" w:rsidP="00FA65AA">
      <w:pPr>
        <w:spacing w:line="276" w:lineRule="auto"/>
        <w:rPr>
          <w:rFonts w:asciiTheme="majorHAnsi" w:hAnsiTheme="majorHAnsi" w:cs="Tahoma"/>
        </w:rPr>
      </w:pPr>
    </w:p>
    <w:p w:rsidR="00FA65AA" w:rsidRPr="00E963B3" w:rsidRDefault="00FA65AA" w:rsidP="00FA65AA">
      <w:pPr>
        <w:spacing w:line="276" w:lineRule="auto"/>
        <w:rPr>
          <w:rFonts w:asciiTheme="majorHAnsi" w:hAnsiTheme="majorHAnsi" w:cs="Tahoma"/>
        </w:rPr>
      </w:pPr>
      <w:r w:rsidRPr="00E963B3">
        <w:rPr>
          <w:rFonts w:asciiTheme="majorHAnsi" w:hAnsiTheme="majorHAnsi" w:cs="Tahoma"/>
        </w:rPr>
        <w:t>Z postępowania nie wykluczono żadnych Wykonawców.</w:t>
      </w:r>
    </w:p>
    <w:p w:rsidR="00FA65AA" w:rsidRPr="00E963B3" w:rsidRDefault="00FA65AA" w:rsidP="00FA65AA">
      <w:pPr>
        <w:spacing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 postępowaniu nie odrzucono żadnej oferty.</w:t>
      </w:r>
    </w:p>
    <w:p w:rsidR="00FA65AA" w:rsidRDefault="00FA65AA" w:rsidP="00FA65AA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 xml:space="preserve">Zamówienie nie obejmowało ustanowienia dynamicznego systemu zakupów. </w:t>
      </w:r>
    </w:p>
    <w:p w:rsidR="00595BF4" w:rsidRDefault="00595BF4" w:rsidP="00595BF4">
      <w:pPr>
        <w:spacing w:line="276" w:lineRule="auto"/>
        <w:rPr>
          <w:rFonts w:asciiTheme="majorHAnsi" w:hAnsiTheme="majorHAnsi"/>
          <w:b/>
        </w:rPr>
      </w:pPr>
    </w:p>
    <w:p w:rsidR="00E607AE" w:rsidRDefault="00E607AE" w:rsidP="00595BF4">
      <w:pPr>
        <w:spacing w:line="276" w:lineRule="auto"/>
        <w:rPr>
          <w:rFonts w:asciiTheme="majorHAnsi" w:hAnsiTheme="majorHAnsi"/>
          <w:b/>
        </w:rPr>
      </w:pPr>
    </w:p>
    <w:p w:rsidR="00E607AE" w:rsidRDefault="00E607AE" w:rsidP="00595BF4">
      <w:pPr>
        <w:spacing w:line="276" w:lineRule="auto"/>
        <w:rPr>
          <w:rFonts w:asciiTheme="majorHAnsi" w:hAnsiTheme="majorHAnsi"/>
          <w:b/>
        </w:rPr>
      </w:pPr>
    </w:p>
    <w:p w:rsidR="00187C48" w:rsidRDefault="00187C48" w:rsidP="00595BF4">
      <w:pPr>
        <w:spacing w:line="276" w:lineRule="auto"/>
        <w:rPr>
          <w:rFonts w:asciiTheme="majorHAnsi" w:hAnsiTheme="majorHAnsi"/>
          <w:b/>
        </w:rPr>
      </w:pPr>
    </w:p>
    <w:p w:rsidR="00126DC7" w:rsidRDefault="00126DC7" w:rsidP="00622D38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</w:p>
    <w:p w:rsidR="006B4006" w:rsidRDefault="00622D38" w:rsidP="006B400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475425">
        <w:rPr>
          <w:rFonts w:asciiTheme="majorHAnsi" w:hAnsiTheme="majorHAnsi"/>
          <w:b/>
          <w:color w:val="1F497D" w:themeColor="text2"/>
        </w:rPr>
        <w:t>najkorzystniejszą ofertędla</w:t>
      </w:r>
    </w:p>
    <w:p w:rsidR="006B4006" w:rsidRDefault="006B4006" w:rsidP="006B400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6B4006">
        <w:rPr>
          <w:rFonts w:asciiTheme="majorHAnsi" w:hAnsiTheme="majorHAnsi"/>
          <w:b/>
          <w:color w:val="1F497D" w:themeColor="text2"/>
        </w:rPr>
        <w:t>Część 5 Dostawa świeżych owoców, warzyw i jaj</w:t>
      </w:r>
    </w:p>
    <w:p w:rsidR="00187C48" w:rsidRDefault="00622D38" w:rsidP="006B4006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</w:rPr>
      </w:pPr>
      <w:r w:rsidRPr="00126DC7">
        <w:rPr>
          <w:rFonts w:asciiTheme="majorHAnsi" w:hAnsiTheme="majorHAnsi"/>
          <w:b/>
        </w:rPr>
        <w:t>złożył Wykonawca:</w:t>
      </w:r>
      <w:r w:rsidR="006B4006" w:rsidRPr="006B4006">
        <w:rPr>
          <w:rFonts w:ascii="Cambria" w:hAnsi="Cambria"/>
          <w:b/>
        </w:rPr>
        <w:t>Hurtownia warzyw i owoców GALA Anna Stefanowska</w:t>
      </w:r>
      <w:r w:rsidR="006B4006">
        <w:rPr>
          <w:rFonts w:asciiTheme="majorHAnsi" w:hAnsiTheme="majorHAnsi"/>
          <w:b/>
          <w:color w:val="1F497D" w:themeColor="text2"/>
        </w:rPr>
        <w:t xml:space="preserve">, </w:t>
      </w:r>
      <w:r w:rsidR="006B4006" w:rsidRPr="006B4006">
        <w:rPr>
          <w:rFonts w:ascii="Cambria" w:hAnsi="Cambria"/>
          <w:b/>
        </w:rPr>
        <w:t>16-400 Suwałkiul. Szkolna 8c</w:t>
      </w:r>
      <w:r w:rsidR="00CD2C71" w:rsidRPr="00FA65AA">
        <w:rPr>
          <w:rFonts w:ascii="Cambria" w:hAnsi="Cambria"/>
          <w:b/>
        </w:rPr>
        <w:t xml:space="preserve">– za cenę brutto </w:t>
      </w:r>
      <w:r w:rsidR="006B4006" w:rsidRPr="006B4006">
        <w:rPr>
          <w:rFonts w:ascii="Cambria" w:hAnsi="Cambria"/>
          <w:b/>
        </w:rPr>
        <w:t>30 304,33</w:t>
      </w:r>
      <w:r w:rsidR="006B4006">
        <w:rPr>
          <w:rFonts w:ascii="Cambria" w:hAnsi="Cambria"/>
          <w:b/>
        </w:rPr>
        <w:t xml:space="preserve"> zł.</w:t>
      </w:r>
    </w:p>
    <w:p w:rsidR="006B4006" w:rsidRPr="006B4006" w:rsidRDefault="006B4006" w:rsidP="006B400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</w:p>
    <w:p w:rsidR="0081791E" w:rsidRPr="009B7A14" w:rsidRDefault="0081791E" w:rsidP="0081791E">
      <w:pPr>
        <w:spacing w:after="120"/>
        <w:rPr>
          <w:rFonts w:asciiTheme="majorHAnsi" w:hAnsiTheme="majorHAnsi"/>
        </w:rPr>
      </w:pPr>
      <w:r w:rsidRPr="009B7A14">
        <w:rPr>
          <w:rFonts w:asciiTheme="majorHAnsi" w:hAnsiTheme="majorHAnsi"/>
          <w:bCs/>
        </w:rPr>
        <w:t>Wykonawca spełnia warunki udziału w postępowaniu</w:t>
      </w:r>
      <w:r>
        <w:rPr>
          <w:rFonts w:asciiTheme="majorHAnsi" w:hAnsiTheme="majorHAnsi"/>
          <w:bCs/>
        </w:rPr>
        <w:t xml:space="preserve">, nie podlega wykluczeniu, </w:t>
      </w:r>
      <w:r w:rsidRPr="009B7A14">
        <w:rPr>
          <w:rFonts w:asciiTheme="majorHAnsi" w:hAnsiTheme="majorHAnsi"/>
          <w:bCs/>
        </w:rPr>
        <w:t xml:space="preserve">złożona oferta nie podlega odrzuceniu i </w:t>
      </w:r>
      <w:r w:rsidRPr="009B7A14">
        <w:rPr>
          <w:rFonts w:asciiTheme="majorHAnsi" w:hAnsiTheme="majorHAnsi"/>
        </w:rPr>
        <w:t xml:space="preserve">uzyskała najwyższą łączną liczbę punktów w kryteriach oceny ofert. </w:t>
      </w:r>
    </w:p>
    <w:p w:rsidR="00187C48" w:rsidRDefault="00187C48" w:rsidP="00187C48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Wykaz i porównanie złożonych ofert przedstawia się następująco: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2694"/>
        <w:gridCol w:w="1276"/>
        <w:gridCol w:w="2303"/>
        <w:gridCol w:w="1417"/>
        <w:gridCol w:w="1240"/>
      </w:tblGrid>
      <w:tr w:rsidR="006B4006" w:rsidRPr="000D3EA2" w:rsidTr="006F45D4">
        <w:trPr>
          <w:cantSplit/>
          <w:trHeight w:val="21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06" w:rsidRPr="00475425" w:rsidRDefault="006B4006" w:rsidP="006F45D4">
            <w:pPr>
              <w:jc w:val="center"/>
              <w:rPr>
                <w:rFonts w:ascii="Cambria" w:hAnsi="Cambria"/>
                <w:b/>
                <w:smallCaps/>
                <w:sz w:val="20"/>
                <w:szCs w:val="20"/>
              </w:rPr>
            </w:pPr>
            <w:r w:rsidRPr="00475425">
              <w:rPr>
                <w:rFonts w:ascii="Cambria" w:hAnsi="Cambria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06" w:rsidRPr="00475425" w:rsidRDefault="006B4006" w:rsidP="006F45D4">
            <w:pPr>
              <w:jc w:val="center"/>
              <w:rPr>
                <w:rFonts w:asciiTheme="majorHAnsi" w:hAnsiTheme="majorHAnsi"/>
                <w:b/>
                <w:smallCaps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mallCaps/>
                <w:sz w:val="20"/>
                <w:szCs w:val="20"/>
              </w:rPr>
              <w:t>Nazwa Wykonawcy/ adres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 cena</w:t>
            </w:r>
          </w:p>
          <w:p w:rsidR="006B4006" w:rsidRPr="00475425" w:rsidRDefault="006B4006" w:rsidP="006F45D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z w:val="20"/>
                <w:szCs w:val="20"/>
              </w:rPr>
              <w:t>(waga60%)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  <w:r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 xml:space="preserve"> c</w:t>
            </w:r>
            <w:r w:rsidRPr="00AE7727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zas konieczny na wymianę lub uzupełnienie towaru</w:t>
            </w: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 xml:space="preserve">(waga </w:t>
            </w:r>
            <w:r>
              <w:rPr>
                <w:rFonts w:asciiTheme="majorHAnsi" w:hAnsiTheme="majorHAnsi"/>
                <w:i w:val="0"/>
                <w:sz w:val="20"/>
                <w:szCs w:val="20"/>
              </w:rPr>
              <w:t>3</w:t>
            </w: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6" w:rsidRDefault="006B4006" w:rsidP="006F45D4">
            <w:pPr>
              <w:pStyle w:val="Nagwek2"/>
              <w:spacing w:before="0" w:after="0" w:line="240" w:lineRule="auto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termin płatności faktury/</w:t>
            </w: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rachunku</w:t>
            </w:r>
          </w:p>
          <w:p w:rsidR="006B4006" w:rsidRPr="00475425" w:rsidRDefault="006B4006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(waga 10%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6" w:rsidRDefault="006B4006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6B4006" w:rsidRDefault="006B4006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6B4006" w:rsidRDefault="006B4006" w:rsidP="006F45D4">
            <w:pPr>
              <w:spacing w:after="120" w:line="276" w:lineRule="auto"/>
              <w:ind w:hanging="284"/>
              <w:jc w:val="center"/>
              <w:rPr>
                <w:rFonts w:ascii="Cambria" w:eastAsia="Times New Roman" w:hAnsi="Cambria"/>
                <w:b/>
                <w:bCs/>
                <w:iCs/>
              </w:rPr>
            </w:pPr>
            <w:r w:rsidRPr="00475425">
              <w:rPr>
                <w:rFonts w:ascii="Cambria" w:eastAsia="Times New Roman" w:hAnsi="Cambria"/>
                <w:b/>
                <w:bCs/>
                <w:iCs/>
                <w:sz w:val="20"/>
                <w:szCs w:val="20"/>
              </w:rPr>
              <w:t>Łączna punktacja</w:t>
            </w:r>
          </w:p>
          <w:p w:rsidR="006B4006" w:rsidRPr="000D3EA2" w:rsidRDefault="006B4006" w:rsidP="006F45D4">
            <w:pPr>
              <w:pStyle w:val="Nagwek2"/>
              <w:spacing w:before="0" w:after="0" w:line="240" w:lineRule="auto"/>
              <w:rPr>
                <w:i w:val="0"/>
                <w:sz w:val="22"/>
                <w:szCs w:val="22"/>
                <w:lang w:eastAsia="en-US"/>
              </w:rPr>
            </w:pPr>
          </w:p>
        </w:tc>
      </w:tr>
      <w:tr w:rsidR="006B4006" w:rsidRPr="0007207E" w:rsidTr="006F45D4">
        <w:trPr>
          <w:cantSplit/>
          <w:trHeight w:val="401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B4006" w:rsidRPr="0007207E" w:rsidRDefault="006B4006" w:rsidP="006F45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B4006" w:rsidRPr="006B4006" w:rsidRDefault="006B4006" w:rsidP="006B4006">
            <w:pPr>
              <w:jc w:val="left"/>
              <w:rPr>
                <w:rFonts w:ascii="Cambria" w:hAnsi="Cambria"/>
              </w:rPr>
            </w:pPr>
            <w:r w:rsidRPr="006B4006">
              <w:rPr>
                <w:rFonts w:ascii="Cambria" w:hAnsi="Cambria"/>
              </w:rPr>
              <w:t>Hurtownia warzyw i owoców GALA Anna Stefanowska</w:t>
            </w:r>
          </w:p>
          <w:p w:rsidR="006B4006" w:rsidRPr="006B4006" w:rsidRDefault="006B4006" w:rsidP="006B4006">
            <w:pPr>
              <w:jc w:val="left"/>
              <w:rPr>
                <w:rFonts w:ascii="Cambria" w:hAnsi="Cambria"/>
              </w:rPr>
            </w:pPr>
            <w:r w:rsidRPr="006B4006">
              <w:rPr>
                <w:rFonts w:ascii="Cambria" w:hAnsi="Cambria"/>
              </w:rPr>
              <w:t>16-400 Suwałki</w:t>
            </w:r>
          </w:p>
          <w:p w:rsidR="006B4006" w:rsidRPr="0007207E" w:rsidRDefault="006B4006" w:rsidP="006F45D4">
            <w:pPr>
              <w:jc w:val="left"/>
              <w:rPr>
                <w:rFonts w:ascii="Cambria" w:hAnsi="Cambria"/>
              </w:rPr>
            </w:pPr>
            <w:r w:rsidRPr="006B4006">
              <w:rPr>
                <w:rFonts w:ascii="Cambria" w:hAnsi="Cambria"/>
              </w:rPr>
              <w:t>ul. Szkolna 8c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006" w:rsidRPr="00FD0B3A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6B4006">
              <w:rPr>
                <w:rFonts w:ascii="Cambria" w:hAnsi="Cambria"/>
              </w:rPr>
              <w:t>30 304,33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 xml:space="preserve">do </w:t>
            </w:r>
            <w:r>
              <w:rPr>
                <w:rFonts w:ascii="Cambria" w:hAnsi="Cambria"/>
              </w:rPr>
              <w:t>1</w:t>
            </w:r>
            <w:r w:rsidRPr="00AE7727">
              <w:rPr>
                <w:rFonts w:ascii="Cambria" w:hAnsi="Cambria"/>
              </w:rPr>
              <w:t xml:space="preserve"> godz.</w:t>
            </w:r>
          </w:p>
          <w:p w:rsidR="006B4006" w:rsidRPr="00FD0B3A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 dni</w:t>
            </w:r>
          </w:p>
          <w:p w:rsidR="006B4006" w:rsidRPr="00FD0B3A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  <w:p w:rsidR="006B4006" w:rsidRPr="00FD0B3A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97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</w:tr>
      <w:tr w:rsidR="006B4006" w:rsidRPr="0007207E" w:rsidTr="006F45D4">
        <w:trPr>
          <w:cantSplit/>
          <w:trHeight w:val="623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B4006" w:rsidRDefault="006B4006" w:rsidP="006F45D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B4006" w:rsidRPr="001E4660" w:rsidRDefault="006B4006" w:rsidP="006F45D4">
            <w:pPr>
              <w:jc w:val="left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7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B4006" w:rsidRDefault="006B4006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</w:tc>
      </w:tr>
    </w:tbl>
    <w:p w:rsidR="006B4006" w:rsidRDefault="006B4006" w:rsidP="00126DC7">
      <w:pPr>
        <w:spacing w:line="276" w:lineRule="auto"/>
        <w:rPr>
          <w:rFonts w:asciiTheme="majorHAnsi" w:hAnsiTheme="majorHAnsi" w:cs="Tahoma"/>
        </w:rPr>
      </w:pPr>
    </w:p>
    <w:p w:rsidR="00126DC7" w:rsidRPr="00E963B3" w:rsidRDefault="00126DC7" w:rsidP="00126DC7">
      <w:pPr>
        <w:spacing w:line="276" w:lineRule="auto"/>
        <w:rPr>
          <w:rFonts w:asciiTheme="majorHAnsi" w:hAnsiTheme="majorHAnsi" w:cs="Tahoma"/>
        </w:rPr>
      </w:pPr>
      <w:r w:rsidRPr="00E963B3">
        <w:rPr>
          <w:rFonts w:asciiTheme="majorHAnsi" w:hAnsiTheme="majorHAnsi" w:cs="Tahoma"/>
        </w:rPr>
        <w:t>Z postępowania nie wykluczono żadnych Wykonawców.</w:t>
      </w:r>
    </w:p>
    <w:p w:rsidR="00126DC7" w:rsidRPr="00E963B3" w:rsidRDefault="00126DC7" w:rsidP="00126DC7">
      <w:pPr>
        <w:spacing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 postępowaniu nie odrzucono żadnej oferty.</w:t>
      </w:r>
    </w:p>
    <w:p w:rsidR="00126DC7" w:rsidRDefault="00126DC7" w:rsidP="00126DC7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 xml:space="preserve">Zamówienie nie obejmowało ustanowienia dynamicznego systemu zakupów. </w:t>
      </w:r>
    </w:p>
    <w:p w:rsidR="003C30B2" w:rsidRDefault="003C30B2" w:rsidP="00CD2C71">
      <w:pPr>
        <w:rPr>
          <w:rFonts w:asciiTheme="majorHAnsi" w:hAnsiTheme="majorHAnsi"/>
          <w:b/>
          <w:color w:val="1F497D" w:themeColor="text2"/>
        </w:rPr>
      </w:pPr>
    </w:p>
    <w:p w:rsidR="006B4006" w:rsidRDefault="00622D38" w:rsidP="006B400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475425">
        <w:rPr>
          <w:rFonts w:asciiTheme="majorHAnsi" w:hAnsiTheme="majorHAnsi"/>
          <w:b/>
          <w:color w:val="1F497D" w:themeColor="text2"/>
        </w:rPr>
        <w:t>najkorzystniejszą ofertę</w:t>
      </w:r>
      <w:r>
        <w:rPr>
          <w:rFonts w:asciiTheme="majorHAnsi" w:hAnsiTheme="majorHAnsi"/>
          <w:b/>
          <w:color w:val="1F497D" w:themeColor="text2"/>
        </w:rPr>
        <w:t xml:space="preserve">dla </w:t>
      </w:r>
    </w:p>
    <w:p w:rsidR="006B4006" w:rsidRDefault="006B4006" w:rsidP="006B400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6B4006">
        <w:rPr>
          <w:rFonts w:asciiTheme="majorHAnsi" w:hAnsiTheme="majorHAnsi"/>
          <w:b/>
          <w:color w:val="1F497D" w:themeColor="text2"/>
        </w:rPr>
        <w:t>Część 6 Dostawa pieczywa i produktów mącznych</w:t>
      </w:r>
    </w:p>
    <w:p w:rsidR="00CD2C71" w:rsidRPr="006B4006" w:rsidRDefault="00622D38" w:rsidP="006B4006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126DC7">
        <w:rPr>
          <w:rFonts w:asciiTheme="majorHAnsi" w:hAnsiTheme="majorHAnsi"/>
          <w:b/>
        </w:rPr>
        <w:t>złożył Wykonawca:</w:t>
      </w:r>
      <w:r w:rsidR="006B4006" w:rsidRPr="006B4006">
        <w:rPr>
          <w:rFonts w:ascii="Cambria" w:hAnsi="Cambria"/>
          <w:b/>
        </w:rPr>
        <w:t>Piekarnia KAJZERKA s.c. Sławomir Przemielewski, Grzegorz Kułak16-423 Bakałarzewo</w:t>
      </w:r>
      <w:r w:rsidR="006B4006">
        <w:rPr>
          <w:rFonts w:asciiTheme="majorHAnsi" w:hAnsiTheme="majorHAnsi"/>
          <w:b/>
          <w:color w:val="1F497D" w:themeColor="text2"/>
        </w:rPr>
        <w:t xml:space="preserve">, </w:t>
      </w:r>
      <w:r w:rsidR="006B4006" w:rsidRPr="006B4006">
        <w:rPr>
          <w:rFonts w:ascii="Cambria" w:hAnsi="Cambria"/>
          <w:b/>
        </w:rPr>
        <w:t>ul. Rynek 3A</w:t>
      </w:r>
      <w:r w:rsidR="00CD2C71" w:rsidRPr="00FA65AA">
        <w:rPr>
          <w:rFonts w:ascii="Cambria" w:hAnsi="Cambria"/>
          <w:b/>
        </w:rPr>
        <w:t xml:space="preserve">– za cenę brutto </w:t>
      </w:r>
      <w:r w:rsidR="006B4006" w:rsidRPr="006B4006">
        <w:rPr>
          <w:rFonts w:ascii="Cambria" w:hAnsi="Cambria"/>
          <w:b/>
        </w:rPr>
        <w:t>5 529,81</w:t>
      </w:r>
      <w:r w:rsidR="006B4006">
        <w:rPr>
          <w:rFonts w:ascii="Cambria" w:hAnsi="Cambria"/>
          <w:b/>
        </w:rPr>
        <w:t xml:space="preserve"> zł.</w:t>
      </w:r>
    </w:p>
    <w:p w:rsidR="00187C48" w:rsidRDefault="00187C48" w:rsidP="00FA65AA">
      <w:pPr>
        <w:spacing w:line="276" w:lineRule="auto"/>
        <w:jc w:val="center"/>
        <w:rPr>
          <w:rFonts w:asciiTheme="majorHAnsi" w:hAnsiTheme="majorHAnsi"/>
          <w:b/>
        </w:rPr>
      </w:pPr>
    </w:p>
    <w:p w:rsidR="0081791E" w:rsidRPr="009B7A14" w:rsidRDefault="0081791E" w:rsidP="0081791E">
      <w:pPr>
        <w:spacing w:after="120"/>
        <w:rPr>
          <w:rFonts w:asciiTheme="majorHAnsi" w:hAnsiTheme="majorHAnsi"/>
        </w:rPr>
      </w:pPr>
      <w:r w:rsidRPr="009B7A14">
        <w:rPr>
          <w:rFonts w:asciiTheme="majorHAnsi" w:hAnsiTheme="majorHAnsi"/>
          <w:bCs/>
        </w:rPr>
        <w:t>Wykonawca spełnia warunki udziału w postępowaniu</w:t>
      </w:r>
      <w:r>
        <w:rPr>
          <w:rFonts w:asciiTheme="majorHAnsi" w:hAnsiTheme="majorHAnsi"/>
          <w:bCs/>
        </w:rPr>
        <w:t xml:space="preserve">, nie podlega wykluczeniu, </w:t>
      </w:r>
      <w:r w:rsidRPr="009B7A14">
        <w:rPr>
          <w:rFonts w:asciiTheme="majorHAnsi" w:hAnsiTheme="majorHAnsi"/>
          <w:bCs/>
        </w:rPr>
        <w:t xml:space="preserve">złożona oferta nie podlega odrzuceniu i </w:t>
      </w:r>
      <w:r w:rsidRPr="009B7A14">
        <w:rPr>
          <w:rFonts w:asciiTheme="majorHAnsi" w:hAnsiTheme="majorHAnsi"/>
        </w:rPr>
        <w:t xml:space="preserve">uzyskała najwyższą łączną liczbę punktów w kryteriach oceny ofert. </w:t>
      </w:r>
    </w:p>
    <w:p w:rsidR="00CD2C71" w:rsidRDefault="00CD2C71" w:rsidP="00CD2C71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Wykaz i porównanie złożonych ofert przedstawia się następująco: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2694"/>
        <w:gridCol w:w="1276"/>
        <w:gridCol w:w="2303"/>
        <w:gridCol w:w="1417"/>
        <w:gridCol w:w="1240"/>
      </w:tblGrid>
      <w:tr w:rsidR="00E607AE" w:rsidRPr="000D3EA2" w:rsidTr="006F45D4">
        <w:trPr>
          <w:cantSplit/>
          <w:trHeight w:val="21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E" w:rsidRPr="00475425" w:rsidRDefault="00E607AE" w:rsidP="006F45D4">
            <w:pPr>
              <w:jc w:val="center"/>
              <w:rPr>
                <w:rFonts w:ascii="Cambria" w:hAnsi="Cambria"/>
                <w:b/>
                <w:smallCaps/>
                <w:sz w:val="20"/>
                <w:szCs w:val="20"/>
              </w:rPr>
            </w:pPr>
            <w:r w:rsidRPr="00475425">
              <w:rPr>
                <w:rFonts w:ascii="Cambria" w:hAnsi="Cambria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E" w:rsidRPr="00475425" w:rsidRDefault="00E607AE" w:rsidP="006F45D4">
            <w:pPr>
              <w:jc w:val="center"/>
              <w:rPr>
                <w:rFonts w:asciiTheme="majorHAnsi" w:hAnsiTheme="majorHAnsi"/>
                <w:b/>
                <w:smallCaps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mallCaps/>
                <w:sz w:val="20"/>
                <w:szCs w:val="20"/>
              </w:rPr>
              <w:t>Nazwa Wykonawcy/ adres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 cena</w:t>
            </w:r>
          </w:p>
          <w:p w:rsidR="00E607AE" w:rsidRPr="00475425" w:rsidRDefault="00E607AE" w:rsidP="006F45D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z w:val="20"/>
                <w:szCs w:val="20"/>
              </w:rPr>
              <w:t>(waga60%)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  <w:r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 xml:space="preserve"> c</w:t>
            </w:r>
            <w:r w:rsidRPr="00AE7727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zas konieczny na wymianę lub uzupełnienie towaru</w:t>
            </w: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 xml:space="preserve">(waga </w:t>
            </w:r>
            <w:r>
              <w:rPr>
                <w:rFonts w:asciiTheme="majorHAnsi" w:hAnsiTheme="majorHAnsi"/>
                <w:i w:val="0"/>
                <w:sz w:val="20"/>
                <w:szCs w:val="20"/>
              </w:rPr>
              <w:t>3</w:t>
            </w: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E" w:rsidRDefault="00E607AE" w:rsidP="006F45D4">
            <w:pPr>
              <w:pStyle w:val="Nagwek2"/>
              <w:spacing w:before="0" w:after="0" w:line="240" w:lineRule="auto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termin płatności faktury/</w:t>
            </w: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rachunku</w:t>
            </w: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(waga 10%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E" w:rsidRDefault="00E607AE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E607AE" w:rsidRDefault="00E607AE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E607AE" w:rsidRDefault="00E607AE" w:rsidP="006F45D4">
            <w:pPr>
              <w:spacing w:after="120" w:line="276" w:lineRule="auto"/>
              <w:ind w:hanging="284"/>
              <w:jc w:val="center"/>
              <w:rPr>
                <w:rFonts w:ascii="Cambria" w:eastAsia="Times New Roman" w:hAnsi="Cambria"/>
                <w:b/>
                <w:bCs/>
                <w:iCs/>
              </w:rPr>
            </w:pPr>
            <w:r w:rsidRPr="00475425">
              <w:rPr>
                <w:rFonts w:ascii="Cambria" w:eastAsia="Times New Roman" w:hAnsi="Cambria"/>
                <w:b/>
                <w:bCs/>
                <w:iCs/>
                <w:sz w:val="20"/>
                <w:szCs w:val="20"/>
              </w:rPr>
              <w:t>Łączna punktacja</w:t>
            </w:r>
          </w:p>
          <w:p w:rsidR="00E607AE" w:rsidRPr="000D3EA2" w:rsidRDefault="00E607AE" w:rsidP="006F45D4">
            <w:pPr>
              <w:pStyle w:val="Nagwek2"/>
              <w:spacing w:before="0" w:after="0" w:line="240" w:lineRule="auto"/>
              <w:rPr>
                <w:i w:val="0"/>
                <w:sz w:val="22"/>
                <w:szCs w:val="22"/>
                <w:lang w:eastAsia="en-US"/>
              </w:rPr>
            </w:pPr>
          </w:p>
        </w:tc>
      </w:tr>
      <w:tr w:rsidR="00E607AE" w:rsidRPr="0007207E" w:rsidTr="006F45D4">
        <w:trPr>
          <w:cantSplit/>
          <w:trHeight w:val="401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607AE" w:rsidRPr="0007207E" w:rsidRDefault="00E607AE" w:rsidP="006F45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607AE" w:rsidRPr="00E607AE" w:rsidRDefault="00E607AE" w:rsidP="00E607AE">
            <w:pPr>
              <w:jc w:val="left"/>
              <w:rPr>
                <w:rFonts w:ascii="Cambria" w:hAnsi="Cambria"/>
              </w:rPr>
            </w:pPr>
            <w:r w:rsidRPr="00E607AE">
              <w:rPr>
                <w:rFonts w:ascii="Cambria" w:hAnsi="Cambria"/>
              </w:rPr>
              <w:t xml:space="preserve">Piekarnia KAJZERKA s.c. </w:t>
            </w:r>
          </w:p>
          <w:p w:rsidR="00E607AE" w:rsidRPr="00E607AE" w:rsidRDefault="00E607AE" w:rsidP="00E607AE">
            <w:pPr>
              <w:jc w:val="left"/>
              <w:rPr>
                <w:rFonts w:ascii="Cambria" w:hAnsi="Cambria"/>
              </w:rPr>
            </w:pPr>
            <w:r w:rsidRPr="00E607AE">
              <w:rPr>
                <w:rFonts w:ascii="Cambria" w:hAnsi="Cambria"/>
              </w:rPr>
              <w:t xml:space="preserve">Sławomir Przemielewski, </w:t>
            </w:r>
          </w:p>
          <w:p w:rsidR="00E607AE" w:rsidRPr="00E607AE" w:rsidRDefault="00E607AE" w:rsidP="00E607AE">
            <w:pPr>
              <w:jc w:val="left"/>
              <w:rPr>
                <w:rFonts w:ascii="Cambria" w:hAnsi="Cambria"/>
              </w:rPr>
            </w:pPr>
            <w:r w:rsidRPr="00E607AE">
              <w:rPr>
                <w:rFonts w:ascii="Cambria" w:hAnsi="Cambria"/>
              </w:rPr>
              <w:t>Grzegorz Kułak</w:t>
            </w:r>
          </w:p>
          <w:p w:rsidR="00E607AE" w:rsidRPr="00E607AE" w:rsidRDefault="00E607AE" w:rsidP="00E607AE">
            <w:pPr>
              <w:jc w:val="left"/>
              <w:rPr>
                <w:rFonts w:ascii="Cambria" w:hAnsi="Cambria"/>
              </w:rPr>
            </w:pPr>
            <w:r w:rsidRPr="00E607AE">
              <w:rPr>
                <w:rFonts w:ascii="Cambria" w:hAnsi="Cambria"/>
              </w:rPr>
              <w:t>16-423 Bakałarzewo</w:t>
            </w:r>
          </w:p>
          <w:p w:rsidR="00E607AE" w:rsidRPr="0007207E" w:rsidRDefault="00E607AE" w:rsidP="00E607AE">
            <w:pPr>
              <w:jc w:val="left"/>
              <w:rPr>
                <w:rFonts w:ascii="Cambria" w:hAnsi="Cambria"/>
              </w:rPr>
            </w:pPr>
            <w:r w:rsidRPr="00E607AE">
              <w:rPr>
                <w:rFonts w:ascii="Cambria" w:hAnsi="Cambria"/>
              </w:rPr>
              <w:t>ul. Rynek 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AE" w:rsidRPr="00FD0B3A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E607AE">
              <w:rPr>
                <w:rFonts w:ascii="Cambria" w:hAnsi="Cambria"/>
              </w:rPr>
              <w:t>5 529,81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 xml:space="preserve">do </w:t>
            </w:r>
            <w:r>
              <w:rPr>
                <w:rFonts w:ascii="Cambria" w:hAnsi="Cambria"/>
              </w:rPr>
              <w:t>2</w:t>
            </w:r>
            <w:r w:rsidRPr="00AE7727">
              <w:rPr>
                <w:rFonts w:ascii="Cambria" w:hAnsi="Cambria"/>
              </w:rPr>
              <w:t xml:space="preserve"> godz.</w:t>
            </w:r>
          </w:p>
          <w:p w:rsidR="00E607AE" w:rsidRPr="00FD0B3A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 dni</w:t>
            </w:r>
          </w:p>
          <w:p w:rsidR="00E607AE" w:rsidRPr="00FD0B3A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  <w:p w:rsidR="00E607AE" w:rsidRPr="00FD0B3A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</w:tr>
      <w:tr w:rsidR="00E607AE" w:rsidRPr="0007207E" w:rsidTr="006F45D4">
        <w:trPr>
          <w:cantSplit/>
          <w:trHeight w:val="623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07AE" w:rsidRDefault="00E607AE" w:rsidP="006F45D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07AE" w:rsidRPr="001E4660" w:rsidRDefault="00E607AE" w:rsidP="006F45D4">
            <w:pPr>
              <w:jc w:val="left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</w:tc>
      </w:tr>
    </w:tbl>
    <w:p w:rsidR="00E607AE" w:rsidRDefault="00E607AE" w:rsidP="00FA65AA">
      <w:pPr>
        <w:spacing w:line="276" w:lineRule="auto"/>
        <w:rPr>
          <w:rFonts w:asciiTheme="majorHAnsi" w:hAnsiTheme="majorHAnsi" w:cs="Tahoma"/>
        </w:rPr>
      </w:pPr>
    </w:p>
    <w:p w:rsidR="00FA65AA" w:rsidRPr="00E963B3" w:rsidRDefault="00FA65AA" w:rsidP="00FA65AA">
      <w:pPr>
        <w:spacing w:line="276" w:lineRule="auto"/>
        <w:rPr>
          <w:rFonts w:asciiTheme="majorHAnsi" w:hAnsiTheme="majorHAnsi" w:cs="Tahoma"/>
        </w:rPr>
      </w:pPr>
      <w:r w:rsidRPr="00E963B3">
        <w:rPr>
          <w:rFonts w:asciiTheme="majorHAnsi" w:hAnsiTheme="majorHAnsi" w:cs="Tahoma"/>
        </w:rPr>
        <w:t>Z postępowania nie wykluczono żadnych Wykonawców.</w:t>
      </w:r>
    </w:p>
    <w:p w:rsidR="00FA65AA" w:rsidRPr="00E963B3" w:rsidRDefault="00FA65AA" w:rsidP="00FA65AA">
      <w:pPr>
        <w:spacing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 postępowaniu nie odrzucono żadnej oferty.</w:t>
      </w:r>
    </w:p>
    <w:p w:rsidR="00FA65AA" w:rsidRDefault="00FA65AA" w:rsidP="00FA65AA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 xml:space="preserve">Zamówienie nie obejmowało ustanowienia dynamicznego systemu zakupów. </w:t>
      </w:r>
    </w:p>
    <w:p w:rsidR="00CD2C71" w:rsidRDefault="00CD2C71" w:rsidP="00CD2C71">
      <w:pPr>
        <w:spacing w:line="276" w:lineRule="auto"/>
        <w:rPr>
          <w:rFonts w:asciiTheme="majorHAnsi" w:hAnsiTheme="majorHAnsi"/>
          <w:b/>
        </w:rPr>
      </w:pPr>
    </w:p>
    <w:p w:rsidR="00E607AE" w:rsidRDefault="006E0AC5" w:rsidP="00E607A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475425">
        <w:rPr>
          <w:rFonts w:asciiTheme="majorHAnsi" w:hAnsiTheme="majorHAnsi"/>
          <w:b/>
          <w:color w:val="1F497D" w:themeColor="text2"/>
        </w:rPr>
        <w:t>najkorzystniejszą ofertę</w:t>
      </w:r>
      <w:r>
        <w:rPr>
          <w:rFonts w:asciiTheme="majorHAnsi" w:hAnsiTheme="majorHAnsi"/>
          <w:b/>
          <w:color w:val="1F497D" w:themeColor="text2"/>
        </w:rPr>
        <w:t xml:space="preserve">dla </w:t>
      </w:r>
    </w:p>
    <w:p w:rsidR="00E607AE" w:rsidRDefault="00E607AE" w:rsidP="00E607A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E607AE">
        <w:rPr>
          <w:rFonts w:asciiTheme="majorHAnsi" w:hAnsiTheme="majorHAnsi"/>
          <w:b/>
          <w:color w:val="1F497D" w:themeColor="text2"/>
        </w:rPr>
        <w:t>Część 7 Dostawa innych produktów spożywczych</w:t>
      </w:r>
    </w:p>
    <w:p w:rsidR="00595BF4" w:rsidRPr="00E607AE" w:rsidRDefault="006E0AC5" w:rsidP="00E607A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color w:val="1F497D" w:themeColor="text2"/>
        </w:rPr>
      </w:pPr>
      <w:r w:rsidRPr="00126DC7">
        <w:rPr>
          <w:rFonts w:asciiTheme="majorHAnsi" w:hAnsiTheme="majorHAnsi"/>
          <w:b/>
        </w:rPr>
        <w:t>złożył Wykonawca:</w:t>
      </w:r>
      <w:r w:rsidR="00E607AE" w:rsidRPr="00E607AE">
        <w:rPr>
          <w:rFonts w:ascii="Cambria" w:hAnsi="Cambria"/>
          <w:b/>
        </w:rPr>
        <w:t>„Mona-Kontra” Sp. z o.o. 16-400 Suwałki, ul. Majora Hubala 6</w:t>
      </w:r>
      <w:r w:rsidR="00E607AE">
        <w:rPr>
          <w:rFonts w:ascii="Cambria" w:hAnsi="Cambria"/>
          <w:b/>
        </w:rPr>
        <w:t xml:space="preserve"> - </w:t>
      </w:r>
      <w:r w:rsidR="00A5148D" w:rsidRPr="00FA65AA">
        <w:rPr>
          <w:rFonts w:ascii="Cambria" w:hAnsi="Cambria"/>
          <w:b/>
        </w:rPr>
        <w:t xml:space="preserve">za cenę brutto </w:t>
      </w:r>
      <w:r w:rsidR="00E607AE" w:rsidRPr="00E607AE">
        <w:rPr>
          <w:rFonts w:ascii="Cambria" w:hAnsi="Cambria"/>
          <w:b/>
        </w:rPr>
        <w:t>8 434,55</w:t>
      </w:r>
      <w:r w:rsidR="00E607AE">
        <w:rPr>
          <w:rFonts w:ascii="Cambria" w:hAnsi="Cambria"/>
          <w:b/>
        </w:rPr>
        <w:t xml:space="preserve"> zł.</w:t>
      </w:r>
    </w:p>
    <w:p w:rsidR="00A5148D" w:rsidRPr="006A4559" w:rsidRDefault="00A5148D" w:rsidP="00A5148D">
      <w:pPr>
        <w:rPr>
          <w:rFonts w:asciiTheme="majorHAnsi" w:hAnsiTheme="majorHAnsi"/>
          <w:b/>
          <w:color w:val="1F497D" w:themeColor="text2"/>
        </w:rPr>
      </w:pPr>
    </w:p>
    <w:p w:rsidR="0081791E" w:rsidRPr="009B7A14" w:rsidRDefault="0081791E" w:rsidP="0081791E">
      <w:pPr>
        <w:spacing w:after="120"/>
        <w:rPr>
          <w:rFonts w:asciiTheme="majorHAnsi" w:hAnsiTheme="majorHAnsi"/>
        </w:rPr>
      </w:pPr>
      <w:r w:rsidRPr="009B7A14">
        <w:rPr>
          <w:rFonts w:asciiTheme="majorHAnsi" w:hAnsiTheme="majorHAnsi"/>
          <w:bCs/>
        </w:rPr>
        <w:t>Wykonawca spełnia warunki udziału w postępowaniu</w:t>
      </w:r>
      <w:r>
        <w:rPr>
          <w:rFonts w:asciiTheme="majorHAnsi" w:hAnsiTheme="majorHAnsi"/>
          <w:bCs/>
        </w:rPr>
        <w:t xml:space="preserve">, nie podlega wykluczeniu, </w:t>
      </w:r>
      <w:r w:rsidRPr="009B7A14">
        <w:rPr>
          <w:rFonts w:asciiTheme="majorHAnsi" w:hAnsiTheme="majorHAnsi"/>
          <w:bCs/>
        </w:rPr>
        <w:t xml:space="preserve">złożona oferta nie podlega odrzuceniu i </w:t>
      </w:r>
      <w:r w:rsidRPr="009B7A14">
        <w:rPr>
          <w:rFonts w:asciiTheme="majorHAnsi" w:hAnsiTheme="majorHAnsi"/>
        </w:rPr>
        <w:t xml:space="preserve">uzyskała najwyższą łączną liczbę punktów w kryteriach oceny ofert. </w:t>
      </w:r>
    </w:p>
    <w:p w:rsidR="00CD2C71" w:rsidRDefault="00CD2C71" w:rsidP="00CD2C71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Wykaz i porównanie złożonych ofert przedstawia się następująco: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"/>
        <w:gridCol w:w="2694"/>
        <w:gridCol w:w="1276"/>
        <w:gridCol w:w="2303"/>
        <w:gridCol w:w="1417"/>
        <w:gridCol w:w="1240"/>
      </w:tblGrid>
      <w:tr w:rsidR="00E607AE" w:rsidRPr="000D3EA2" w:rsidTr="006F45D4">
        <w:trPr>
          <w:cantSplit/>
          <w:trHeight w:val="21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E" w:rsidRPr="00475425" w:rsidRDefault="00E607AE" w:rsidP="006F45D4">
            <w:pPr>
              <w:jc w:val="center"/>
              <w:rPr>
                <w:rFonts w:ascii="Cambria" w:hAnsi="Cambria"/>
                <w:b/>
                <w:smallCaps/>
                <w:sz w:val="20"/>
                <w:szCs w:val="20"/>
              </w:rPr>
            </w:pPr>
            <w:r w:rsidRPr="00475425">
              <w:rPr>
                <w:rFonts w:ascii="Cambria" w:hAnsi="Cambria"/>
                <w:b/>
                <w:smallCaps/>
                <w:sz w:val="20"/>
                <w:szCs w:val="20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E" w:rsidRPr="00475425" w:rsidRDefault="00E607AE" w:rsidP="006F45D4">
            <w:pPr>
              <w:jc w:val="center"/>
              <w:rPr>
                <w:rFonts w:asciiTheme="majorHAnsi" w:hAnsiTheme="majorHAnsi"/>
                <w:b/>
                <w:smallCaps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mallCaps/>
                <w:sz w:val="20"/>
                <w:szCs w:val="20"/>
              </w:rPr>
              <w:t>Nazwa Wykonawcy/ adres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 cena</w:t>
            </w:r>
          </w:p>
          <w:p w:rsidR="00E607AE" w:rsidRPr="00475425" w:rsidRDefault="00E607AE" w:rsidP="006F45D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75425">
              <w:rPr>
                <w:rFonts w:asciiTheme="majorHAnsi" w:hAnsiTheme="majorHAnsi"/>
                <w:b/>
                <w:sz w:val="20"/>
                <w:szCs w:val="20"/>
              </w:rPr>
              <w:t>(waga60%)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  <w:r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 xml:space="preserve"> c</w:t>
            </w:r>
            <w:r w:rsidRPr="00AE7727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zas konieczny na wymianę lub uzupełnienie towaru</w:t>
            </w: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 xml:space="preserve">(waga </w:t>
            </w:r>
            <w:r>
              <w:rPr>
                <w:rFonts w:asciiTheme="majorHAnsi" w:hAnsiTheme="majorHAnsi"/>
                <w:i w:val="0"/>
                <w:sz w:val="20"/>
                <w:szCs w:val="20"/>
              </w:rPr>
              <w:t>3</w:t>
            </w: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E" w:rsidRDefault="00E607AE" w:rsidP="006F45D4">
            <w:pPr>
              <w:pStyle w:val="Nagwek2"/>
              <w:spacing w:before="0" w:after="0" w:line="240" w:lineRule="auto"/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</w:pP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  <w:lang w:eastAsia="en-US"/>
              </w:rPr>
              <w:t>Liczba punktów w kryterium</w:t>
            </w: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termin płatności faktury/</w:t>
            </w: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i w:val="0"/>
                <w:sz w:val="20"/>
                <w:szCs w:val="20"/>
                <w:lang w:eastAsia="en-US"/>
              </w:rPr>
              <w:t>rachunku</w:t>
            </w:r>
          </w:p>
          <w:p w:rsidR="00E607AE" w:rsidRPr="00475425" w:rsidRDefault="00E607AE" w:rsidP="006F45D4">
            <w:pPr>
              <w:pStyle w:val="Nagwek2"/>
              <w:spacing w:before="0" w:after="0" w:line="240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 w:rsidRPr="00475425">
              <w:rPr>
                <w:rFonts w:asciiTheme="majorHAnsi" w:hAnsiTheme="majorHAnsi"/>
                <w:i w:val="0"/>
                <w:sz w:val="20"/>
                <w:szCs w:val="20"/>
              </w:rPr>
              <w:t>(waga 10%</w:t>
            </w:r>
            <w:r w:rsidRPr="00475425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E" w:rsidRDefault="00E607AE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E607AE" w:rsidRDefault="00E607AE" w:rsidP="006F45D4">
            <w:pPr>
              <w:spacing w:after="120" w:line="276" w:lineRule="auto"/>
              <w:ind w:hanging="284"/>
              <w:rPr>
                <w:rFonts w:ascii="Cambria" w:eastAsia="Times New Roman" w:hAnsi="Cambria"/>
                <w:b/>
                <w:bCs/>
                <w:iCs/>
              </w:rPr>
            </w:pPr>
          </w:p>
          <w:p w:rsidR="00E607AE" w:rsidRDefault="00E607AE" w:rsidP="006F45D4">
            <w:pPr>
              <w:spacing w:after="120" w:line="276" w:lineRule="auto"/>
              <w:ind w:hanging="284"/>
              <w:jc w:val="center"/>
              <w:rPr>
                <w:rFonts w:ascii="Cambria" w:eastAsia="Times New Roman" w:hAnsi="Cambria"/>
                <w:b/>
                <w:bCs/>
                <w:iCs/>
              </w:rPr>
            </w:pPr>
            <w:r w:rsidRPr="00475425">
              <w:rPr>
                <w:rFonts w:ascii="Cambria" w:eastAsia="Times New Roman" w:hAnsi="Cambria"/>
                <w:b/>
                <w:bCs/>
                <w:iCs/>
                <w:sz w:val="20"/>
                <w:szCs w:val="20"/>
              </w:rPr>
              <w:t>Łączna punktacja</w:t>
            </w:r>
          </w:p>
          <w:p w:rsidR="00E607AE" w:rsidRPr="000D3EA2" w:rsidRDefault="00E607AE" w:rsidP="006F45D4">
            <w:pPr>
              <w:pStyle w:val="Nagwek2"/>
              <w:spacing w:before="0" w:after="0" w:line="240" w:lineRule="auto"/>
              <w:rPr>
                <w:i w:val="0"/>
                <w:sz w:val="22"/>
                <w:szCs w:val="22"/>
                <w:lang w:eastAsia="en-US"/>
              </w:rPr>
            </w:pPr>
          </w:p>
        </w:tc>
      </w:tr>
      <w:tr w:rsidR="00E607AE" w:rsidRPr="0007207E" w:rsidTr="006F45D4">
        <w:trPr>
          <w:cantSplit/>
          <w:trHeight w:val="401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607AE" w:rsidRPr="0007207E" w:rsidRDefault="00E607AE" w:rsidP="006F45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607AE" w:rsidRDefault="00E607AE" w:rsidP="006F45D4">
            <w:pPr>
              <w:jc w:val="left"/>
              <w:rPr>
                <w:rFonts w:ascii="Cambria" w:eastAsia="Times New Roman" w:hAnsi="Cambria"/>
              </w:rPr>
            </w:pPr>
            <w:r>
              <w:rPr>
                <w:rFonts w:ascii="Cambria" w:hAnsi="Cambria"/>
              </w:rPr>
              <w:t>„Mona-Kontra” Sp. z o.o.</w:t>
            </w:r>
          </w:p>
          <w:p w:rsidR="00E607AE" w:rsidRDefault="00E607AE" w:rsidP="006F45D4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16-400 Suwałki</w:t>
            </w:r>
          </w:p>
          <w:p w:rsidR="00E607AE" w:rsidRPr="0007207E" w:rsidRDefault="00E607AE" w:rsidP="006F45D4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Majora Hubala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AE" w:rsidRPr="00FD0B3A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E607AE">
              <w:rPr>
                <w:rFonts w:ascii="Cambria" w:hAnsi="Cambria"/>
              </w:rPr>
              <w:t>8 434,55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AE7727">
              <w:rPr>
                <w:rFonts w:ascii="Cambria" w:hAnsi="Cambria"/>
              </w:rPr>
              <w:t xml:space="preserve">do </w:t>
            </w:r>
            <w:r>
              <w:rPr>
                <w:rFonts w:ascii="Cambria" w:hAnsi="Cambria"/>
              </w:rPr>
              <w:t>1</w:t>
            </w:r>
            <w:r w:rsidRPr="00AE7727">
              <w:rPr>
                <w:rFonts w:ascii="Cambria" w:hAnsi="Cambria"/>
              </w:rPr>
              <w:t xml:space="preserve"> godz.</w:t>
            </w:r>
          </w:p>
          <w:p w:rsidR="00E607AE" w:rsidRPr="00FD0B3A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 dni</w:t>
            </w:r>
          </w:p>
          <w:p w:rsidR="00E607AE" w:rsidRPr="00FD0B3A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  <w:p w:rsidR="00E607AE" w:rsidRPr="00FD0B3A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</w:tr>
      <w:tr w:rsidR="00E607AE" w:rsidRPr="0007207E" w:rsidTr="006F45D4">
        <w:trPr>
          <w:cantSplit/>
          <w:trHeight w:val="623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07AE" w:rsidRDefault="00E607AE" w:rsidP="006F45D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07AE" w:rsidRPr="001E4660" w:rsidRDefault="00E607AE" w:rsidP="006F45D4">
            <w:pPr>
              <w:jc w:val="left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60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30</w:t>
            </w:r>
            <w:r w:rsidRPr="00FD0B3A">
              <w:rPr>
                <w:rFonts w:ascii="Cambria" w:hAnsi="Cambria"/>
                <w:b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FD0B3A">
              <w:rPr>
                <w:rFonts w:ascii="Cambria" w:hAnsi="Cambria"/>
                <w:b/>
              </w:rPr>
              <w:t>10 pkt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07AE" w:rsidRDefault="00E607AE" w:rsidP="006F45D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</w:p>
        </w:tc>
      </w:tr>
    </w:tbl>
    <w:p w:rsidR="00E607AE" w:rsidRDefault="00E607AE" w:rsidP="00FA65AA">
      <w:pPr>
        <w:spacing w:line="276" w:lineRule="auto"/>
        <w:rPr>
          <w:rFonts w:asciiTheme="majorHAnsi" w:hAnsiTheme="majorHAnsi" w:cs="Tahoma"/>
        </w:rPr>
      </w:pPr>
    </w:p>
    <w:p w:rsidR="00FA65AA" w:rsidRPr="00E963B3" w:rsidRDefault="00FA65AA" w:rsidP="00FA65AA">
      <w:pPr>
        <w:spacing w:line="276" w:lineRule="auto"/>
        <w:rPr>
          <w:rFonts w:asciiTheme="majorHAnsi" w:hAnsiTheme="majorHAnsi" w:cs="Tahoma"/>
        </w:rPr>
      </w:pPr>
      <w:r w:rsidRPr="00E963B3">
        <w:rPr>
          <w:rFonts w:asciiTheme="majorHAnsi" w:hAnsiTheme="majorHAnsi" w:cs="Tahoma"/>
        </w:rPr>
        <w:t>Z postępowania nie wykluczono żadnych Wykonawców.</w:t>
      </w:r>
    </w:p>
    <w:p w:rsidR="00FA65AA" w:rsidRPr="00E963B3" w:rsidRDefault="00FA65AA" w:rsidP="00FA65AA">
      <w:pPr>
        <w:spacing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>W postępowaniu nie odrzucono żadnej oferty.</w:t>
      </w:r>
    </w:p>
    <w:p w:rsidR="00FA65AA" w:rsidRDefault="00FA65AA" w:rsidP="00FA65AA">
      <w:pPr>
        <w:spacing w:after="120" w:line="276" w:lineRule="auto"/>
        <w:rPr>
          <w:rFonts w:asciiTheme="majorHAnsi" w:hAnsiTheme="majorHAnsi"/>
        </w:rPr>
      </w:pPr>
      <w:r w:rsidRPr="00E963B3">
        <w:rPr>
          <w:rFonts w:asciiTheme="majorHAnsi" w:hAnsiTheme="majorHAnsi"/>
        </w:rPr>
        <w:t xml:space="preserve">Zamówienie nie obejmowało ustanowienia dynamicznego systemu zakupów. </w:t>
      </w:r>
    </w:p>
    <w:p w:rsidR="00CD2C71" w:rsidRDefault="00CD2C71" w:rsidP="00595BF4">
      <w:pPr>
        <w:spacing w:line="276" w:lineRule="auto"/>
        <w:rPr>
          <w:rFonts w:asciiTheme="majorHAnsi" w:hAnsiTheme="majorHAnsi"/>
        </w:rPr>
      </w:pPr>
    </w:p>
    <w:p w:rsidR="00E607AE" w:rsidRDefault="00E607AE" w:rsidP="00595BF4">
      <w:pPr>
        <w:spacing w:line="276" w:lineRule="auto"/>
        <w:rPr>
          <w:rFonts w:asciiTheme="majorHAnsi" w:hAnsiTheme="majorHAnsi"/>
        </w:rPr>
      </w:pPr>
    </w:p>
    <w:p w:rsidR="00CD2C71" w:rsidRPr="00E607AE" w:rsidRDefault="00E607AE" w:rsidP="00E607AE">
      <w:pPr>
        <w:spacing w:line="276" w:lineRule="auto"/>
        <w:ind w:left="7088"/>
        <w:rPr>
          <w:rFonts w:asciiTheme="majorHAnsi" w:hAnsiTheme="majorHAnsi"/>
          <w:b/>
        </w:rPr>
      </w:pPr>
      <w:r w:rsidRPr="00E607AE">
        <w:rPr>
          <w:rFonts w:asciiTheme="majorHAnsi" w:hAnsiTheme="majorHAnsi"/>
          <w:b/>
        </w:rPr>
        <w:t>DYREKTOR</w:t>
      </w:r>
    </w:p>
    <w:p w:rsidR="00E607AE" w:rsidRPr="00E607AE" w:rsidRDefault="00E607AE" w:rsidP="00E607AE">
      <w:pPr>
        <w:spacing w:line="276" w:lineRule="auto"/>
        <w:ind w:left="7088"/>
        <w:rPr>
          <w:rFonts w:asciiTheme="majorHAnsi" w:hAnsiTheme="majorHAnsi"/>
          <w:b/>
          <w:i/>
          <w:iCs/>
        </w:rPr>
      </w:pPr>
      <w:r w:rsidRPr="00E607AE">
        <w:rPr>
          <w:rFonts w:asciiTheme="majorHAnsi" w:hAnsiTheme="majorHAnsi"/>
          <w:b/>
          <w:i/>
          <w:iCs/>
        </w:rPr>
        <w:t>Alicja Szulińska</w:t>
      </w:r>
    </w:p>
    <w:p w:rsidR="00933D73" w:rsidRDefault="00933D73" w:rsidP="00E607AE">
      <w:pPr>
        <w:spacing w:line="276" w:lineRule="auto"/>
        <w:ind w:left="7088"/>
        <w:rPr>
          <w:rFonts w:asciiTheme="majorHAnsi" w:hAnsiTheme="majorHAnsi"/>
        </w:rPr>
      </w:pPr>
    </w:p>
    <w:p w:rsidR="00E607AE" w:rsidRDefault="00E607AE" w:rsidP="00595BF4">
      <w:pPr>
        <w:spacing w:line="276" w:lineRule="auto"/>
        <w:rPr>
          <w:rFonts w:asciiTheme="majorHAnsi" w:hAnsiTheme="majorHAnsi"/>
        </w:rPr>
      </w:pPr>
    </w:p>
    <w:p w:rsidR="00E607AE" w:rsidRDefault="00E607AE" w:rsidP="00595BF4">
      <w:pPr>
        <w:spacing w:line="276" w:lineRule="auto"/>
        <w:rPr>
          <w:rFonts w:asciiTheme="majorHAnsi" w:hAnsiTheme="majorHAnsi"/>
        </w:rPr>
      </w:pPr>
    </w:p>
    <w:p w:rsidR="00E607AE" w:rsidRDefault="00E607AE" w:rsidP="00595BF4">
      <w:pPr>
        <w:spacing w:line="276" w:lineRule="auto"/>
        <w:rPr>
          <w:rFonts w:asciiTheme="majorHAnsi" w:hAnsiTheme="majorHAnsi"/>
        </w:rPr>
      </w:pPr>
    </w:p>
    <w:p w:rsidR="006A4559" w:rsidRDefault="006A4559" w:rsidP="00595BF4">
      <w:pPr>
        <w:spacing w:line="276" w:lineRule="auto"/>
        <w:rPr>
          <w:rFonts w:asciiTheme="majorHAnsi" w:hAnsiTheme="majorHAnsi"/>
        </w:rPr>
      </w:pPr>
    </w:p>
    <w:p w:rsidR="006A4559" w:rsidRDefault="006A4559" w:rsidP="00595BF4">
      <w:pPr>
        <w:spacing w:line="276" w:lineRule="auto"/>
        <w:rPr>
          <w:rFonts w:asciiTheme="majorHAnsi" w:hAnsiTheme="majorHAnsi"/>
        </w:rPr>
      </w:pPr>
    </w:p>
    <w:p w:rsidR="00D1616C" w:rsidRDefault="00D1616C" w:rsidP="00595BF4">
      <w:pPr>
        <w:spacing w:line="276" w:lineRule="auto"/>
        <w:rPr>
          <w:rFonts w:asciiTheme="majorHAnsi" w:hAnsiTheme="majorHAnsi"/>
        </w:rPr>
      </w:pPr>
    </w:p>
    <w:p w:rsidR="00542732" w:rsidRPr="00E607AE" w:rsidRDefault="00FA65AA" w:rsidP="00E607AE">
      <w:pPr>
        <w:pStyle w:val="Tekstpodstawowy"/>
        <w:spacing w:after="240" w:line="276" w:lineRule="auto"/>
        <w:jc w:val="center"/>
        <w:rPr>
          <w:rFonts w:ascii="Cambria" w:hAnsi="Cambria"/>
          <w:b/>
          <w:i/>
          <w:sz w:val="22"/>
          <w:szCs w:val="22"/>
        </w:rPr>
      </w:pPr>
      <w:r w:rsidRPr="004758B8">
        <w:rPr>
          <w:rFonts w:ascii="Cambria" w:hAnsi="Cambria" w:cs="Arial"/>
          <w:b/>
          <w:i/>
          <w:sz w:val="22"/>
          <w:szCs w:val="22"/>
        </w:rPr>
        <w:t>Zamówienie realizowane jest w ramach p</w:t>
      </w:r>
      <w:r w:rsidRPr="004758B8">
        <w:rPr>
          <w:rFonts w:ascii="Cambria" w:hAnsi="Cambria" w:cs="Arial"/>
          <w:b/>
          <w:bCs/>
          <w:i/>
          <w:sz w:val="22"/>
          <w:szCs w:val="22"/>
        </w:rPr>
        <w:t>rojektu „W Magicznym Świecie” nr WND-RPPD.03.01.01-20-0342/19, współfinansowanego ze środków Europejskiego Funduszu Społecznego w ramach Regionalnego Programu Operacyjnego Województwa Podlaskiego na lata 2014-2020 Osi Priorytetowej III Kompetencje i Kwalifikacje, Działanie 3.1 Kształcenie i edukacja, Poddziałanie 3.1.1. Zapewnienie równego dostępu do wysokiej jakości edukacji przedszkolnej, Umowa o dofinansowanie nr UDA-RPPD.03.01.01-20-0342/19-00.</w:t>
      </w:r>
    </w:p>
    <w:sectPr w:rsidR="00542732" w:rsidRPr="00E607AE" w:rsidSect="001E466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913" w:rsidRDefault="00B21913" w:rsidP="00E57866">
      <w:r>
        <w:separator/>
      </w:r>
    </w:p>
  </w:endnote>
  <w:endnote w:type="continuationSeparator" w:id="1">
    <w:p w:rsidR="00B21913" w:rsidRDefault="00B21913" w:rsidP="00E57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58485"/>
      <w:docPartObj>
        <w:docPartGallery w:val="Page Numbers (Bottom of Page)"/>
        <w:docPartUnique/>
      </w:docPartObj>
    </w:sdtPr>
    <w:sdtContent>
      <w:p w:rsidR="000078A7" w:rsidRDefault="00614A9A">
        <w:pPr>
          <w:pStyle w:val="Stopka"/>
          <w:jc w:val="right"/>
        </w:pPr>
        <w:r>
          <w:fldChar w:fldCharType="begin"/>
        </w:r>
        <w:r w:rsidR="005529DB">
          <w:instrText xml:space="preserve"> PAGE   \* MERGEFORMAT </w:instrText>
        </w:r>
        <w:r>
          <w:fldChar w:fldCharType="separate"/>
        </w:r>
        <w:r w:rsidR="00DB70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78A7" w:rsidRDefault="000078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913" w:rsidRDefault="00B21913" w:rsidP="00E57866">
      <w:r>
        <w:separator/>
      </w:r>
    </w:p>
  </w:footnote>
  <w:footnote w:type="continuationSeparator" w:id="1">
    <w:p w:rsidR="00B21913" w:rsidRDefault="00B21913" w:rsidP="00E57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75" w:rsidRPr="001E4660" w:rsidRDefault="000A1675" w:rsidP="000078A7">
    <w:pPr>
      <w:pStyle w:val="Nagwek"/>
      <w:jc w:val="center"/>
    </w:pPr>
    <w:r w:rsidRPr="001E4660">
      <w:rPr>
        <w:noProof/>
        <w:lang w:eastAsia="pl-PL"/>
      </w:rPr>
      <w:drawing>
        <wp:inline distT="0" distB="0" distL="0" distR="0">
          <wp:extent cx="5671185" cy="501015"/>
          <wp:effectExtent l="19050" t="0" r="5715" b="0"/>
          <wp:docPr id="1" name="Obraz 1" descr="C:\Users\Beata\Desktop\projekt W Magicznym Świecie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eata\Desktop\projekt W Magicznym Świecie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B4E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27839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A56C5"/>
    <w:multiLevelType w:val="hybridMultilevel"/>
    <w:tmpl w:val="F23C7B96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009C5"/>
    <w:multiLevelType w:val="hybridMultilevel"/>
    <w:tmpl w:val="00528E6C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866"/>
    <w:rsid w:val="000078A7"/>
    <w:rsid w:val="00016CA2"/>
    <w:rsid w:val="00057D33"/>
    <w:rsid w:val="000A1675"/>
    <w:rsid w:val="000A4C02"/>
    <w:rsid w:val="000B7212"/>
    <w:rsid w:val="000C3D6B"/>
    <w:rsid w:val="000C6606"/>
    <w:rsid w:val="000D0E4C"/>
    <w:rsid w:val="001248ED"/>
    <w:rsid w:val="00126DC7"/>
    <w:rsid w:val="00187C48"/>
    <w:rsid w:val="001E4660"/>
    <w:rsid w:val="00201796"/>
    <w:rsid w:val="00202842"/>
    <w:rsid w:val="002646A9"/>
    <w:rsid w:val="002D5903"/>
    <w:rsid w:val="003C30B2"/>
    <w:rsid w:val="00423B26"/>
    <w:rsid w:val="00475425"/>
    <w:rsid w:val="004758B8"/>
    <w:rsid w:val="004939EC"/>
    <w:rsid w:val="00542732"/>
    <w:rsid w:val="005529DB"/>
    <w:rsid w:val="0057613E"/>
    <w:rsid w:val="00595BF4"/>
    <w:rsid w:val="005D42C2"/>
    <w:rsid w:val="00614A9A"/>
    <w:rsid w:val="00622D38"/>
    <w:rsid w:val="0067044F"/>
    <w:rsid w:val="006A4559"/>
    <w:rsid w:val="006B4006"/>
    <w:rsid w:val="006B74C8"/>
    <w:rsid w:val="006E0AC5"/>
    <w:rsid w:val="006E4AB0"/>
    <w:rsid w:val="007224A6"/>
    <w:rsid w:val="0075627B"/>
    <w:rsid w:val="0081791E"/>
    <w:rsid w:val="0085654C"/>
    <w:rsid w:val="008C6142"/>
    <w:rsid w:val="008C7C6A"/>
    <w:rsid w:val="00933D73"/>
    <w:rsid w:val="00964167"/>
    <w:rsid w:val="0098125B"/>
    <w:rsid w:val="00986128"/>
    <w:rsid w:val="009B7A14"/>
    <w:rsid w:val="009C1D9A"/>
    <w:rsid w:val="00A1072B"/>
    <w:rsid w:val="00A5148D"/>
    <w:rsid w:val="00AB2A5C"/>
    <w:rsid w:val="00AE58E4"/>
    <w:rsid w:val="00AE7727"/>
    <w:rsid w:val="00B1021C"/>
    <w:rsid w:val="00B21913"/>
    <w:rsid w:val="00BB1797"/>
    <w:rsid w:val="00BB7ABC"/>
    <w:rsid w:val="00BE42F3"/>
    <w:rsid w:val="00BF0529"/>
    <w:rsid w:val="00BF326D"/>
    <w:rsid w:val="00C35DC1"/>
    <w:rsid w:val="00C55F74"/>
    <w:rsid w:val="00CD0F8F"/>
    <w:rsid w:val="00CD2C71"/>
    <w:rsid w:val="00D0179E"/>
    <w:rsid w:val="00D1616C"/>
    <w:rsid w:val="00D3566F"/>
    <w:rsid w:val="00D62589"/>
    <w:rsid w:val="00DB7092"/>
    <w:rsid w:val="00E3409F"/>
    <w:rsid w:val="00E57866"/>
    <w:rsid w:val="00E607AE"/>
    <w:rsid w:val="00E963B3"/>
    <w:rsid w:val="00EA5294"/>
    <w:rsid w:val="00EB5C2E"/>
    <w:rsid w:val="00EB6585"/>
    <w:rsid w:val="00F11258"/>
    <w:rsid w:val="00F33C28"/>
    <w:rsid w:val="00F73B04"/>
    <w:rsid w:val="00F75430"/>
    <w:rsid w:val="00F85F97"/>
    <w:rsid w:val="00FA65AA"/>
    <w:rsid w:val="00FD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866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866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27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786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nhideWhenUsed/>
    <w:rsid w:val="00E57866"/>
    <w:rPr>
      <w:color w:val="0000FF"/>
      <w:u w:val="single"/>
    </w:rPr>
  </w:style>
  <w:style w:type="paragraph" w:styleId="Bezodstpw">
    <w:name w:val="No Spacing"/>
    <w:uiPriority w:val="1"/>
    <w:qFormat/>
    <w:rsid w:val="00E57866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E57866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57866"/>
    <w:pPr>
      <w:spacing w:after="200" w:line="276" w:lineRule="auto"/>
      <w:ind w:left="720"/>
      <w:contextualSpacing/>
      <w:jc w:val="left"/>
    </w:pPr>
  </w:style>
  <w:style w:type="paragraph" w:styleId="Nagwek">
    <w:name w:val="header"/>
    <w:basedOn w:val="Normalny"/>
    <w:link w:val="NagwekZnak"/>
    <w:uiPriority w:val="99"/>
    <w:semiHidden/>
    <w:unhideWhenUsed/>
    <w:rsid w:val="00E57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7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7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8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66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E963B3"/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963B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2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542732"/>
  </w:style>
  <w:style w:type="character" w:customStyle="1" w:styleId="ng-scope">
    <w:name w:val="ng-scope"/>
    <w:basedOn w:val="Domylnaczcionkaakapitu"/>
    <w:rsid w:val="00542732"/>
  </w:style>
  <w:style w:type="paragraph" w:styleId="NormalnyWeb">
    <w:name w:val="Normal (Web)"/>
    <w:basedOn w:val="Normalny"/>
    <w:uiPriority w:val="99"/>
    <w:unhideWhenUsed/>
    <w:rsid w:val="006A45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Marek</cp:lastModifiedBy>
  <cp:revision>3</cp:revision>
  <cp:lastPrinted>2019-10-14T16:00:00Z</cp:lastPrinted>
  <dcterms:created xsi:type="dcterms:W3CDTF">2019-10-14T16:36:00Z</dcterms:created>
  <dcterms:modified xsi:type="dcterms:W3CDTF">2019-10-14T16:39:00Z</dcterms:modified>
</cp:coreProperties>
</file>