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23" w:rsidRDefault="00980B9B">
      <w:pPr>
        <w:pStyle w:val="Tekstpodstawowy"/>
        <w:jc w:val="right"/>
        <w:rPr>
          <w:bCs/>
        </w:rPr>
      </w:pPr>
      <w:r>
        <w:rPr>
          <w:bCs/>
        </w:rPr>
        <w:t>Iłża, dnia 05</w:t>
      </w:r>
      <w:r w:rsidR="004D3C57">
        <w:rPr>
          <w:bCs/>
        </w:rPr>
        <w:t>.0</w:t>
      </w:r>
      <w:r w:rsidR="00A82510">
        <w:rPr>
          <w:bCs/>
        </w:rPr>
        <w:t>7</w:t>
      </w:r>
      <w:r w:rsidR="004D3C57">
        <w:rPr>
          <w:bCs/>
        </w:rPr>
        <w:t xml:space="preserve">.2016 </w:t>
      </w:r>
      <w:r w:rsidR="00BE1623">
        <w:rPr>
          <w:bCs/>
        </w:rPr>
        <w:t>r.</w:t>
      </w:r>
    </w:p>
    <w:p w:rsidR="00BE1623" w:rsidRDefault="00BE1623">
      <w:pPr>
        <w:pStyle w:val="Tekstpodstawowy"/>
        <w:jc w:val="center"/>
        <w:rPr>
          <w:sz w:val="32"/>
        </w:rPr>
      </w:pPr>
      <w:r>
        <w:rPr>
          <w:sz w:val="32"/>
        </w:rPr>
        <w:t>OGŁOSZENIE</w:t>
      </w:r>
    </w:p>
    <w:p w:rsidR="00BE1623" w:rsidRDefault="00BE1623">
      <w:pPr>
        <w:autoSpaceDE w:val="0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„</w:t>
      </w:r>
      <w:r>
        <w:rPr>
          <w:b/>
        </w:rPr>
        <w:t>Dostawa artykułów żywnościowych do stołówek szkolnych</w:t>
      </w:r>
      <w:r>
        <w:rPr>
          <w:rFonts w:eastAsia="Arial"/>
          <w:b/>
          <w:bCs/>
        </w:rPr>
        <w:t>”</w:t>
      </w:r>
    </w:p>
    <w:p w:rsidR="00BE1623" w:rsidRDefault="00BE1623">
      <w:pPr>
        <w:pStyle w:val="Tekstpodstawowy"/>
      </w:pPr>
    </w:p>
    <w:p w:rsidR="00BE1623" w:rsidRDefault="00BE1623">
      <w:pPr>
        <w:pStyle w:val="Tekstpodstawowy"/>
      </w:pPr>
      <w:r>
        <w:t>OGŁOSZENIE O ZAMÓWIENIU - dostawy</w:t>
      </w:r>
    </w:p>
    <w:p w:rsidR="00BE1623" w:rsidRDefault="00BE1623">
      <w:pPr>
        <w:pStyle w:val="Tekstpodstawowy"/>
      </w:pPr>
      <w:r>
        <w:rPr>
          <w:b/>
        </w:rPr>
        <w:t>Zamieszczanie ogłoszenia:</w:t>
      </w:r>
      <w:r>
        <w:t xml:space="preserve"> obowiązkowe.</w:t>
      </w:r>
    </w:p>
    <w:p w:rsidR="00BE1623" w:rsidRDefault="00BE1623">
      <w:pPr>
        <w:pStyle w:val="Tekstpodstawowy"/>
      </w:pPr>
      <w:r>
        <w:rPr>
          <w:b/>
        </w:rPr>
        <w:t>Ogłoszenie dotyczy:</w:t>
      </w:r>
      <w:r>
        <w:t xml:space="preserve"> zamówienia publicznego.</w:t>
      </w:r>
    </w:p>
    <w:p w:rsidR="00BE1623" w:rsidRDefault="00BE1623">
      <w:pPr>
        <w:pStyle w:val="Tekstpodstawowy"/>
        <w:spacing w:after="0"/>
      </w:pPr>
    </w:p>
    <w:p w:rsidR="00BE1623" w:rsidRDefault="00BE1623">
      <w:pPr>
        <w:pStyle w:val="Tekstpodstawowy"/>
        <w:spacing w:after="0"/>
      </w:pPr>
      <w:r>
        <w:t>I: ZAMAWIAJĄCY</w:t>
      </w:r>
    </w:p>
    <w:p w:rsidR="00BE1623" w:rsidRPr="00833C18" w:rsidRDefault="00BE1623">
      <w:pPr>
        <w:pStyle w:val="Textbody"/>
      </w:pPr>
      <w:r>
        <w:rPr>
          <w:b/>
        </w:rPr>
        <w:t>I. 1) NAZWA I ADRES:</w:t>
      </w:r>
      <w:r>
        <w:t xml:space="preserve"> Zespół Ekonomiczno- Administracyjny Szkół w Iłży, Os. </w:t>
      </w:r>
      <w:r w:rsidRPr="00833C18">
        <w:t>St. Staszica 13, 27-100 Iłża</w:t>
      </w:r>
    </w:p>
    <w:p w:rsidR="00BE1623" w:rsidRDefault="00106BC2">
      <w:pPr>
        <w:pStyle w:val="Tekstpodstawowy"/>
        <w:spacing w:after="0"/>
      </w:pPr>
      <w:r>
        <w:t>tel. 48 6162427 faks 48 6162427</w:t>
      </w:r>
      <w:r w:rsidR="00BE1623">
        <w:t>.</w:t>
      </w:r>
    </w:p>
    <w:p w:rsidR="00BE1623" w:rsidRDefault="00BE1623">
      <w:pPr>
        <w:pStyle w:val="Tekstpodstawowy"/>
        <w:spacing w:after="0"/>
      </w:pPr>
      <w:r>
        <w:t>I. 2) RODZAJ ZAMAWIAJĄCEGO: Administracja samorządowa.</w:t>
      </w:r>
    </w:p>
    <w:p w:rsidR="00BE1623" w:rsidRDefault="00BE1623">
      <w:pPr>
        <w:pStyle w:val="Tekstpodstawowy"/>
        <w:spacing w:after="0"/>
      </w:pPr>
      <w:r>
        <w:t>II: PRZEDMIOT ZAMÓWIENIA</w:t>
      </w:r>
    </w:p>
    <w:p w:rsidR="00BE1623" w:rsidRDefault="00BE1623">
      <w:pPr>
        <w:pStyle w:val="Tekstpodstawowy"/>
        <w:spacing w:after="0" w:line="276" w:lineRule="auto"/>
        <w:rPr>
          <w:b/>
        </w:rPr>
      </w:pPr>
      <w:r>
        <w:rPr>
          <w:b/>
        </w:rPr>
        <w:t>II.1) OKREŚLENIE PRZEDMIOTU ZAMÓWIENIA</w:t>
      </w:r>
    </w:p>
    <w:p w:rsidR="00BE1623" w:rsidRDefault="00BE1623">
      <w:pPr>
        <w:pStyle w:val="Tekstpodstawowy"/>
        <w:spacing w:after="0" w:line="276" w:lineRule="auto"/>
      </w:pPr>
      <w:r>
        <w:rPr>
          <w:b/>
        </w:rPr>
        <w:t>II.1.1) Nazwa nadana zamówieniu przez zamawiającego:</w:t>
      </w:r>
      <w:r>
        <w:t xml:space="preserve"> </w:t>
      </w:r>
    </w:p>
    <w:p w:rsidR="00BE1623" w:rsidRDefault="00BE1623">
      <w:pPr>
        <w:autoSpaceDE w:val="0"/>
        <w:jc w:val="both"/>
        <w:rPr>
          <w:rFonts w:eastAsia="Arial"/>
          <w:b/>
          <w:bCs/>
        </w:rPr>
      </w:pPr>
      <w:r>
        <w:rPr>
          <w:b/>
        </w:rPr>
        <w:t>„Dostawa artykułów żywnościowych do stołówek szkolnych</w:t>
      </w:r>
      <w:r>
        <w:rPr>
          <w:rFonts w:eastAsia="Arial"/>
          <w:b/>
          <w:bCs/>
        </w:rPr>
        <w:t>”</w:t>
      </w:r>
    </w:p>
    <w:p w:rsidR="00BE1623" w:rsidRDefault="00BE1623">
      <w:pPr>
        <w:pStyle w:val="Tekstpodstawowy"/>
        <w:spacing w:after="0" w:line="276" w:lineRule="auto"/>
        <w:rPr>
          <w:b/>
        </w:rPr>
      </w:pPr>
    </w:p>
    <w:p w:rsidR="00BE1623" w:rsidRDefault="00BE1623">
      <w:pPr>
        <w:pStyle w:val="Tekstpodstawowy"/>
        <w:spacing w:after="0" w:line="276" w:lineRule="auto"/>
      </w:pPr>
      <w:r>
        <w:rPr>
          <w:b/>
        </w:rPr>
        <w:t>II.1.2) Rodzaj zamówienia:</w:t>
      </w:r>
      <w:r>
        <w:t xml:space="preserve"> dostawy.</w:t>
      </w:r>
    </w:p>
    <w:p w:rsidR="00BE1623" w:rsidRDefault="00BE1623">
      <w:pPr>
        <w:pStyle w:val="Tekstpodstawowy"/>
        <w:spacing w:after="0" w:line="276" w:lineRule="auto"/>
      </w:pPr>
      <w:r>
        <w:rPr>
          <w:b/>
        </w:rPr>
        <w:t>II.1.3) Określenie przedmiotu oraz wielkości lub zakresu zamówienia:</w:t>
      </w:r>
      <w:r>
        <w:t xml:space="preserve"> </w:t>
      </w:r>
    </w:p>
    <w:p w:rsidR="00BE1623" w:rsidRDefault="00BE1623">
      <w:pPr>
        <w:autoSpaceDE w:val="0"/>
        <w:jc w:val="both"/>
        <w:rPr>
          <w:rFonts w:eastAsia="Arial"/>
          <w:b/>
          <w:bCs/>
        </w:rPr>
      </w:pPr>
      <w:r>
        <w:rPr>
          <w:b/>
        </w:rPr>
        <w:t>Przedmiotem zamówienia jest:</w:t>
      </w:r>
      <w:r>
        <w:t xml:space="preserve"> „</w:t>
      </w:r>
      <w:r>
        <w:rPr>
          <w:b/>
        </w:rPr>
        <w:t>Dostawa artykułów żywnościowych do stołówek szkolnych</w:t>
      </w:r>
      <w:r>
        <w:rPr>
          <w:rFonts w:eastAsia="Arial"/>
          <w:b/>
          <w:bCs/>
        </w:rPr>
        <w:t>”</w:t>
      </w:r>
    </w:p>
    <w:p w:rsidR="00BE1623" w:rsidRDefault="00BE1623">
      <w:pPr>
        <w:autoSpaceDE w:val="0"/>
        <w:jc w:val="both"/>
      </w:pPr>
      <w:r>
        <w:rPr>
          <w:b/>
        </w:rPr>
        <w:t>II.1.4) Czy przewiduje się udzielenie zamówień uzupełniających:</w:t>
      </w:r>
      <w:r>
        <w:t xml:space="preserve"> nie.</w:t>
      </w:r>
    </w:p>
    <w:p w:rsidR="00BE1623" w:rsidRDefault="00BE1623">
      <w:pPr>
        <w:pStyle w:val="Textbody"/>
        <w:jc w:val="both"/>
      </w:pPr>
      <w:r>
        <w:rPr>
          <w:b/>
        </w:rPr>
        <w:t>II.1.5) Wspólny Słownik Zamówień (CPV):</w:t>
      </w:r>
      <w:r>
        <w:t xml:space="preserve">  Główny kod CPV: 15000000-8</w:t>
      </w:r>
    </w:p>
    <w:p w:rsidR="00BE1623" w:rsidRDefault="00BE1623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Kody pomocnicze CPV: </w:t>
      </w:r>
    </w:p>
    <w:p w:rsidR="00BE1623" w:rsidRDefault="00BE1623">
      <w:pPr>
        <w:autoSpaceDE w:val="0"/>
        <w:rPr>
          <w:rFonts w:eastAsia="Calibri"/>
          <w:color w:val="000000"/>
        </w:rPr>
      </w:pPr>
      <w:r>
        <w:t>15110000-2; 15112000-6; 15131100-6; 15200000-0; 15221000-3 ; 03142500-3; 15500000-3; 15510000-6; 15530000-2; 15540000-5; 15610000-7; 15800000-6; 158</w:t>
      </w:r>
      <w:r w:rsidR="00A82510">
        <w:t>11000-6; 15830000-5; 15841000-5</w:t>
      </w:r>
      <w:r>
        <w:t>; 15860000-4; 15870000-7; 15850000-1; 15330000-0</w:t>
      </w:r>
      <w:r>
        <w:rPr>
          <w:rFonts w:eastAsia="Calibri"/>
          <w:color w:val="000000"/>
        </w:rPr>
        <w:t>.</w:t>
      </w:r>
    </w:p>
    <w:p w:rsidR="00BE1623" w:rsidRDefault="00BE1623">
      <w:pPr>
        <w:widowControl/>
        <w:suppressAutoHyphens w:val="0"/>
        <w:autoSpaceDE w:val="0"/>
      </w:pPr>
      <w:r>
        <w:rPr>
          <w:b/>
        </w:rPr>
        <w:t>II.1.6) Czy dopuszcza się złożenie oferty częściowej:</w:t>
      </w:r>
      <w:r>
        <w:t xml:space="preserve"> tak.</w:t>
      </w:r>
    </w:p>
    <w:p w:rsidR="00BE1623" w:rsidRDefault="00BE1623">
      <w:pPr>
        <w:pStyle w:val="Tekstpodstawowy"/>
        <w:spacing w:after="0" w:line="276" w:lineRule="auto"/>
      </w:pPr>
      <w:r>
        <w:rPr>
          <w:b/>
        </w:rPr>
        <w:t>II.1.7) Czy dopuszcza się złożenie oferty wariantowej:</w:t>
      </w:r>
      <w:r>
        <w:t xml:space="preserve"> nie.</w:t>
      </w:r>
    </w:p>
    <w:p w:rsidR="00BE1623" w:rsidRDefault="00BE1623">
      <w:pPr>
        <w:pStyle w:val="Tekstpodstawowy"/>
        <w:spacing w:after="0" w:line="276" w:lineRule="auto"/>
      </w:pPr>
      <w:r>
        <w:rPr>
          <w:b/>
        </w:rPr>
        <w:t>II.2) CZAS TRWANIA ZAMÓWIENIA LUB TERMIN WYKONANIA:</w:t>
      </w:r>
      <w:r>
        <w:t xml:space="preserve"> </w:t>
      </w:r>
    </w:p>
    <w:p w:rsidR="00BE1623" w:rsidRDefault="00BE1623">
      <w:pPr>
        <w:pStyle w:val="Tekstpodstawowy"/>
        <w:spacing w:after="0" w:line="276" w:lineRule="auto"/>
      </w:pPr>
      <w:r>
        <w:t xml:space="preserve">Zakończenie: </w:t>
      </w:r>
      <w:r w:rsidR="004D3C57">
        <w:rPr>
          <w:b/>
        </w:rPr>
        <w:t>31.08.2017</w:t>
      </w:r>
      <w:r>
        <w:rPr>
          <w:b/>
        </w:rPr>
        <w:t>r</w:t>
      </w:r>
      <w:r>
        <w:t>.</w:t>
      </w:r>
    </w:p>
    <w:p w:rsidR="00BE1623" w:rsidRDefault="00BE1623">
      <w:pPr>
        <w:pStyle w:val="Tekstpodstawowy"/>
        <w:jc w:val="both"/>
        <w:rPr>
          <w:b/>
        </w:rPr>
      </w:pPr>
      <w:r>
        <w:rPr>
          <w:b/>
        </w:rPr>
        <w:t>III: INFORMACJE O CHARAKTERZE PRAWNYM, EKONOMICZNYM, FINANSOWYM I TECHNICZNYM</w:t>
      </w:r>
    </w:p>
    <w:p w:rsidR="00BE1623" w:rsidRDefault="00BE1623">
      <w:pPr>
        <w:pStyle w:val="Tekstpodstawowy"/>
      </w:pPr>
      <w:r>
        <w:rPr>
          <w:b/>
        </w:rPr>
        <w:t>III.1) WARUNKI DOTYCZĄCE ZAMÓWIENIA</w:t>
      </w:r>
      <w:r>
        <w:t xml:space="preserve"> </w:t>
      </w:r>
    </w:p>
    <w:p w:rsidR="00BE1623" w:rsidRDefault="00BE1623">
      <w:pPr>
        <w:pStyle w:val="Tekstpodstawowy"/>
        <w:rPr>
          <w:b/>
        </w:rPr>
      </w:pPr>
      <w:r>
        <w:rPr>
          <w:b/>
        </w:rPr>
        <w:t>Nie dotyczy</w:t>
      </w:r>
    </w:p>
    <w:p w:rsidR="00BE1623" w:rsidRDefault="00BE1623">
      <w:pPr>
        <w:pStyle w:val="Tekstpodstawowy"/>
        <w:rPr>
          <w:b/>
        </w:rPr>
      </w:pPr>
      <w:r>
        <w:rPr>
          <w:b/>
        </w:rPr>
        <w:t>III.2) ZALICZKI</w:t>
      </w:r>
    </w:p>
    <w:p w:rsidR="00BE1623" w:rsidRDefault="00BE1623">
      <w:pPr>
        <w:pStyle w:val="Tekstpodstawowy"/>
      </w:pPr>
      <w:r>
        <w:rPr>
          <w:b/>
        </w:rPr>
        <w:t xml:space="preserve">Czy przewiduje się udzielenie zaliczek na poczet wykonania zamówienia: </w:t>
      </w:r>
      <w:r>
        <w:t>nie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  <w:r>
        <w:rPr>
          <w:b/>
        </w:rPr>
        <w:t xml:space="preserve">III.3) </w:t>
      </w:r>
      <w:r>
        <w:rPr>
          <w:b/>
          <w:bCs/>
          <w:szCs w:val="20"/>
        </w:rPr>
        <w:t>WARUNKI UDZIAŁU W POSTĘPOWANIU ORAZ OPIS SPOSOBU DOKONYWANIA OCENY SPEŁNIANIA TYCH WARUNKÓW.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III.3. 1)  Uprawnienia do wykonywania określonej działalności lub czynności, jeżeli przepisy prawa nakładają obowiązek ich posiadania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Opis sposobu dokonywania oceny spełniania tego warunku</w:t>
      </w:r>
    </w:p>
    <w:p w:rsidR="00BE1623" w:rsidRDefault="00BE1623">
      <w:pPr>
        <w:pStyle w:val="Textbody"/>
        <w:jc w:val="both"/>
      </w:pPr>
      <w:r>
        <w:rPr>
          <w:szCs w:val="18"/>
        </w:rPr>
        <w:lastRenderedPageBreak/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ofert. </w:t>
      </w:r>
      <w:r>
        <w:t>Ocena spełnienia warunków udziału w postępowaniu zostanie dokonana wg formuły spełnia - nie spełnia, w oparciu o informacje zawarte w dokumentach i oświadczeniach (wymaganych przez Zamawiającego i podanych w SIWZ) dołączonych do oferty.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</w:p>
    <w:p w:rsidR="00BE1623" w:rsidRDefault="00BE1623">
      <w:pPr>
        <w:autoSpaceDE w:val="0"/>
        <w:jc w:val="both"/>
        <w:rPr>
          <w:b/>
          <w:szCs w:val="18"/>
        </w:rPr>
      </w:pPr>
      <w:r>
        <w:rPr>
          <w:b/>
          <w:szCs w:val="18"/>
        </w:rPr>
        <w:t>III.3.2) Wiedza i doświadczenie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Opis sposobu dokonywania oceny spełniania tego warunku</w:t>
      </w:r>
    </w:p>
    <w:p w:rsidR="00BE1623" w:rsidRDefault="00BE1623">
      <w:pPr>
        <w:autoSpaceDE w:val="0"/>
        <w:jc w:val="both"/>
      </w:pPr>
      <w:r>
        <w:t>Wykonawca musi wykazać, że w ciągu ostatnich 3 lat kalendarzowych (licząc od dnia wszczęcia postępowania), był wykonawcą przy realizacji co najmniej dwóch dostaw o podobnym charakterze i złożoności co do przed</w:t>
      </w:r>
      <w:r w:rsidR="000D3313">
        <w:t>miotu przetargu – załącznik nr 4</w:t>
      </w:r>
      <w:r>
        <w:br/>
        <w:t>lub przedstawi pisemne zobowiązanie innych podmiotów do oddania mu do dyspozycji własneg</w:t>
      </w:r>
      <w:r w:rsidR="000D3313">
        <w:t>o doświadczenia – załącznik nr 5</w:t>
      </w:r>
      <w:r>
        <w:t>. Ocena spełnienia warunków udziału w postępowaniu zostanie dokonana wg formuły spełnia - nie spełnia, w oparciu o informacje zawarte w dokumentach i oświadczeniach (wymaganych przez Zamawiającego i podanych w SIWZ) dołączonych do oferty.</w:t>
      </w:r>
    </w:p>
    <w:p w:rsidR="00BE1623" w:rsidRDefault="00BE1623">
      <w:pPr>
        <w:autoSpaceDE w:val="0"/>
        <w:jc w:val="both"/>
      </w:pPr>
    </w:p>
    <w:p w:rsidR="00BE1623" w:rsidRDefault="00BE1623">
      <w:pPr>
        <w:autoSpaceDE w:val="0"/>
        <w:jc w:val="both"/>
        <w:rPr>
          <w:b/>
        </w:rPr>
      </w:pPr>
      <w:r>
        <w:rPr>
          <w:b/>
        </w:rPr>
        <w:t>III.3.3) Potencjał techniczny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Opis sposobu dokonywania oceny spełniania tego warunku</w:t>
      </w:r>
    </w:p>
    <w:p w:rsidR="00BE1623" w:rsidRDefault="00BE1623">
      <w:pPr>
        <w:autoSpaceDE w:val="0"/>
        <w:jc w:val="both"/>
        <w:rPr>
          <w:szCs w:val="18"/>
        </w:rPr>
      </w:pPr>
      <w:r>
        <w:rPr>
          <w:szCs w:val="18"/>
        </w:rPr>
        <w:t xml:space="preserve">Zamawiający nie wyznacza szczegółowych wymagań w zakresie tego warunku. </w:t>
      </w:r>
    </w:p>
    <w:p w:rsidR="00BE1623" w:rsidRDefault="00BE1623">
      <w:pPr>
        <w:autoSpaceDE w:val="0"/>
        <w:jc w:val="both"/>
        <w:rPr>
          <w:b/>
        </w:rPr>
      </w:pPr>
    </w:p>
    <w:p w:rsidR="00BE1623" w:rsidRDefault="00BE1623">
      <w:pPr>
        <w:autoSpaceDE w:val="0"/>
        <w:jc w:val="both"/>
        <w:rPr>
          <w:b/>
        </w:rPr>
      </w:pPr>
      <w:r>
        <w:rPr>
          <w:b/>
        </w:rPr>
        <w:t>III.3.4) Osoby zdolne do wykonania zamówienia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Opis sposobu dokonywania oceny spełniania tego warunku</w:t>
      </w:r>
    </w:p>
    <w:p w:rsidR="00BE1623" w:rsidRDefault="00BE1623">
      <w:pPr>
        <w:autoSpaceDE w:val="0"/>
        <w:jc w:val="both"/>
      </w:pPr>
      <w:r>
        <w:rPr>
          <w:szCs w:val="18"/>
        </w:rPr>
        <w:t>Zamawiający nie wyznacza szczegółowych wymagań w zakresie tego warunku</w:t>
      </w:r>
      <w:r>
        <w:t>.</w:t>
      </w:r>
    </w:p>
    <w:p w:rsidR="00BE1623" w:rsidRDefault="00BE1623">
      <w:pPr>
        <w:autoSpaceDE w:val="0"/>
        <w:jc w:val="both"/>
        <w:rPr>
          <w:b/>
        </w:rPr>
      </w:pPr>
    </w:p>
    <w:p w:rsidR="00BE1623" w:rsidRDefault="00BE1623">
      <w:pPr>
        <w:autoSpaceDE w:val="0"/>
        <w:jc w:val="both"/>
        <w:rPr>
          <w:b/>
        </w:rPr>
      </w:pPr>
      <w:r>
        <w:rPr>
          <w:b/>
        </w:rPr>
        <w:t>III.3.5)</w:t>
      </w:r>
      <w:r>
        <w:rPr>
          <w:b/>
          <w:szCs w:val="18"/>
        </w:rPr>
        <w:t xml:space="preserve"> </w:t>
      </w:r>
      <w:r>
        <w:rPr>
          <w:b/>
        </w:rPr>
        <w:t>Sytuacji ekonomiczna i finansowa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Opis sposobu dokonywania oceny spełniania tego warunku</w:t>
      </w:r>
    </w:p>
    <w:p w:rsidR="00BE1623" w:rsidRDefault="00BE1623">
      <w:pPr>
        <w:autoSpaceDE w:val="0"/>
        <w:jc w:val="both"/>
        <w:rPr>
          <w:szCs w:val="18"/>
        </w:rPr>
      </w:pPr>
      <w:r>
        <w:rPr>
          <w:szCs w:val="18"/>
        </w:rPr>
        <w:t xml:space="preserve">Zamawiający nie wyznacza szczegółowych wymagań w zakresie tego warunku. </w:t>
      </w:r>
    </w:p>
    <w:p w:rsidR="00BE1623" w:rsidRDefault="00BE1623">
      <w:pPr>
        <w:autoSpaceDE w:val="0"/>
        <w:jc w:val="both"/>
        <w:rPr>
          <w:b/>
        </w:rPr>
      </w:pPr>
    </w:p>
    <w:p w:rsidR="00BE1623" w:rsidRDefault="00BE1623">
      <w:pPr>
        <w:widowControl/>
        <w:suppressAutoHyphens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E1623" w:rsidRDefault="00BE1623">
      <w:pPr>
        <w:widowControl/>
        <w:suppressAutoHyphens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III.4.1) W zakresie wykazania spełniania przez wykonawcę warunków, o których mowa w art. 22 ust. 1 ustawy, oprócz oświadczenia o spełnieniu warunków udziału </w:t>
      </w:r>
      <w:r>
        <w:rPr>
          <w:rFonts w:eastAsia="Times New Roman"/>
          <w:b/>
          <w:bCs/>
        </w:rPr>
        <w:br/>
        <w:t>w postępowaniu, należy przedłożyć:</w:t>
      </w:r>
    </w:p>
    <w:p w:rsidR="00BE1623" w:rsidRDefault="00BE1623">
      <w:pPr>
        <w:pStyle w:val="Textbody"/>
        <w:numPr>
          <w:ilvl w:val="0"/>
          <w:numId w:val="1"/>
        </w:numPr>
        <w:ind w:left="0" w:right="300" w:firstLine="0"/>
        <w:jc w:val="both"/>
      </w:pPr>
      <w:r>
        <w:t>Wykaz wykonanych, a w przypadku świadczeń okresowych lub ciągłych również wykonywanych, głównych dostaw, w okresie ostatnich trzech lat przed upływem terminu składania ofert w postępowaniu, a jeżeli okres prowadzenia działalności jest krótszy- w tym okresie, wraz z podaniem ich wartości, przedmiotu, dat wykonania i podmiotów, na rzecz których dostawy zostały wykonane, oraz załączeniem dowodów, czy zostały wykonane  lub są wykonywane należycie</w:t>
      </w:r>
    </w:p>
    <w:p w:rsidR="00BE1623" w:rsidRDefault="00BE1623">
      <w:pPr>
        <w:pStyle w:val="Textbody"/>
        <w:numPr>
          <w:ilvl w:val="0"/>
          <w:numId w:val="1"/>
        </w:numPr>
        <w:jc w:val="both"/>
      </w:pPr>
      <w:r>
        <w:t xml:space="preserve">Wykonawca powołujący się przy wykazywaniu spełnienia warunków udziału </w:t>
      </w:r>
      <w:r>
        <w:br/>
        <w:t xml:space="preserve">w postępowaniu na zdolność finansową innych podmiotów, przedkłada informację banku lub spółdzielczej kasy oszczędnościowo-kredytowej, dotyczącą podmiotu, z którego zdolności finansowej korzysta na podstawie art. 26 ust. 2b ustawy, potwierdzającą wysokość posiadanych przez ten podmiot środków finansowych lub </w:t>
      </w:r>
      <w:r>
        <w:lastRenderedPageBreak/>
        <w:t>jego zdolność kredytową, wystawioną nie wcześniej niż 3 miesiące przed upływem terminu składania wniosków o dopuszczenie do udziału w postępowaniu o udzielenie zamówienia albo składania ofert.</w:t>
      </w:r>
    </w:p>
    <w:p w:rsidR="00833C18" w:rsidRDefault="00BE1623" w:rsidP="00833C18">
      <w:pPr>
        <w:widowControl/>
        <w:suppressAutoHyphens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III.4.2) W zakresie potwierdzenia niepodlegania wykluczeniu na podstawie art. 24 us</w:t>
      </w:r>
      <w:r w:rsidR="00833C18">
        <w:rPr>
          <w:rFonts w:eastAsia="Times New Roman"/>
          <w:b/>
          <w:bCs/>
        </w:rPr>
        <w:t>t. 1 ustawy, należy przedłożyć:</w:t>
      </w:r>
    </w:p>
    <w:p w:rsidR="00BE1623" w:rsidRPr="00833C18" w:rsidRDefault="00BE1623" w:rsidP="00833C18">
      <w:pPr>
        <w:widowControl/>
        <w:numPr>
          <w:ilvl w:val="0"/>
          <w:numId w:val="3"/>
        </w:numPr>
        <w:suppressAutoHyphens w:val="0"/>
        <w:rPr>
          <w:rFonts w:eastAsia="Times New Roman"/>
          <w:b/>
          <w:bCs/>
        </w:rPr>
      </w:pPr>
      <w:r>
        <w:t xml:space="preserve">oświadczenie o braku podstaw do wykluczenia </w:t>
      </w:r>
    </w:p>
    <w:p w:rsidR="00BE1623" w:rsidRDefault="00BE1623" w:rsidP="00833C18">
      <w:pPr>
        <w:pStyle w:val="Textbody"/>
        <w:numPr>
          <w:ilvl w:val="0"/>
          <w:numId w:val="3"/>
        </w:numPr>
        <w:spacing w:after="0"/>
        <w:ind w:right="300"/>
        <w:jc w:val="both"/>
      </w:pPr>
      <w:r>
        <w:t>aktualny odpis z właściwego rejestru, jeżeli odrębne przepisy wymagają wpisu do</w:t>
      </w:r>
    </w:p>
    <w:p w:rsidR="00BE1623" w:rsidRDefault="00BE1623">
      <w:pPr>
        <w:pStyle w:val="Textbody"/>
        <w:spacing w:after="0"/>
        <w:ind w:left="720" w:right="300"/>
        <w:jc w:val="both"/>
      </w:pPr>
      <w:r>
        <w:t>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ustawy.</w:t>
      </w:r>
    </w:p>
    <w:p w:rsidR="00BE1623" w:rsidRDefault="00BE1623" w:rsidP="00833C18">
      <w:pPr>
        <w:widowControl/>
        <w:numPr>
          <w:ilvl w:val="0"/>
          <w:numId w:val="3"/>
        </w:numPr>
        <w:suppressAutoHyphens w:val="0"/>
        <w:ind w:right="300"/>
        <w:jc w:val="both"/>
      </w:pPr>
      <w: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BE1623" w:rsidRDefault="00BE1623" w:rsidP="00833C18">
      <w:pPr>
        <w:widowControl/>
        <w:numPr>
          <w:ilvl w:val="0"/>
          <w:numId w:val="3"/>
        </w:numPr>
        <w:suppressAutoHyphens w:val="0"/>
        <w:ind w:right="300"/>
      </w:pPr>
      <w: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BE1623" w:rsidRDefault="00BE1623" w:rsidP="00833C18">
      <w:pPr>
        <w:widowControl/>
        <w:numPr>
          <w:ilvl w:val="0"/>
          <w:numId w:val="3"/>
        </w:numPr>
        <w:suppressAutoHyphens w:val="0"/>
        <w:ind w:right="300"/>
        <w:jc w:val="both"/>
      </w:pPr>
      <w:r>
        <w:t xml:space="preserve">wykonawca powołujący się przy wykazywaniu spełniania warunków udziału </w:t>
      </w:r>
      <w:r>
        <w:br/>
        <w:t xml:space="preserve">w postępowaniu na potencjał innych podmiotów, które będą brały udział w realizacji części zamówienia, przedkłada także dokumenty dotyczące tego podmiotu w zakresie wymaganym dla wykonawcy, określonym w pkt 4.2) </w:t>
      </w:r>
    </w:p>
    <w:p w:rsidR="00BE1623" w:rsidRDefault="00BE1623">
      <w:pPr>
        <w:widowControl/>
        <w:suppressAutoHyphens w:val="0"/>
        <w:rPr>
          <w:rFonts w:eastAsia="Times New Roman"/>
          <w:b/>
        </w:rPr>
      </w:pPr>
    </w:p>
    <w:p w:rsidR="00BE1623" w:rsidRDefault="00BE1623">
      <w:pPr>
        <w:widowControl/>
        <w:suppressAutoHyphens w:val="0"/>
        <w:rPr>
          <w:rFonts w:eastAsia="Times New Roman"/>
          <w:b/>
        </w:rPr>
      </w:pPr>
      <w:r>
        <w:rPr>
          <w:rFonts w:eastAsia="Times New Roman"/>
          <w:b/>
        </w:rPr>
        <w:t>III.4.3) Dokumenty podmiotów zagranicznych</w:t>
      </w:r>
    </w:p>
    <w:p w:rsidR="00BE1623" w:rsidRDefault="00BE1623">
      <w:pPr>
        <w:widowControl/>
        <w:suppressAutoHyphens w:val="0"/>
        <w:jc w:val="both"/>
        <w:rPr>
          <w:rFonts w:eastAsia="Times New Roman"/>
          <w:b/>
        </w:rPr>
      </w:pPr>
      <w:r>
        <w:rPr>
          <w:rFonts w:eastAsia="Times New Roman"/>
          <w:b/>
        </w:rPr>
        <w:t>Jeżeli wykonawca ma siedzibę lub miejsce zamieszkania poza terytorium</w:t>
      </w:r>
      <w:r>
        <w:rPr>
          <w:rFonts w:eastAsia="Times New Roman"/>
          <w:b/>
        </w:rPr>
        <w:br/>
        <w:t xml:space="preserve"> Rzeczypospolitej Polskiej, przedkłada:</w:t>
      </w:r>
    </w:p>
    <w:p w:rsidR="00BE1623" w:rsidRDefault="00BE1623">
      <w:pPr>
        <w:widowControl/>
        <w:suppressAutoHyphens w:val="0"/>
        <w:jc w:val="both"/>
        <w:rPr>
          <w:rFonts w:eastAsia="Times New Roman"/>
          <w:b/>
        </w:rPr>
      </w:pPr>
      <w:r>
        <w:rPr>
          <w:rFonts w:eastAsia="Times New Roman"/>
          <w:b/>
        </w:rPr>
        <w:t>III.4.3.1) dokument wystawiony w kraju, w którym ma siedzibę lub miejsce zamieszkania potwierdzający, że:</w:t>
      </w:r>
    </w:p>
    <w:p w:rsidR="00BE1623" w:rsidRDefault="00BE1623">
      <w:pPr>
        <w:widowControl/>
        <w:numPr>
          <w:ilvl w:val="1"/>
          <w:numId w:val="2"/>
        </w:numPr>
        <w:tabs>
          <w:tab w:val="left" w:pos="709"/>
        </w:tabs>
        <w:suppressAutoHyphens w:val="0"/>
        <w:ind w:left="709" w:right="300" w:hanging="283"/>
        <w:jc w:val="both"/>
        <w:rPr>
          <w:rFonts w:eastAsia="Times New Roman"/>
        </w:rPr>
      </w:pPr>
      <w:r>
        <w:rPr>
          <w:rFonts w:eastAsia="Times New Roman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BE1623" w:rsidRDefault="00BE1623">
      <w:pPr>
        <w:widowControl/>
        <w:numPr>
          <w:ilvl w:val="1"/>
          <w:numId w:val="2"/>
        </w:numPr>
        <w:tabs>
          <w:tab w:val="left" w:pos="709"/>
        </w:tabs>
        <w:suppressAutoHyphens w:val="0"/>
        <w:ind w:left="709" w:right="300" w:hanging="283"/>
        <w:jc w:val="both"/>
        <w:rPr>
          <w:rFonts w:eastAsia="Times New Roman"/>
        </w:rPr>
      </w:pPr>
      <w:r>
        <w:rPr>
          <w:rFonts w:eastAsia="Times New Roman"/>
        </w:rPr>
        <w:t xml:space="preserve"> nie zalega z uiszczaniem podatków, opłat, składek na ubezpieczenie społeczne  </w:t>
      </w:r>
    </w:p>
    <w:p w:rsidR="00BE1623" w:rsidRDefault="00BE1623">
      <w:pPr>
        <w:widowControl/>
        <w:suppressAutoHyphens w:val="0"/>
        <w:ind w:left="709" w:right="300"/>
        <w:jc w:val="both"/>
        <w:rPr>
          <w:rFonts w:eastAsia="Times New Roman"/>
        </w:rPr>
      </w:pPr>
      <w:r>
        <w:rPr>
          <w:rFonts w:eastAsia="Times New Roman"/>
        </w:rPr>
        <w:t xml:space="preserve">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BE1623" w:rsidRDefault="00BE1623">
      <w:pPr>
        <w:widowControl/>
        <w:tabs>
          <w:tab w:val="left" w:pos="1440"/>
        </w:tabs>
        <w:suppressAutoHyphens w:val="0"/>
        <w:ind w:right="300"/>
        <w:jc w:val="both"/>
        <w:rPr>
          <w:rFonts w:eastAsia="Times New Roman"/>
          <w:b/>
        </w:rPr>
      </w:pPr>
      <w:r>
        <w:rPr>
          <w:rFonts w:eastAsia="Times New Roman"/>
          <w:b/>
        </w:rPr>
        <w:t>III.4.4) Dokumenty dotyczące przynależności do tej samej grupy kapitałowej</w:t>
      </w:r>
    </w:p>
    <w:p w:rsidR="00BE1623" w:rsidRDefault="00BE1623">
      <w:pPr>
        <w:widowControl/>
        <w:suppressAutoHyphens w:val="0"/>
        <w:ind w:left="720" w:right="300"/>
        <w:jc w:val="both"/>
        <w:rPr>
          <w:rFonts w:eastAsia="Times New Roman"/>
        </w:rPr>
      </w:pPr>
      <w:r>
        <w:rPr>
          <w:rFonts w:eastAsia="Times New Roman"/>
        </w:rPr>
        <w:t>Nie dotyczy</w:t>
      </w:r>
    </w:p>
    <w:p w:rsidR="00BE1623" w:rsidRDefault="00BE1623">
      <w:pPr>
        <w:pStyle w:val="bold"/>
        <w:spacing w:before="0" w:after="0"/>
        <w:jc w:val="both"/>
      </w:pPr>
      <w:r>
        <w:rPr>
          <w:b/>
        </w:rPr>
        <w:lastRenderedPageBreak/>
        <w:t>III.5) INFORMACJA O DOKUMENTACH POTWIERDZAJĄCYCH, ŻE OFEROWANE DOSTAWY, USŁUGI LUB ROBOTY BUDOWLANE ODPOWIADAJĄ OKREŚLONYM WYMAGANIOM</w:t>
      </w:r>
      <w:r>
        <w:t xml:space="preserve"> </w:t>
      </w:r>
    </w:p>
    <w:p w:rsidR="00BE1623" w:rsidRDefault="00BE1623">
      <w:pPr>
        <w:pStyle w:val="bold"/>
        <w:spacing w:before="0" w:after="0"/>
      </w:pPr>
      <w:r>
        <w:t>Nie dotyczy</w:t>
      </w:r>
    </w:p>
    <w:p w:rsidR="00BE1623" w:rsidRDefault="00BE1623">
      <w:pPr>
        <w:pStyle w:val="bold"/>
        <w:spacing w:before="0" w:after="0"/>
        <w:rPr>
          <w:b/>
        </w:rPr>
      </w:pPr>
      <w:r>
        <w:rPr>
          <w:b/>
        </w:rPr>
        <w:t>III.6) INNE DOKUMENTY</w:t>
      </w:r>
      <w:r>
        <w:rPr>
          <w:b/>
        </w:rPr>
        <w:br/>
        <w:t>Inne dokumenty niewymienione w pkt III.4) albo w pkt III.5)</w:t>
      </w:r>
    </w:p>
    <w:p w:rsidR="00BE1623" w:rsidRDefault="00BE1623">
      <w:pPr>
        <w:pStyle w:val="NormalnyWeb"/>
        <w:spacing w:before="0" w:after="0"/>
        <w:jc w:val="both"/>
      </w:pPr>
      <w:r>
        <w:t>Nie dotyczy</w:t>
      </w:r>
    </w:p>
    <w:p w:rsidR="00BE1623" w:rsidRDefault="00BE1623">
      <w:pPr>
        <w:pStyle w:val="NormalnyWeb"/>
        <w:spacing w:before="0" w:after="0"/>
        <w:jc w:val="both"/>
      </w:pPr>
      <w:r>
        <w:rPr>
          <w:b/>
          <w:bCs/>
        </w:rPr>
        <w:t xml:space="preserve">III.7) Czy ogranicza się możliwość ubiegania się o zamówienie publiczne tylko dla wykonawców, u których ponad 50 % pracowników stanowią osoby niepełnosprawne: </w:t>
      </w:r>
      <w:r>
        <w:t>nie</w:t>
      </w:r>
    </w:p>
    <w:p w:rsidR="00BE1623" w:rsidRDefault="00BE1623">
      <w:pPr>
        <w:pStyle w:val="Tekstpodstawowy"/>
        <w:jc w:val="both"/>
        <w:rPr>
          <w:b/>
        </w:rPr>
      </w:pPr>
      <w:r>
        <w:rPr>
          <w:b/>
        </w:rPr>
        <w:t>IV: PROCEDURA</w:t>
      </w:r>
    </w:p>
    <w:p w:rsidR="00BE1623" w:rsidRDefault="00BE1623">
      <w:pPr>
        <w:pStyle w:val="Tekstpodstawowy"/>
        <w:jc w:val="both"/>
        <w:rPr>
          <w:b/>
        </w:rPr>
      </w:pPr>
      <w:r>
        <w:rPr>
          <w:b/>
        </w:rPr>
        <w:t>IV.1) TRYB UDZIELENIA ZAMÓWIENIA</w:t>
      </w:r>
    </w:p>
    <w:p w:rsidR="00BE1623" w:rsidRDefault="00BE1623">
      <w:pPr>
        <w:pStyle w:val="Tekstpodstawowy"/>
        <w:jc w:val="both"/>
      </w:pPr>
      <w:r>
        <w:rPr>
          <w:b/>
        </w:rPr>
        <w:t>IV.1.1) Tryb udzielenia zamówienia:</w:t>
      </w:r>
      <w:r>
        <w:t xml:space="preserve"> przetarg nieograniczony.</w:t>
      </w:r>
    </w:p>
    <w:p w:rsidR="00BE1623" w:rsidRDefault="00BE1623">
      <w:pPr>
        <w:pStyle w:val="Tekstpodstawowy"/>
        <w:jc w:val="both"/>
        <w:rPr>
          <w:b/>
        </w:rPr>
      </w:pPr>
      <w:r>
        <w:rPr>
          <w:b/>
        </w:rPr>
        <w:t>IV.2) KRYTERIA OCENY OFERT</w:t>
      </w:r>
    </w:p>
    <w:p w:rsidR="00BE1623" w:rsidRDefault="00BE1623">
      <w:pPr>
        <w:pStyle w:val="Tekstpodstawowy"/>
        <w:jc w:val="both"/>
      </w:pPr>
      <w:r>
        <w:rPr>
          <w:b/>
        </w:rPr>
        <w:t xml:space="preserve">IV.2.1) Kryteria oceny ofert: </w:t>
      </w:r>
      <w:r w:rsidR="004D3C57">
        <w:t>najniższa cena, termin płatności</w:t>
      </w:r>
    </w:p>
    <w:p w:rsidR="00BE1623" w:rsidRDefault="00BE1623">
      <w:pPr>
        <w:pStyle w:val="Tekstpodstawowy"/>
        <w:jc w:val="both"/>
      </w:pPr>
      <w:r>
        <w:rPr>
          <w:b/>
        </w:rPr>
        <w:t>IV.2.2) Czy prowadzona będzie aukcja elektroniczna:</w:t>
      </w:r>
      <w:r>
        <w:t xml:space="preserve"> nie.</w:t>
      </w:r>
    </w:p>
    <w:p w:rsidR="00BE1623" w:rsidRDefault="00BE1623">
      <w:pPr>
        <w:pStyle w:val="Tekstpodstawowy"/>
        <w:jc w:val="both"/>
      </w:pPr>
    </w:p>
    <w:p w:rsidR="00BE1623" w:rsidRDefault="00BE1623">
      <w:pPr>
        <w:pStyle w:val="Tekstpodstawowy"/>
        <w:jc w:val="both"/>
        <w:rPr>
          <w:b/>
        </w:rPr>
      </w:pPr>
      <w:r>
        <w:rPr>
          <w:b/>
        </w:rPr>
        <w:t>IV.3) ZMIANA UMOWY</w:t>
      </w:r>
    </w:p>
    <w:p w:rsidR="00BE1623" w:rsidRDefault="00BE1623">
      <w:pPr>
        <w:pStyle w:val="Tekstpodstawowy"/>
        <w:jc w:val="both"/>
      </w:pPr>
      <w:r>
        <w:rPr>
          <w:b/>
        </w:rPr>
        <w:t>IV.3.1)</w:t>
      </w:r>
      <w:r>
        <w:t xml:space="preserve">  </w:t>
      </w:r>
      <w:r>
        <w:rPr>
          <w:b/>
        </w:rPr>
        <w:t xml:space="preserve">Czy przewiduje się istotne zmiany postanowień zawartej umowy w stosunku do treści oferty, na podstawie której dokonano wybory wykonawcy: </w:t>
      </w:r>
      <w:r>
        <w:t>nie</w:t>
      </w:r>
    </w:p>
    <w:p w:rsidR="00BE1623" w:rsidRDefault="00BE1623">
      <w:pPr>
        <w:pStyle w:val="Tekstpodstawowy"/>
        <w:jc w:val="both"/>
        <w:rPr>
          <w:b/>
        </w:rPr>
      </w:pPr>
      <w:r>
        <w:rPr>
          <w:b/>
        </w:rPr>
        <w:t>IV.4) INFORMACJE ADMINISTRACYJNE</w:t>
      </w:r>
    </w:p>
    <w:p w:rsidR="00BE1623" w:rsidRDefault="00BE1623">
      <w:pPr>
        <w:pStyle w:val="Tekstpodstawowy"/>
        <w:spacing w:after="0"/>
        <w:jc w:val="both"/>
      </w:pPr>
      <w:r>
        <w:rPr>
          <w:b/>
        </w:rPr>
        <w:t>IV.4.1)Adres strony internetowej, na której dostępna jest specyfikacja istotnych warunków zamówienia:</w:t>
      </w:r>
      <w:r>
        <w:t xml:space="preserve"> </w:t>
      </w:r>
      <w:hyperlink r:id="rId5" w:history="1">
        <w:r>
          <w:rPr>
            <w:rStyle w:val="Hipercze"/>
          </w:rPr>
          <w:t>http://www.zeasilza.biposwiata.pl</w:t>
        </w:r>
      </w:hyperlink>
      <w:r>
        <w:rPr>
          <w:u w:val="single"/>
        </w:rPr>
        <w:t xml:space="preserve"> </w:t>
      </w:r>
      <w:r>
        <w:t xml:space="preserve"> </w:t>
      </w:r>
    </w:p>
    <w:p w:rsidR="00BE1623" w:rsidRDefault="00BE1623">
      <w:pPr>
        <w:pStyle w:val="Tekstpodstawowy"/>
        <w:spacing w:after="0"/>
        <w:jc w:val="both"/>
      </w:pPr>
      <w:r>
        <w:rPr>
          <w:b/>
        </w:rPr>
        <w:t>Specyfikację istotnych warunków zamówienia można uzyskać pod adresem:</w:t>
      </w:r>
      <w:r>
        <w:t xml:space="preserve"> </w:t>
      </w:r>
    </w:p>
    <w:p w:rsidR="00BE1623" w:rsidRDefault="00BE1623">
      <w:pPr>
        <w:pStyle w:val="Textbody"/>
      </w:pPr>
      <w:r>
        <w:t>Zespół Ekonomiczno- Administracyjny Szkół w Iłży, Os. St. Staszica 13, 27-100 Iłża</w:t>
      </w:r>
    </w:p>
    <w:p w:rsidR="00BE1623" w:rsidRDefault="00BE1623">
      <w:pPr>
        <w:pStyle w:val="Tekstpodstawowy"/>
        <w:spacing w:after="0"/>
        <w:jc w:val="both"/>
        <w:rPr>
          <w:b/>
        </w:rPr>
      </w:pPr>
      <w:r>
        <w:rPr>
          <w:b/>
        </w:rPr>
        <w:t>IV.4.2) Termin składania wniosków o dopuszczenie do udziału w postępowaniu lub ofert:</w:t>
      </w:r>
      <w:r w:rsidR="00980B9B">
        <w:t xml:space="preserve"> 25</w:t>
      </w:r>
      <w:r w:rsidR="004D3C57">
        <w:t>.07.2016</w:t>
      </w:r>
      <w:r>
        <w:t xml:space="preserve">r. godzina 10:00, miejsce: </w:t>
      </w:r>
      <w:r>
        <w:rPr>
          <w:b/>
        </w:rPr>
        <w:t xml:space="preserve">Zespół Ekonomiczno- Administracyjny Szkół w Iłży Os. St. Staszica 13, 27-100 Iłża </w:t>
      </w:r>
    </w:p>
    <w:p w:rsidR="00BE1623" w:rsidRDefault="00BE1623">
      <w:pPr>
        <w:pStyle w:val="Tekstpodstawowy"/>
        <w:spacing w:after="0"/>
        <w:jc w:val="both"/>
        <w:rPr>
          <w:b/>
        </w:rPr>
      </w:pPr>
    </w:p>
    <w:p w:rsidR="00BE1623" w:rsidRDefault="00BE1623">
      <w:pPr>
        <w:pStyle w:val="Tekstpodstawowy"/>
        <w:spacing w:after="0"/>
        <w:jc w:val="both"/>
        <w:rPr>
          <w:b/>
        </w:rPr>
      </w:pPr>
      <w:r>
        <w:rPr>
          <w:b/>
        </w:rPr>
        <w:t xml:space="preserve">IV.4.3) Otwarcie ofert: </w:t>
      </w:r>
    </w:p>
    <w:p w:rsidR="00BE1623" w:rsidRDefault="004D3C57">
      <w:pPr>
        <w:pStyle w:val="Tekstpodstawowy"/>
        <w:spacing w:after="0"/>
        <w:jc w:val="both"/>
        <w:rPr>
          <w:b/>
        </w:rPr>
      </w:pPr>
      <w:r>
        <w:t>25.07.2016</w:t>
      </w:r>
      <w:r w:rsidR="00BE1623">
        <w:t xml:space="preserve">r. godzina 10:30, miejsce: </w:t>
      </w:r>
      <w:r w:rsidR="00BE1623">
        <w:rPr>
          <w:b/>
        </w:rPr>
        <w:t xml:space="preserve">Zespół Ekonomiczno- Administracyjny Szkół w Iłży Os. St. Staszica 13, 27-100 Iłża </w:t>
      </w:r>
    </w:p>
    <w:p w:rsidR="00BE1623" w:rsidRDefault="00BE1623">
      <w:pPr>
        <w:pStyle w:val="Tekstpodstawowy"/>
        <w:spacing w:after="0"/>
        <w:jc w:val="both"/>
        <w:rPr>
          <w:b/>
        </w:rPr>
      </w:pPr>
    </w:p>
    <w:p w:rsidR="00BE1623" w:rsidRDefault="00BE1623">
      <w:pPr>
        <w:pStyle w:val="Tekstpodstawowy"/>
        <w:spacing w:after="0"/>
        <w:jc w:val="both"/>
      </w:pPr>
      <w:r>
        <w:rPr>
          <w:b/>
        </w:rPr>
        <w:t>IV.4.4) Termin związania ofertą:</w:t>
      </w:r>
      <w:r>
        <w:t xml:space="preserve"> okres w dniach: 30 (od ostatecznego terminu składania ofert).</w:t>
      </w:r>
    </w:p>
    <w:p w:rsidR="00BE1623" w:rsidRDefault="00BE1623">
      <w:pPr>
        <w:pStyle w:val="Tekstpodstawowy"/>
        <w:spacing w:after="0"/>
        <w:jc w:val="both"/>
        <w:rPr>
          <w:b/>
          <w:bCs/>
          <w:sz w:val="23"/>
          <w:szCs w:val="23"/>
        </w:rPr>
      </w:pPr>
    </w:p>
    <w:p w:rsidR="00BE1623" w:rsidRDefault="00BE1623">
      <w:pPr>
        <w:pStyle w:val="Tekstpodstawowy"/>
        <w:spacing w:after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IV.4.5) Informacje dodatkowe, w tym dotyczące finansowania projektu/programu ze środków Unii Europejskiej: </w:t>
      </w:r>
      <w:r>
        <w:rPr>
          <w:sz w:val="23"/>
          <w:szCs w:val="23"/>
        </w:rPr>
        <w:t>Nie dotyczy.</w:t>
      </w:r>
    </w:p>
    <w:p w:rsidR="00BE1623" w:rsidRDefault="00BE1623">
      <w:pPr>
        <w:pStyle w:val="Tekstpodstawowy"/>
        <w:spacing w:after="0"/>
        <w:jc w:val="both"/>
        <w:rPr>
          <w:b/>
        </w:rPr>
      </w:pPr>
    </w:p>
    <w:p w:rsidR="00BE1623" w:rsidRDefault="00BE1623">
      <w:pPr>
        <w:pStyle w:val="Tekstpodstawowy"/>
        <w:spacing w:after="0"/>
        <w:jc w:val="both"/>
      </w:pPr>
      <w:r>
        <w:rPr>
          <w:b/>
        </w:rPr>
        <w:t xml:space="preserve">IV.4.6) Czy przewiduje się unieważnienie postępowania o udzielenie zamówienia, </w:t>
      </w:r>
      <w:r>
        <w:rPr>
          <w:b/>
        </w:rPr>
        <w:br/>
        <w:t xml:space="preserve">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t>nie</w:t>
      </w:r>
    </w:p>
    <w:p w:rsidR="00BE1623" w:rsidRDefault="00BE1623">
      <w:pPr>
        <w:pStyle w:val="Lista"/>
        <w:spacing w:after="0"/>
        <w:jc w:val="both"/>
        <w:rPr>
          <w:b/>
        </w:rPr>
      </w:pPr>
    </w:p>
    <w:p w:rsidR="00BE1623" w:rsidRDefault="00BE1623">
      <w:pPr>
        <w:pStyle w:val="Lista"/>
        <w:spacing w:after="0"/>
        <w:jc w:val="both"/>
        <w:rPr>
          <w:b/>
        </w:rPr>
      </w:pPr>
      <w:r>
        <w:rPr>
          <w:b/>
        </w:rPr>
        <w:t>V. KONTAKT</w:t>
      </w:r>
    </w:p>
    <w:p w:rsidR="00BE1623" w:rsidRDefault="00BE1623">
      <w:pPr>
        <w:pStyle w:val="Lista"/>
        <w:spacing w:after="0"/>
        <w:jc w:val="both"/>
      </w:pPr>
      <w:r>
        <w:t xml:space="preserve">Uprawnionym do kontaktu jest: </w:t>
      </w:r>
      <w:r>
        <w:rPr>
          <w:b/>
        </w:rPr>
        <w:t>Wiesława Kwiecień</w:t>
      </w:r>
      <w:r>
        <w:t xml:space="preserve">, w godzinach </w:t>
      </w:r>
      <w:r>
        <w:rPr>
          <w:b/>
        </w:rPr>
        <w:t>7</w:t>
      </w:r>
      <w:r>
        <w:rPr>
          <w:b/>
          <w:vertAlign w:val="superscript"/>
        </w:rPr>
        <w:t>00</w:t>
      </w:r>
      <w:r>
        <w:rPr>
          <w:b/>
        </w:rPr>
        <w:t>-15</w:t>
      </w:r>
      <w:r>
        <w:rPr>
          <w:b/>
          <w:vertAlign w:val="superscript"/>
        </w:rPr>
        <w:t>00</w:t>
      </w:r>
      <w:r>
        <w:t xml:space="preserve">, nr tel. </w:t>
      </w:r>
      <w:r>
        <w:rPr>
          <w:b/>
        </w:rPr>
        <w:t xml:space="preserve">tel. </w:t>
      </w:r>
      <w:r>
        <w:rPr>
          <w:b/>
        </w:rPr>
        <w:lastRenderedPageBreak/>
        <w:t>48/6163349 lub 48/6162427</w:t>
      </w:r>
      <w:r>
        <w:t>.</w:t>
      </w:r>
    </w:p>
    <w:p w:rsidR="00BE1623" w:rsidRDefault="00BE1623">
      <w:pPr>
        <w:pStyle w:val="Lista"/>
        <w:spacing w:after="0"/>
        <w:jc w:val="both"/>
        <w:rPr>
          <w:b/>
        </w:rPr>
      </w:pPr>
    </w:p>
    <w:p w:rsidR="00BE1623" w:rsidRDefault="00BE1623">
      <w:pPr>
        <w:pStyle w:val="Lista"/>
        <w:spacing w:after="0"/>
        <w:jc w:val="both"/>
        <w:rPr>
          <w:b/>
        </w:rPr>
      </w:pPr>
      <w:r>
        <w:rPr>
          <w:b/>
        </w:rPr>
        <w:t>VI. Termin zamieszczenia ogłoszenia o zamówieniu w BZP:</w:t>
      </w:r>
    </w:p>
    <w:p w:rsidR="00BE1623" w:rsidRDefault="00BE1623">
      <w:pPr>
        <w:pStyle w:val="Lista"/>
        <w:spacing w:after="0" w:line="360" w:lineRule="auto"/>
        <w:jc w:val="both"/>
      </w:pPr>
      <w:r>
        <w:t>Ogłoszenie o zamówieniu zostało zamieszczone w Biuletynie Zamówień Publicznych</w:t>
      </w:r>
    </w:p>
    <w:p w:rsidR="00BE1623" w:rsidRDefault="004D3C57">
      <w:pPr>
        <w:pStyle w:val="Lista"/>
        <w:spacing w:after="0" w:line="360" w:lineRule="auto"/>
        <w:rPr>
          <w:b/>
          <w:bCs/>
        </w:rPr>
      </w:pPr>
      <w:r>
        <w:rPr>
          <w:b/>
          <w:bCs/>
        </w:rPr>
        <w:t>Numer ogło</w:t>
      </w:r>
      <w:r w:rsidR="00CD6975">
        <w:rPr>
          <w:b/>
          <w:bCs/>
        </w:rPr>
        <w:t>szenia 118695-2016</w:t>
      </w:r>
      <w:r w:rsidR="00980B9B">
        <w:rPr>
          <w:b/>
          <w:bCs/>
        </w:rPr>
        <w:t>; data zamieszczenia: 05</w:t>
      </w:r>
      <w:r>
        <w:rPr>
          <w:b/>
          <w:bCs/>
        </w:rPr>
        <w:t xml:space="preserve">.07.2016 </w:t>
      </w:r>
      <w:r w:rsidR="00BE1623">
        <w:rPr>
          <w:b/>
          <w:bCs/>
        </w:rPr>
        <w:t>r</w:t>
      </w:r>
      <w:r>
        <w:rPr>
          <w:b/>
          <w:bCs/>
        </w:rPr>
        <w:t>.</w:t>
      </w:r>
    </w:p>
    <w:p w:rsidR="00BE1623" w:rsidRDefault="00BE1623">
      <w:pPr>
        <w:pStyle w:val="Lista"/>
        <w:spacing w:after="0" w:line="360" w:lineRule="auto"/>
        <w:rPr>
          <w:b/>
          <w:bCs/>
        </w:rPr>
      </w:pPr>
    </w:p>
    <w:p w:rsidR="00BE1623" w:rsidRDefault="004D3C57">
      <w:pPr>
        <w:pStyle w:val="Lista"/>
        <w:spacing w:after="0" w:line="360" w:lineRule="auto"/>
        <w:jc w:val="both"/>
      </w:pPr>
      <w:r>
        <w:t xml:space="preserve"> </w:t>
      </w:r>
    </w:p>
    <w:sectPr w:rsidR="00BE1623" w:rsidSect="0037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33C18"/>
    <w:rsid w:val="000865DE"/>
    <w:rsid w:val="000D3313"/>
    <w:rsid w:val="00106BC2"/>
    <w:rsid w:val="00374797"/>
    <w:rsid w:val="004D3C57"/>
    <w:rsid w:val="005B1058"/>
    <w:rsid w:val="005D17FB"/>
    <w:rsid w:val="00833C18"/>
    <w:rsid w:val="00980B9B"/>
    <w:rsid w:val="00A82510"/>
    <w:rsid w:val="00BE1623"/>
    <w:rsid w:val="00CD6975"/>
    <w:rsid w:val="00EB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797"/>
    <w:pPr>
      <w:widowControl w:val="0"/>
      <w:suppressAutoHyphens/>
    </w:pPr>
    <w:rPr>
      <w:rFonts w:eastAsia="Lucida Sans Unicode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74797"/>
    <w:rPr>
      <w:rFonts w:ascii="Wingdings" w:hAnsi="Wingdings"/>
    </w:rPr>
  </w:style>
  <w:style w:type="character" w:customStyle="1" w:styleId="WW8Num1z1">
    <w:name w:val="WW8Num1z1"/>
    <w:rsid w:val="00374797"/>
    <w:rPr>
      <w:rFonts w:ascii="Courier New" w:hAnsi="Courier New" w:cs="Courier New"/>
    </w:rPr>
  </w:style>
  <w:style w:type="character" w:customStyle="1" w:styleId="WW8Num1z3">
    <w:name w:val="WW8Num1z3"/>
    <w:rsid w:val="00374797"/>
    <w:rPr>
      <w:rFonts w:ascii="Symbol" w:hAnsi="Symbol"/>
    </w:rPr>
  </w:style>
  <w:style w:type="character" w:customStyle="1" w:styleId="WW8Num2z0">
    <w:name w:val="WW8Num2z0"/>
    <w:rsid w:val="00374797"/>
    <w:rPr>
      <w:rFonts w:ascii="Wingdings" w:hAnsi="Wingdings"/>
    </w:rPr>
  </w:style>
  <w:style w:type="character" w:customStyle="1" w:styleId="WW8Num2z1">
    <w:name w:val="WW8Num2z1"/>
    <w:rsid w:val="00374797"/>
    <w:rPr>
      <w:rFonts w:ascii="Courier New" w:hAnsi="Courier New" w:cs="Courier New"/>
    </w:rPr>
  </w:style>
  <w:style w:type="character" w:customStyle="1" w:styleId="WW8Num3z0">
    <w:name w:val="WW8Num3z0"/>
    <w:rsid w:val="00374797"/>
    <w:rPr>
      <w:rFonts w:ascii="Symbol" w:hAnsi="Symbol"/>
      <w:sz w:val="20"/>
    </w:rPr>
  </w:style>
  <w:style w:type="character" w:customStyle="1" w:styleId="WW8Num3z1">
    <w:name w:val="WW8Num3z1"/>
    <w:rsid w:val="00374797"/>
    <w:rPr>
      <w:rFonts w:ascii="Wingdings" w:hAnsi="Wingdings"/>
      <w:sz w:val="20"/>
    </w:rPr>
  </w:style>
  <w:style w:type="character" w:customStyle="1" w:styleId="WW8Num4z0">
    <w:name w:val="WW8Num4z0"/>
    <w:rsid w:val="00374797"/>
    <w:rPr>
      <w:rFonts w:ascii="Wingdings" w:hAnsi="Wingdings"/>
    </w:rPr>
  </w:style>
  <w:style w:type="character" w:customStyle="1" w:styleId="WW8Num4z1">
    <w:name w:val="WW8Num4z1"/>
    <w:rsid w:val="00374797"/>
    <w:rPr>
      <w:rFonts w:ascii="Courier New" w:hAnsi="Courier New" w:cs="Courier New"/>
    </w:rPr>
  </w:style>
  <w:style w:type="character" w:customStyle="1" w:styleId="WW8Num4z3">
    <w:name w:val="WW8Num4z3"/>
    <w:rsid w:val="00374797"/>
    <w:rPr>
      <w:rFonts w:ascii="Symbol" w:hAnsi="Symbol"/>
    </w:rPr>
  </w:style>
  <w:style w:type="character" w:customStyle="1" w:styleId="WW8Num7z0">
    <w:name w:val="WW8Num7z0"/>
    <w:rsid w:val="00374797"/>
    <w:rPr>
      <w:rFonts w:ascii="Symbol" w:hAnsi="Symbol"/>
      <w:sz w:val="20"/>
    </w:rPr>
  </w:style>
  <w:style w:type="character" w:customStyle="1" w:styleId="WW8Num7z1">
    <w:name w:val="WW8Num7z1"/>
    <w:rsid w:val="00374797"/>
    <w:rPr>
      <w:rFonts w:ascii="Wingdings" w:hAnsi="Wingdings"/>
      <w:sz w:val="20"/>
    </w:rPr>
  </w:style>
  <w:style w:type="character" w:customStyle="1" w:styleId="WW8Num8z0">
    <w:name w:val="WW8Num8z0"/>
    <w:rsid w:val="00374797"/>
    <w:rPr>
      <w:rFonts w:ascii="Wingdings" w:hAnsi="Wingdings"/>
    </w:rPr>
  </w:style>
  <w:style w:type="character" w:customStyle="1" w:styleId="WW8Num8z1">
    <w:name w:val="WW8Num8z1"/>
    <w:rsid w:val="00374797"/>
    <w:rPr>
      <w:rFonts w:ascii="Courier New" w:hAnsi="Courier New" w:cs="Courier New"/>
    </w:rPr>
  </w:style>
  <w:style w:type="character" w:customStyle="1" w:styleId="WW8Num8z3">
    <w:name w:val="WW8Num8z3"/>
    <w:rsid w:val="00374797"/>
    <w:rPr>
      <w:rFonts w:ascii="Symbol" w:hAnsi="Symbol"/>
    </w:rPr>
  </w:style>
  <w:style w:type="character" w:customStyle="1" w:styleId="Domylnaczcionkaakapitu1">
    <w:name w:val="Domyślna czcionka akapitu1"/>
    <w:rsid w:val="00374797"/>
  </w:style>
  <w:style w:type="character" w:styleId="Hipercze">
    <w:name w:val="Hyperlink"/>
    <w:rsid w:val="00374797"/>
    <w:rPr>
      <w:color w:val="0000FF"/>
      <w:u w:val="single"/>
    </w:rPr>
  </w:style>
  <w:style w:type="character" w:customStyle="1" w:styleId="TekstpodstawowyZnak">
    <w:name w:val="Tekst podstawowy Znak"/>
    <w:rsid w:val="0037479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1">
    <w:name w:val="Nagłówek1"/>
    <w:basedOn w:val="Normalny"/>
    <w:next w:val="Tekstpodstawowy"/>
    <w:rsid w:val="0037479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374797"/>
    <w:pPr>
      <w:spacing w:after="120"/>
    </w:pPr>
  </w:style>
  <w:style w:type="paragraph" w:styleId="Lista">
    <w:name w:val="List"/>
    <w:basedOn w:val="Tekstpodstawowy"/>
    <w:rsid w:val="00374797"/>
    <w:rPr>
      <w:rFonts w:cs="Tahoma"/>
    </w:rPr>
  </w:style>
  <w:style w:type="paragraph" w:customStyle="1" w:styleId="Podpis1">
    <w:name w:val="Podpis1"/>
    <w:basedOn w:val="Normalny"/>
    <w:rsid w:val="0037479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74797"/>
    <w:pPr>
      <w:suppressLineNumbers/>
    </w:pPr>
    <w:rPr>
      <w:rFonts w:cs="Mangal"/>
    </w:rPr>
  </w:style>
  <w:style w:type="paragraph" w:styleId="NormalnyWeb">
    <w:name w:val="Normal (Web)"/>
    <w:basedOn w:val="Normalny"/>
    <w:rsid w:val="0037479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bold">
    <w:name w:val="bold"/>
    <w:basedOn w:val="Normalny"/>
    <w:rsid w:val="0037479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Textbody">
    <w:name w:val="Text body"/>
    <w:basedOn w:val="Normalny"/>
    <w:rsid w:val="00374797"/>
    <w:pPr>
      <w:spacing w:after="120"/>
      <w:textAlignment w:val="baseline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asilza.biposwiat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1494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Links>
    <vt:vector size="6" baseType="variant">
      <vt:variant>
        <vt:i4>2293877</vt:i4>
      </vt:variant>
      <vt:variant>
        <vt:i4>0</vt:i4>
      </vt:variant>
      <vt:variant>
        <vt:i4>0</vt:i4>
      </vt:variant>
      <vt:variant>
        <vt:i4>5</vt:i4>
      </vt:variant>
      <vt:variant>
        <vt:lpwstr>http://www.zeasilza.biposwiata.pl/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.</cp:lastModifiedBy>
  <cp:revision>5</cp:revision>
  <cp:lastPrinted>2015-08-05T08:33:00Z</cp:lastPrinted>
  <dcterms:created xsi:type="dcterms:W3CDTF">2016-06-30T11:59:00Z</dcterms:created>
  <dcterms:modified xsi:type="dcterms:W3CDTF">2016-07-05T07:27:00Z</dcterms:modified>
</cp:coreProperties>
</file>