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D0" w:rsidRDefault="00323726" w:rsidP="00323726">
      <w:pPr>
        <w:pStyle w:val="Akapitzlist"/>
        <w:spacing w:line="276" w:lineRule="auto"/>
        <w:ind w:left="0" w:right="120"/>
        <w:jc w:val="center"/>
        <w:rPr>
          <w:rFonts w:eastAsia="Arial Narrow" w:cs="Calibri"/>
          <w:b/>
          <w:sz w:val="24"/>
          <w:szCs w:val="24"/>
        </w:rPr>
      </w:pPr>
      <w:r w:rsidRPr="00323726">
        <w:rPr>
          <w:rFonts w:eastAsia="Arial Narrow" w:cs="Calibri"/>
          <w:b/>
          <w:sz w:val="24"/>
          <w:szCs w:val="24"/>
        </w:rPr>
        <w:t xml:space="preserve">INFORMACJE DOTYCZĄCE PRZETWARZANIA DANYCH </w:t>
      </w:r>
      <w:r w:rsidRPr="00323726">
        <w:rPr>
          <w:rFonts w:eastAsia="Arial Narrow" w:cs="Calibri"/>
          <w:b/>
          <w:sz w:val="24"/>
          <w:szCs w:val="24"/>
        </w:rPr>
        <w:br/>
        <w:t>DLA OPIEKUNÓW PRAWNYCH PRZY PROCESIE REKRUTACJI DO SZKOŁY</w:t>
      </w:r>
    </w:p>
    <w:p w:rsidR="00323726" w:rsidRPr="00323726" w:rsidRDefault="00323726" w:rsidP="00323726">
      <w:pPr>
        <w:pStyle w:val="Akapitzlist"/>
        <w:spacing w:line="276" w:lineRule="auto"/>
        <w:ind w:left="0" w:right="120"/>
        <w:jc w:val="center"/>
        <w:rPr>
          <w:rFonts w:eastAsia="Arial Narrow" w:cs="Calibri"/>
          <w:b/>
          <w:sz w:val="24"/>
          <w:szCs w:val="24"/>
        </w:rPr>
      </w:pPr>
    </w:p>
    <w:p w:rsidR="0093121C" w:rsidRPr="005262E7" w:rsidRDefault="0093121C" w:rsidP="005262E7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eastAsia="Arial Narrow" w:cs="Calibri"/>
        </w:rPr>
      </w:pPr>
      <w:r w:rsidRPr="005262E7">
        <w:rPr>
          <w:rFonts w:eastAsia="Arial Narrow" w:cs="Calibri"/>
        </w:rPr>
        <w:t xml:space="preserve">Administratorem danych osobowych jest </w:t>
      </w:r>
      <w:r w:rsidR="005262E7" w:rsidRPr="005262E7">
        <w:rPr>
          <w:rFonts w:eastAsia="Arial Narrow" w:cs="Calibri"/>
        </w:rPr>
        <w:t xml:space="preserve">Szkoła Podstawowa im. mjr Henryka Dobrzańskiego </w:t>
      </w:r>
      <w:r w:rsidR="005262E7" w:rsidRPr="005262E7">
        <w:rPr>
          <w:rFonts w:eastAsia="Arial Narrow" w:cs="Calibri"/>
        </w:rPr>
        <w:br/>
        <w:t xml:space="preserve">w </w:t>
      </w:r>
      <w:r w:rsidR="00423844">
        <w:rPr>
          <w:rFonts w:eastAsia="Arial Narrow" w:cs="Calibri"/>
        </w:rPr>
        <w:t>Wandowie, Wandowo 60</w:t>
      </w:r>
      <w:r w:rsidR="005262E7" w:rsidRPr="005262E7">
        <w:rPr>
          <w:rFonts w:eastAsia="Arial Narrow" w:cs="Calibri"/>
        </w:rPr>
        <w:t>, 82-520 Gardeja</w:t>
      </w:r>
      <w:r w:rsidRPr="005262E7">
        <w:rPr>
          <w:rFonts w:eastAsia="Arial Narrow" w:cs="Calibri"/>
        </w:rPr>
        <w:t xml:space="preserve"> (zwana dalej Szkołą), reprezentowana przez Dyrektora.</w:t>
      </w:r>
    </w:p>
    <w:p w:rsidR="00FE6EF7" w:rsidRPr="00323726" w:rsidRDefault="0093121C" w:rsidP="00A24A7E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eastAsia="Arial Narrow" w:cs="Calibri"/>
        </w:rPr>
      </w:pPr>
      <w:r w:rsidRPr="005262E7">
        <w:rPr>
          <w:rFonts w:eastAsia="Arial Narrow" w:cs="Calibri"/>
        </w:rPr>
        <w:t>Dane osobowe będą przetwarzane w celu przeprowadzenia naboru do szkoły</w:t>
      </w:r>
      <w:r w:rsidR="007214C8" w:rsidRPr="005262E7">
        <w:rPr>
          <w:rFonts w:eastAsia="Arial Narrow" w:cs="Calibri"/>
        </w:rPr>
        <w:t xml:space="preserve">, na podstawie art. 6 ust. 1 lit. c </w:t>
      </w:r>
      <w:r w:rsidR="007214C8" w:rsidRPr="005262E7">
        <w:rPr>
          <w:rFonts w:cs="Calibri"/>
        </w:rPr>
        <w:t xml:space="preserve">ogólnego rozporządzenia o ochronie </w:t>
      </w:r>
      <w:r w:rsidR="007214C8" w:rsidRPr="00323726">
        <w:rPr>
          <w:rFonts w:cs="Calibri"/>
        </w:rPr>
        <w:t>danych osobowych z dnia 27 kwietnia 2016 r.</w:t>
      </w:r>
      <w:r w:rsidRPr="00323726">
        <w:rPr>
          <w:rFonts w:eastAsia="Arial Narrow" w:cs="Calibri"/>
        </w:rPr>
        <w:t xml:space="preserve"> </w:t>
      </w:r>
      <w:r w:rsidR="00835D3E" w:rsidRPr="00323726">
        <w:rPr>
          <w:rFonts w:cs="Calibri"/>
        </w:rPr>
        <w:t>Dane osobowe podane we wniosku oraz dołączonych do niego dokumen</w:t>
      </w:r>
      <w:bookmarkStart w:id="0" w:name="_GoBack"/>
      <w:bookmarkEnd w:id="0"/>
      <w:r w:rsidR="00835D3E" w:rsidRPr="00323726">
        <w:rPr>
          <w:rFonts w:cs="Calibri"/>
        </w:rPr>
        <w:t xml:space="preserve">tów zostaną wykorzystane wyłącznie dla potrzeb związanych z przeprowadzaniem postępowania rekrutacyjnego prowadzonego na podstawie </w:t>
      </w:r>
      <w:r w:rsidR="00835D3E" w:rsidRPr="00323726">
        <w:rPr>
          <w:rFonts w:cs="Calibri"/>
          <w:i/>
        </w:rPr>
        <w:t xml:space="preserve">Ustawy </w:t>
      </w:r>
      <w:r w:rsidR="00DD7EA6">
        <w:rPr>
          <w:rFonts w:cs="Calibri"/>
          <w:i/>
        </w:rPr>
        <w:br/>
      </w:r>
      <w:r w:rsidR="00835D3E" w:rsidRPr="00323726">
        <w:rPr>
          <w:rFonts w:cs="Calibri"/>
          <w:i/>
        </w:rPr>
        <w:t>z dnia 7 września 1991 r. o systemie oświaty</w:t>
      </w:r>
      <w:r w:rsidR="00835D3E" w:rsidRPr="00323726">
        <w:rPr>
          <w:rFonts w:cs="Calibri"/>
        </w:rPr>
        <w:t xml:space="preserve"> (t.j. Dz.U. z 2004 r. Nr 256 poz. 2572 ze zm.).</w:t>
      </w:r>
    </w:p>
    <w:p w:rsidR="0093121C" w:rsidRPr="00323726" w:rsidRDefault="0093121C" w:rsidP="00A24A7E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eastAsia="Arial Narrow" w:cs="Calibri"/>
        </w:rPr>
      </w:pPr>
      <w:r w:rsidRPr="00323726">
        <w:rPr>
          <w:rFonts w:eastAsia="Arial Narrow" w:cs="Calibri"/>
        </w:rPr>
        <w:t>Odbiorcami danych osobowych są podmioty upoważnione na podstawie przepisów prawa lub podmioty wskazane przez opiekunów prawnych.</w:t>
      </w:r>
    </w:p>
    <w:p w:rsidR="0093121C" w:rsidRPr="00323726" w:rsidRDefault="0093121C" w:rsidP="0093121C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eastAsia="Arial Narrow" w:cs="Calibri"/>
        </w:rPr>
      </w:pPr>
      <w:r w:rsidRPr="00323726">
        <w:rPr>
          <w:rFonts w:eastAsia="Arial Narrow" w:cs="Calibri"/>
        </w:rPr>
        <w:t xml:space="preserve">Dane osobowe nie będą przekazywane do państwa trzeciego/organizacji międzynarodowej. </w:t>
      </w:r>
    </w:p>
    <w:p w:rsidR="00D748D3" w:rsidRPr="00323726" w:rsidRDefault="00D748D3" w:rsidP="00231FA3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eastAsia="Arial Narrow" w:cs="Calibri"/>
        </w:rPr>
      </w:pPr>
      <w:r w:rsidRPr="00323726">
        <w:rPr>
          <w:rFonts w:eastAsia="Arial Narrow" w:cs="Calibri"/>
        </w:rPr>
        <w:t>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 lub publicznej innej formie wychowania przedszkolnego albo uczęszcza do danej publicznej szkoły, publicznej placówki,  na  zajęcia  w publicznej  placówce  oświatowo-wychowawczej,   na kształcenie  ustawiczne  w formach  pozaszkolnych  lub na  kwalifikacyjny  kurs zawodowy. Z kolei zgodnie z art. 160 ust. 2 ww. ustawy  dane osobowe kandydatów nieprzyjętych zgromadzone w celach postępowania rekrutacyjnego są przechowywane w publicznym przedszkolu, publicznej innej formie wychowania przedszkolnego, publicznej szkole lub publicznej placówce, które przeprowadzały postępowanie rekrutacyjne przez okres roku, chyba że na rozstrzygniecie dyrektora przedszkola</w:t>
      </w:r>
      <w:r w:rsidR="00043BB8" w:rsidRPr="00323726">
        <w:rPr>
          <w:rFonts w:eastAsia="Arial Narrow" w:cs="Calibri"/>
        </w:rPr>
        <w:t>, szkoły</w:t>
      </w:r>
      <w:r w:rsidRPr="00323726">
        <w:rPr>
          <w:rFonts w:eastAsia="Arial Narrow" w:cs="Calibri"/>
        </w:rPr>
        <w:t xml:space="preserve"> lub placówki została wniesiona skarga do sądu administracyjnego i postępowanie nie zostało zakończone prawomocnym wyrokiem. </w:t>
      </w:r>
    </w:p>
    <w:p w:rsidR="0093121C" w:rsidRPr="00323726" w:rsidRDefault="0093121C" w:rsidP="0093121C">
      <w:pPr>
        <w:pStyle w:val="Akapitzlist"/>
        <w:numPr>
          <w:ilvl w:val="0"/>
          <w:numId w:val="1"/>
        </w:numPr>
        <w:spacing w:line="276" w:lineRule="auto"/>
        <w:ind w:left="476" w:right="120" w:hanging="357"/>
        <w:jc w:val="both"/>
        <w:rPr>
          <w:rFonts w:eastAsia="Arial Narrow" w:cs="Calibri"/>
        </w:rPr>
      </w:pPr>
      <w:r w:rsidRPr="00323726">
        <w:rPr>
          <w:rFonts w:eastAsia="Arial Narrow" w:cs="Calibri"/>
        </w:rPr>
        <w:t xml:space="preserve">Osoba, której dane dotyczą, ma prawo do żądania od administratora dostępu do dotyczących go danych osobowych, ich sprostowania, usunięcia lub ograniczenia przetwarzania lub prawo do wniesienia sprzeciwu wobec przetwarzania, a także prawo do przenoszenia danych. </w:t>
      </w:r>
    </w:p>
    <w:p w:rsidR="0093121C" w:rsidRPr="00323726" w:rsidRDefault="0093121C" w:rsidP="0093121C">
      <w:pPr>
        <w:pStyle w:val="Akapitzlist"/>
        <w:numPr>
          <w:ilvl w:val="0"/>
          <w:numId w:val="1"/>
        </w:numPr>
        <w:spacing w:line="276" w:lineRule="auto"/>
        <w:ind w:left="476" w:right="120" w:hanging="357"/>
        <w:jc w:val="both"/>
        <w:rPr>
          <w:rFonts w:eastAsia="Arial Narrow" w:cs="Calibri"/>
        </w:rPr>
      </w:pPr>
      <w:r w:rsidRPr="00323726">
        <w:rPr>
          <w:rFonts w:cs="Calibri"/>
        </w:rPr>
        <w:t>W związku z przetwarzaniem danych osobowych dziecka opiekun prawny ma prawo do żądania od Administratora dostępu, sprostowania, usunięcia, ograniczenia przetwarzania, wniesienia sprzeciwu wobec przetwarzania, przenoszenia danych osobowych dziecka.</w:t>
      </w:r>
    </w:p>
    <w:p w:rsidR="0093121C" w:rsidRPr="00323726" w:rsidRDefault="005359B4" w:rsidP="005359B4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eastAsia="Arial Narrow" w:cs="Calibri"/>
        </w:rPr>
      </w:pPr>
      <w:r w:rsidRPr="00323726">
        <w:rPr>
          <w:rFonts w:cs="Calibri"/>
        </w:rPr>
        <w:t>Podanie danych osobowych jest wymogiem ustawowym. W celu uczestniczenia w rekrutacji są Państwo zobowiązani do podania danych. Niepodanie danych skutkuje odmową uczestnictwa w rekrutacji.</w:t>
      </w:r>
    </w:p>
    <w:p w:rsidR="0093121C" w:rsidRPr="00323726" w:rsidRDefault="0093121C" w:rsidP="0093121C">
      <w:pPr>
        <w:pStyle w:val="Akapitzlist"/>
        <w:numPr>
          <w:ilvl w:val="0"/>
          <w:numId w:val="1"/>
        </w:numPr>
        <w:spacing w:line="276" w:lineRule="auto"/>
        <w:ind w:left="476" w:right="120" w:hanging="357"/>
        <w:jc w:val="both"/>
        <w:rPr>
          <w:rFonts w:eastAsia="Arial Narrow" w:cs="Calibri"/>
        </w:rPr>
      </w:pPr>
      <w:r w:rsidRPr="00323726">
        <w:rPr>
          <w:rFonts w:eastAsia="Arial Narrow" w:cs="Calibri"/>
        </w:rPr>
        <w:t>Decyzje dotyczące przetwarzania danych osobowych nie będą podejmowane w sposób zautomatyzowany. Administrator nie profiluje danych osobowych.</w:t>
      </w:r>
    </w:p>
    <w:p w:rsidR="0093121C" w:rsidRPr="00323726" w:rsidRDefault="0093121C" w:rsidP="0093121C">
      <w:pPr>
        <w:pStyle w:val="Akapitzlist"/>
        <w:numPr>
          <w:ilvl w:val="0"/>
          <w:numId w:val="1"/>
        </w:numPr>
        <w:spacing w:line="276" w:lineRule="auto"/>
        <w:ind w:left="476" w:right="120" w:hanging="357"/>
        <w:jc w:val="both"/>
        <w:rPr>
          <w:rFonts w:eastAsia="Arial Narrow" w:cs="Calibri"/>
        </w:rPr>
      </w:pPr>
      <w:r w:rsidRPr="00323726">
        <w:rPr>
          <w:rFonts w:eastAsia="Arial Narrow" w:cs="Calibri"/>
        </w:rPr>
        <w:t>Nie przewiduje się przetwarzania danych osobowych w celu innym niż cel, w którym dane osobowe zostały zebrane.</w:t>
      </w:r>
    </w:p>
    <w:p w:rsidR="0093121C" w:rsidRPr="00323726" w:rsidRDefault="0093121C" w:rsidP="0093121C">
      <w:pPr>
        <w:pStyle w:val="Akapitzlist"/>
        <w:numPr>
          <w:ilvl w:val="0"/>
          <w:numId w:val="1"/>
        </w:numPr>
        <w:spacing w:line="276" w:lineRule="auto"/>
        <w:ind w:left="476" w:right="120" w:hanging="357"/>
        <w:jc w:val="both"/>
        <w:rPr>
          <w:rFonts w:eastAsia="Arial Narrow" w:cs="Calibri"/>
        </w:rPr>
      </w:pPr>
      <w:r w:rsidRPr="00323726">
        <w:rPr>
          <w:rFonts w:cs="Calibri"/>
        </w:rPr>
        <w:t>Każda osoba, której dane osobowe są przetwarzane ma prawo wniesienia skargi do Prezesa Urzędu Ochrony Danych Osobowych ul. Stawki 2, 00-193 Warszawa, tel. (22) 531 03 00.</w:t>
      </w:r>
    </w:p>
    <w:p w:rsidR="0093121C" w:rsidRPr="00323726" w:rsidRDefault="0093121C" w:rsidP="0093121C">
      <w:pPr>
        <w:pStyle w:val="Akapitzlist"/>
        <w:numPr>
          <w:ilvl w:val="0"/>
          <w:numId w:val="1"/>
        </w:numPr>
        <w:spacing w:line="276" w:lineRule="auto"/>
        <w:ind w:left="476" w:right="120" w:hanging="357"/>
        <w:jc w:val="both"/>
        <w:rPr>
          <w:rFonts w:eastAsia="Arial Narrow" w:cs="Calibri"/>
        </w:rPr>
      </w:pPr>
      <w:r w:rsidRPr="00323726">
        <w:rPr>
          <w:rFonts w:eastAsia="Arial Narrow" w:cs="Calibri"/>
        </w:rPr>
        <w:t xml:space="preserve">Inspektor ochrony danych w Szkole jest dostępny pod numerem telefonu: +48 791 150 939 lub pod adresem e-mail: </w:t>
      </w:r>
      <w:hyperlink r:id="rId5" w:history="1">
        <w:r w:rsidRPr="00323726">
          <w:rPr>
            <w:rStyle w:val="Hipercze"/>
            <w:rFonts w:eastAsia="Arial Narrow" w:cs="Calibri"/>
          </w:rPr>
          <w:t>biuro@solved.com.pl</w:t>
        </w:r>
      </w:hyperlink>
      <w:r w:rsidRPr="00323726">
        <w:rPr>
          <w:rFonts w:eastAsia="Arial Narrow" w:cs="Calibri"/>
        </w:rPr>
        <w:t>.</w:t>
      </w:r>
    </w:p>
    <w:p w:rsidR="00D002A5" w:rsidRDefault="00D002A5"/>
    <w:sectPr w:rsidR="00D0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A6"/>
    <w:rsid w:val="00043BB8"/>
    <w:rsid w:val="000602AA"/>
    <w:rsid w:val="00246CD0"/>
    <w:rsid w:val="00323726"/>
    <w:rsid w:val="003E03CB"/>
    <w:rsid w:val="00423844"/>
    <w:rsid w:val="005262E7"/>
    <w:rsid w:val="005359B4"/>
    <w:rsid w:val="007214C8"/>
    <w:rsid w:val="00835D3E"/>
    <w:rsid w:val="0093121C"/>
    <w:rsid w:val="00AF55A6"/>
    <w:rsid w:val="00D002A5"/>
    <w:rsid w:val="00D748D3"/>
    <w:rsid w:val="00DD7EA6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B46C"/>
  <w15:chartTrackingRefBased/>
  <w15:docId w15:val="{7D8735D5-947C-408B-98B6-F291F686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3121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3121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olve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7</cp:revision>
  <dcterms:created xsi:type="dcterms:W3CDTF">2019-03-10T15:35:00Z</dcterms:created>
  <dcterms:modified xsi:type="dcterms:W3CDTF">2019-09-04T07:51:00Z</dcterms:modified>
</cp:coreProperties>
</file>