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93" w:rsidRPr="00924460" w:rsidRDefault="00EF65A4" w:rsidP="005E27C0">
      <w:pPr>
        <w:pStyle w:val="Nagwek2"/>
        <w:shd w:val="clear" w:color="auto" w:fill="FFFFFF"/>
        <w:spacing w:before="0" w:beforeAutospacing="0" w:after="23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Procedura zapewnienia przez Zespół Szkół w Targowej Górce</w:t>
      </w:r>
      <w:r w:rsidR="00D22A93" w:rsidRPr="00924460">
        <w:rPr>
          <w:sz w:val="24"/>
          <w:szCs w:val="24"/>
        </w:rPr>
        <w:t xml:space="preserve"> dostępności</w:t>
      </w:r>
      <w:r w:rsidR="00924460">
        <w:rPr>
          <w:sz w:val="24"/>
          <w:szCs w:val="24"/>
        </w:rPr>
        <w:t xml:space="preserve"> informacji </w:t>
      </w:r>
      <w:r w:rsidR="00D22A93" w:rsidRPr="00924460">
        <w:rPr>
          <w:sz w:val="24"/>
          <w:szCs w:val="24"/>
        </w:rPr>
        <w:t xml:space="preserve"> osobom ze szczególnymi potrzebami</w:t>
      </w:r>
    </w:p>
    <w:p w:rsidR="00D22A93" w:rsidRPr="0001032C" w:rsidRDefault="00D22A93" w:rsidP="0001032C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03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 o zapewnienie dostępności</w:t>
      </w:r>
    </w:p>
    <w:p w:rsidR="00EF65A4" w:rsidRPr="00EF65A4" w:rsidRDefault="00EF65A4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2A93" w:rsidRPr="00924460" w:rsidRDefault="00D22A93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 Szkół w Targowej Górce</w:t>
      </w: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złożyć wniosek o zapewnienie dostępności architektonicznej i informacyjno-komunikacyjnej (dalej „wniosek”).</w:t>
      </w:r>
    </w:p>
    <w:p w:rsidR="00EF65A4" w:rsidRDefault="00EF65A4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A93" w:rsidRDefault="00924460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Rodzic/prawny opiekun</w:t>
      </w:r>
      <w:r w:rsidR="00D22A93"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dostępności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Zespole Szkół w Targowej Górce</w:t>
      </w:r>
      <w:r w:rsidR="00D22A93"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może:</w:t>
      </w:r>
    </w:p>
    <w:p w:rsidR="00EF65A4" w:rsidRPr="00924460" w:rsidRDefault="00EF65A4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A93" w:rsidRPr="00924460" w:rsidRDefault="00D22A93" w:rsidP="00D22A93">
      <w:pPr>
        <w:numPr>
          <w:ilvl w:val="0"/>
          <w:numId w:val="1"/>
        </w:numPr>
        <w:shd w:val="clear" w:color="auto" w:fill="FFFFFF"/>
        <w:spacing w:after="0" w:line="240" w:lineRule="auto"/>
        <w:ind w:left="23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poinformować o braku dostępności;</w:t>
      </w:r>
    </w:p>
    <w:p w:rsidR="00D22A93" w:rsidRPr="00924460" w:rsidRDefault="00D22A93" w:rsidP="00D22A93">
      <w:pPr>
        <w:numPr>
          <w:ilvl w:val="0"/>
          <w:numId w:val="1"/>
        </w:numPr>
        <w:shd w:val="clear" w:color="auto" w:fill="FFFFFF"/>
        <w:spacing w:after="0" w:line="240" w:lineRule="auto"/>
        <w:ind w:left="23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złożyć wniosek o zapewnienie dostępności;</w:t>
      </w:r>
    </w:p>
    <w:p w:rsidR="00D22A93" w:rsidRPr="00924460" w:rsidRDefault="00D22A93" w:rsidP="00D22A93">
      <w:pPr>
        <w:numPr>
          <w:ilvl w:val="0"/>
          <w:numId w:val="1"/>
        </w:numPr>
        <w:shd w:val="clear" w:color="auto" w:fill="FFFFFF"/>
        <w:spacing w:after="0" w:line="240" w:lineRule="auto"/>
        <w:ind w:left="23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złożyć skargę na brak zapewnienia dostępności.</w:t>
      </w:r>
    </w:p>
    <w:p w:rsidR="00924460" w:rsidRDefault="00D22A93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Zgłoszenie, o którym mowa w pkt 1, ma charakter wyłącznie informacyjny</w:t>
      </w:r>
      <w:r w:rsid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2A93" w:rsidRPr="00924460" w:rsidRDefault="00D22A93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Wniosek, o którym mowa w pkt 2, może złożyć osoba ze szczególnymi potrzebami lub jej przedstawiciel ustawowy. Po wykazaniu interesu faktycznego, tj. wskazaniu realnej potrzeby skorzystania z usług </w:t>
      </w:r>
      <w:r w:rsid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 Szkół w Targowej Górce</w:t>
      </w: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ze szczególnymi potrzebami lub jej przedstawiciel ustawowy ma prawo wystąpić do </w:t>
      </w:r>
      <w:r w:rsid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</w:t>
      </w: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wnioskiem o zapewnienie dostępności architektonicznej lub informacyjno-komunikacyjnej.</w:t>
      </w:r>
    </w:p>
    <w:p w:rsidR="00EF65A4" w:rsidRDefault="00EF65A4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22A93" w:rsidRDefault="00D22A93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zawiera:</w:t>
      </w:r>
    </w:p>
    <w:p w:rsidR="00D1390F" w:rsidRPr="00924460" w:rsidRDefault="00D1390F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A93" w:rsidRPr="00924460" w:rsidRDefault="00D22A93" w:rsidP="00D22A93">
      <w:pPr>
        <w:numPr>
          <w:ilvl w:val="0"/>
          <w:numId w:val="2"/>
        </w:numPr>
        <w:shd w:val="clear" w:color="auto" w:fill="FFFFFF"/>
        <w:spacing w:after="0" w:line="240" w:lineRule="auto"/>
        <w:ind w:left="23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wnioskodawcy;</w:t>
      </w:r>
    </w:p>
    <w:p w:rsidR="00D22A93" w:rsidRPr="00924460" w:rsidRDefault="00D22A93" w:rsidP="00D22A93">
      <w:pPr>
        <w:numPr>
          <w:ilvl w:val="0"/>
          <w:numId w:val="2"/>
        </w:numPr>
        <w:shd w:val="clear" w:color="auto" w:fill="FFFFFF"/>
        <w:spacing w:after="0" w:line="240" w:lineRule="auto"/>
        <w:ind w:left="23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bariery utrudniającej lub uniemożliwiającej dostępność w zakresie architektonicznym lub informacyjno-komunikacyjnym;</w:t>
      </w:r>
    </w:p>
    <w:p w:rsidR="00D22A93" w:rsidRPr="00924460" w:rsidRDefault="00D22A93" w:rsidP="00D22A93">
      <w:pPr>
        <w:numPr>
          <w:ilvl w:val="0"/>
          <w:numId w:val="2"/>
        </w:numPr>
        <w:shd w:val="clear" w:color="auto" w:fill="FFFFFF"/>
        <w:spacing w:after="0" w:line="240" w:lineRule="auto"/>
        <w:ind w:left="23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sposobu kontaktu z wnioskodawcą;</w:t>
      </w:r>
    </w:p>
    <w:p w:rsidR="00D22A93" w:rsidRPr="00924460" w:rsidRDefault="00D22A93" w:rsidP="00D22A93">
      <w:pPr>
        <w:numPr>
          <w:ilvl w:val="0"/>
          <w:numId w:val="2"/>
        </w:numPr>
        <w:shd w:val="clear" w:color="auto" w:fill="FFFFFF"/>
        <w:spacing w:after="0" w:line="240" w:lineRule="auto"/>
        <w:ind w:left="23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preferowanego sposobu zapewnienia dostępności, jeżeli dotyczy.</w:t>
      </w:r>
    </w:p>
    <w:p w:rsidR="00EF65A4" w:rsidRDefault="00EF65A4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22A93" w:rsidRPr="00D1390F" w:rsidRDefault="00D22A93" w:rsidP="0001032C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3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realizacji</w:t>
      </w:r>
    </w:p>
    <w:p w:rsidR="00D1390F" w:rsidRPr="0001032C" w:rsidRDefault="00D1390F" w:rsidP="00D1390F">
      <w:pPr>
        <w:pStyle w:val="Akapitzlist"/>
        <w:shd w:val="clear" w:color="auto" w:fill="FFFFFF"/>
        <w:spacing w:after="0" w:line="240" w:lineRule="auto"/>
        <w:ind w:left="71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A93" w:rsidRPr="00924460" w:rsidRDefault="00D22A93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dostępności, w zakresie określonym we wniosku następuje bez zbędnej zwłoki nie później jednak niż w terminie </w:t>
      </w:r>
      <w:r w:rsidRPr="00924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 dni</w:t>
      </w: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 od dnia złożenia wniosku.</w:t>
      </w:r>
    </w:p>
    <w:p w:rsidR="00D22A93" w:rsidRPr="00924460" w:rsidRDefault="00D22A93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zapewnienie dostępności, w zakresie określonym we wniosku, nie jest możliwe w terminie 14 dni od dnia złożenia wniosku, </w:t>
      </w:r>
      <w:r w:rsid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w Targowej Górce</w:t>
      </w: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niezwłocznie powiadamia wnioskodawcę o przyczynach opóźnienia i wskazuje nowy termin zapewnienia dostępności, nie dłuższy niż </w:t>
      </w:r>
      <w:r w:rsidRPr="00924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 miesiące</w:t>
      </w: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 od dnia złożenia wniosku.</w:t>
      </w:r>
    </w:p>
    <w:p w:rsidR="00D22A93" w:rsidRPr="00924460" w:rsidRDefault="00D22A93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możliwości zapewnienia dostępności w zakresie określonym we wniosku </w:t>
      </w:r>
      <w:r w:rsid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jest obowiązana</w:t>
      </w: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zaproponować rozwiązanie alternatywne oraz dołączyć uzasadnienie.</w:t>
      </w:r>
    </w:p>
    <w:p w:rsidR="00EF65A4" w:rsidRDefault="00EF65A4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22A93" w:rsidRPr="00924460" w:rsidRDefault="00D22A93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Złożenie wniosku</w:t>
      </w:r>
    </w:p>
    <w:p w:rsidR="00D22A93" w:rsidRPr="00924460" w:rsidRDefault="00D22A93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można:</w:t>
      </w:r>
    </w:p>
    <w:p w:rsidR="00D22A93" w:rsidRPr="00924460" w:rsidRDefault="00D22A93" w:rsidP="00D22A93">
      <w:pPr>
        <w:numPr>
          <w:ilvl w:val="0"/>
          <w:numId w:val="3"/>
        </w:numPr>
        <w:shd w:val="clear" w:color="auto" w:fill="FFFFFF"/>
        <w:spacing w:after="0" w:line="240" w:lineRule="auto"/>
        <w:ind w:left="23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przesłać na adres:</w:t>
      </w:r>
    </w:p>
    <w:p w:rsidR="00D22A93" w:rsidRPr="00924460" w:rsidRDefault="00924460" w:rsidP="00D22A9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w Targowej Górce</w:t>
      </w:r>
    </w:p>
    <w:p w:rsidR="00D22A93" w:rsidRPr="00924460" w:rsidRDefault="00D22A93" w:rsidP="00D22A9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Karśnickiego 2</w:t>
      </w:r>
    </w:p>
    <w:p w:rsidR="00D22A93" w:rsidRPr="00924460" w:rsidRDefault="00924460" w:rsidP="00D22A9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62-330 Nekla</w:t>
      </w:r>
    </w:p>
    <w:p w:rsidR="00D22A93" w:rsidRPr="00924460" w:rsidRDefault="00D22A93" w:rsidP="00D22A93">
      <w:pPr>
        <w:numPr>
          <w:ilvl w:val="0"/>
          <w:numId w:val="4"/>
        </w:numPr>
        <w:shd w:val="clear" w:color="auto" w:fill="FFFFFF"/>
        <w:spacing w:after="0" w:line="240" w:lineRule="auto"/>
        <w:ind w:left="23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złożyć w </w:t>
      </w:r>
      <w:r w:rsid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sekretariacie szkoły</w:t>
      </w: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od </w:t>
      </w:r>
      <w:r w:rsid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7.00</w:t>
      </w: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15.00</w:t>
      </w: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2A93" w:rsidRPr="00EF65A4" w:rsidRDefault="00924460" w:rsidP="00D22A93">
      <w:pPr>
        <w:numPr>
          <w:ilvl w:val="0"/>
          <w:numId w:val="7"/>
        </w:numPr>
        <w:shd w:val="clear" w:color="auto" w:fill="FFFFFF"/>
        <w:spacing w:after="0" w:line="240" w:lineRule="auto"/>
        <w:ind w:left="23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przesłać pocztą elektroniczną na adres</w:t>
      </w:r>
      <w:r w:rsidR="00EF65A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65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sptargowagorka@</w:t>
      </w:r>
      <w:r w:rsidR="00EF65A4" w:rsidRPr="00EF65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gminanekla.pl</w:t>
      </w:r>
    </w:p>
    <w:p w:rsidR="00D22A93" w:rsidRPr="00924460" w:rsidRDefault="00D22A93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rozpatrywane są przez </w:t>
      </w:r>
      <w:r w:rsidR="00EF65A4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szkoły.</w:t>
      </w:r>
    </w:p>
    <w:p w:rsidR="00EF65A4" w:rsidRDefault="00EF65A4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22A93" w:rsidRPr="0001032C" w:rsidRDefault="00D22A93" w:rsidP="0001032C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3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Tryb odwoławczy</w:t>
      </w:r>
    </w:p>
    <w:p w:rsidR="00D22A93" w:rsidRPr="00924460" w:rsidRDefault="00D22A93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</w:t>
      </w:r>
      <w:r w:rsidR="00EF65A4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w Targowej Górce</w:t>
      </w: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zapewnił wnioskodawcy dostępności:</w:t>
      </w:r>
    </w:p>
    <w:p w:rsidR="00D22A93" w:rsidRPr="00924460" w:rsidRDefault="00D22A93" w:rsidP="00D22A93">
      <w:pPr>
        <w:numPr>
          <w:ilvl w:val="0"/>
          <w:numId w:val="8"/>
        </w:numPr>
        <w:shd w:val="clear" w:color="auto" w:fill="FFFFFF"/>
        <w:spacing w:after="0" w:line="240" w:lineRule="auto"/>
        <w:ind w:left="23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i w terminie 14 dni od dnia złożenia wniosku (podstawowe załatwienie sprawy), albo</w:t>
      </w:r>
    </w:p>
    <w:p w:rsidR="00D22A93" w:rsidRPr="00924460" w:rsidRDefault="00D22A93" w:rsidP="00D22A93">
      <w:pPr>
        <w:numPr>
          <w:ilvl w:val="0"/>
          <w:numId w:val="8"/>
        </w:numPr>
        <w:shd w:val="clear" w:color="auto" w:fill="FFFFFF"/>
        <w:spacing w:after="0" w:line="240" w:lineRule="auto"/>
        <w:ind w:left="23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2 miesiące od dnia złożenia wniosku (w terminie wydłużonym), albo</w:t>
      </w:r>
    </w:p>
    <w:p w:rsidR="00D22A93" w:rsidRPr="00924460" w:rsidRDefault="00D22A93" w:rsidP="00D22A93">
      <w:pPr>
        <w:numPr>
          <w:ilvl w:val="0"/>
          <w:numId w:val="8"/>
        </w:numPr>
        <w:shd w:val="clear" w:color="auto" w:fill="FFFFFF"/>
        <w:spacing w:after="0" w:line="240" w:lineRule="auto"/>
        <w:ind w:left="23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>z powodów określonych w zawiadomieniu o braku możliwości zapewnienia dostępności</w:t>
      </w:r>
    </w:p>
    <w:p w:rsidR="00D22A93" w:rsidRDefault="00D22A93" w:rsidP="00F5003C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wnioskodawca ma prawo do złożenia skargi na brak dostępności do </w:t>
      </w:r>
      <w:r w:rsidR="00F50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Organu Prowadzącego szkołę na adres: </w:t>
      </w:r>
    </w:p>
    <w:p w:rsidR="00F5003C" w:rsidRDefault="00F5003C" w:rsidP="00F5003C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Nekla</w:t>
      </w:r>
    </w:p>
    <w:p w:rsidR="00F5003C" w:rsidRDefault="0001032C" w:rsidP="00F5003C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Dworcowa 10</w:t>
      </w:r>
    </w:p>
    <w:p w:rsidR="0001032C" w:rsidRDefault="0001032C" w:rsidP="00F5003C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62-330 Nekla</w:t>
      </w:r>
    </w:p>
    <w:p w:rsidR="0001032C" w:rsidRPr="00924460" w:rsidRDefault="0001032C" w:rsidP="00F5003C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A93" w:rsidRPr="00924460" w:rsidRDefault="00D22A93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Wnioskodawcy przysługuje prawo do wniesienia skargi w terminie 30 dni od dnia, w którym upłynął odpowiednio termin, o którym mowa w pkt </w:t>
      </w:r>
      <w:r w:rsidR="0001032C">
        <w:rPr>
          <w:rFonts w:ascii="Times New Roman" w:eastAsia="Times New Roman" w:hAnsi="Times New Roman" w:cs="Times New Roman"/>
          <w:sz w:val="24"/>
          <w:szCs w:val="24"/>
          <w:lang w:eastAsia="pl-PL"/>
        </w:rPr>
        <w:t>II.</w:t>
      </w:r>
    </w:p>
    <w:p w:rsidR="00EF65A4" w:rsidRDefault="00EF65A4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65A4" w:rsidRDefault="00EF65A4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437B" w:rsidRDefault="0011437B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437B" w:rsidRDefault="0011437B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437B" w:rsidRDefault="0011437B" w:rsidP="00D22A93">
      <w:pPr>
        <w:shd w:val="clear" w:color="auto" w:fill="FFFFFF"/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6E60" w:rsidRPr="00924460" w:rsidRDefault="00AF6E60" w:rsidP="00D22A93">
      <w:pPr>
        <w:tabs>
          <w:tab w:val="left" w:pos="102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6E60" w:rsidRPr="00924460" w:rsidSect="00AF6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60D1"/>
    <w:multiLevelType w:val="multilevel"/>
    <w:tmpl w:val="0EF67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D6AF1"/>
    <w:multiLevelType w:val="multilevel"/>
    <w:tmpl w:val="EBEE9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45B4A"/>
    <w:multiLevelType w:val="multilevel"/>
    <w:tmpl w:val="46849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02BC5"/>
    <w:multiLevelType w:val="multilevel"/>
    <w:tmpl w:val="ACB8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24454F"/>
    <w:multiLevelType w:val="multilevel"/>
    <w:tmpl w:val="3698B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2F5FD0"/>
    <w:multiLevelType w:val="multilevel"/>
    <w:tmpl w:val="F0549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BB7F09"/>
    <w:multiLevelType w:val="multilevel"/>
    <w:tmpl w:val="A6A8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1655CE"/>
    <w:multiLevelType w:val="multilevel"/>
    <w:tmpl w:val="34285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910E85"/>
    <w:multiLevelType w:val="hybridMultilevel"/>
    <w:tmpl w:val="62501AEE"/>
    <w:lvl w:ilvl="0" w:tplc="30C6A068">
      <w:start w:val="1"/>
      <w:numFmt w:val="upperRoman"/>
      <w:lvlText w:val="%1."/>
      <w:lvlJc w:val="left"/>
      <w:pPr>
        <w:ind w:left="7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9">
    <w:nsid w:val="5148013B"/>
    <w:multiLevelType w:val="multilevel"/>
    <w:tmpl w:val="AAB2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87381C"/>
    <w:multiLevelType w:val="multilevel"/>
    <w:tmpl w:val="902C6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9B1050"/>
    <w:multiLevelType w:val="multilevel"/>
    <w:tmpl w:val="F208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6"/>
    <w:lvlOverride w:ilvl="0">
      <w:startOverride w:val="2"/>
    </w:lvlOverride>
  </w:num>
  <w:num w:numId="5">
    <w:abstractNumId w:val="6"/>
    <w:lvlOverride w:ilvl="0">
      <w:startOverride w:val="3"/>
    </w:lvlOverride>
  </w:num>
  <w:num w:numId="6">
    <w:abstractNumId w:val="6"/>
    <w:lvlOverride w:ilvl="0">
      <w:startOverride w:val="4"/>
    </w:lvlOverride>
  </w:num>
  <w:num w:numId="7">
    <w:abstractNumId w:val="6"/>
    <w:lvlOverride w:ilvl="0">
      <w:startOverride w:val="5"/>
    </w:lvlOverride>
  </w:num>
  <w:num w:numId="8">
    <w:abstractNumId w:val="0"/>
  </w:num>
  <w:num w:numId="9">
    <w:abstractNumId w:val="3"/>
  </w:num>
  <w:num w:numId="10">
    <w:abstractNumId w:val="11"/>
  </w:num>
  <w:num w:numId="11">
    <w:abstractNumId w:val="5"/>
  </w:num>
  <w:num w:numId="12">
    <w:abstractNumId w:val="4"/>
    <w:lvlOverride w:ilvl="0">
      <w:startOverride w:val="2"/>
    </w:lvlOverride>
  </w:num>
  <w:num w:numId="13">
    <w:abstractNumId w:val="4"/>
    <w:lvlOverride w:ilvl="0">
      <w:startOverride w:val="3"/>
    </w:lvlOverride>
  </w:num>
  <w:num w:numId="14">
    <w:abstractNumId w:val="4"/>
    <w:lvlOverride w:ilvl="0">
      <w:startOverride w:val="4"/>
    </w:lvlOverride>
  </w:num>
  <w:num w:numId="15">
    <w:abstractNumId w:val="4"/>
    <w:lvlOverride w:ilvl="0">
      <w:startOverride w:val="5"/>
    </w:lvlOverride>
  </w:num>
  <w:num w:numId="16">
    <w:abstractNumId w:val="7"/>
  </w:num>
  <w:num w:numId="17">
    <w:abstractNumId w:val="9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D22A93"/>
    <w:rsid w:val="0001032C"/>
    <w:rsid w:val="00062934"/>
    <w:rsid w:val="0011437B"/>
    <w:rsid w:val="001E088C"/>
    <w:rsid w:val="002533FA"/>
    <w:rsid w:val="005E27C0"/>
    <w:rsid w:val="00765A3D"/>
    <w:rsid w:val="00924460"/>
    <w:rsid w:val="009801F6"/>
    <w:rsid w:val="00AF6E60"/>
    <w:rsid w:val="00C62BA9"/>
    <w:rsid w:val="00D1390F"/>
    <w:rsid w:val="00D22A93"/>
    <w:rsid w:val="00D36F72"/>
    <w:rsid w:val="00ED069E"/>
    <w:rsid w:val="00EF65A4"/>
    <w:rsid w:val="00F5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E60"/>
  </w:style>
  <w:style w:type="paragraph" w:styleId="Nagwek2">
    <w:name w:val="heading 2"/>
    <w:basedOn w:val="Normalny"/>
    <w:link w:val="Nagwek2Znak"/>
    <w:uiPriority w:val="9"/>
    <w:qFormat/>
    <w:rsid w:val="00D22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22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2A9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2A9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2A93"/>
    <w:rPr>
      <w:b/>
      <w:bCs/>
    </w:rPr>
  </w:style>
  <w:style w:type="character" w:customStyle="1" w:styleId="allfiles">
    <w:name w:val="all_files"/>
    <w:basedOn w:val="Domylnaczcionkaakapitu"/>
    <w:rsid w:val="00D22A93"/>
  </w:style>
  <w:style w:type="character" w:styleId="Hipercze">
    <w:name w:val="Hyperlink"/>
    <w:basedOn w:val="Domylnaczcionkaakapitu"/>
    <w:uiPriority w:val="99"/>
    <w:semiHidden/>
    <w:unhideWhenUsed/>
    <w:rsid w:val="00D22A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A9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10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Migdalska</dc:creator>
  <cp:lastModifiedBy>Marta</cp:lastModifiedBy>
  <cp:revision>2</cp:revision>
  <dcterms:created xsi:type="dcterms:W3CDTF">2022-03-22T09:30:00Z</dcterms:created>
  <dcterms:modified xsi:type="dcterms:W3CDTF">2022-03-22T09:30:00Z</dcterms:modified>
</cp:coreProperties>
</file>