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0B" w:rsidRPr="004A2E94" w:rsidRDefault="00E56CBE" w:rsidP="00E56CBE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E94">
        <w:rPr>
          <w:rFonts w:ascii="Times New Roman" w:eastAsia="Times New Roman" w:hAnsi="Times New Roman" w:cs="Times New Roman"/>
          <w:b/>
          <w:sz w:val="24"/>
          <w:szCs w:val="24"/>
        </w:rPr>
        <w:t>Załącznik nr 8 do SIWZ</w:t>
      </w:r>
    </w:p>
    <w:p w:rsidR="00E56CBE" w:rsidRPr="004A2E94" w:rsidRDefault="00E56CBE" w:rsidP="00E56CB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E94">
        <w:rPr>
          <w:rFonts w:ascii="Times New Roman" w:eastAsia="Times New Roman" w:hAnsi="Times New Roman" w:cs="Times New Roman"/>
          <w:b/>
          <w:sz w:val="24"/>
          <w:szCs w:val="24"/>
        </w:rPr>
        <w:t xml:space="preserve">Wykaz testów stanowiących </w:t>
      </w:r>
      <w:r w:rsidR="00AE5D27" w:rsidRPr="004A2E94">
        <w:rPr>
          <w:rFonts w:ascii="Times New Roman" w:eastAsia="Times New Roman" w:hAnsi="Times New Roman" w:cs="Times New Roman"/>
          <w:b/>
          <w:sz w:val="24"/>
          <w:szCs w:val="24"/>
        </w:rPr>
        <w:t>wzorzec odniesienia</w:t>
      </w:r>
      <w:r w:rsidRPr="004A2E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A550B" w:rsidRPr="004A2E94" w:rsidRDefault="003A550B" w:rsidP="003A550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E94">
        <w:rPr>
          <w:rFonts w:ascii="Times New Roman" w:eastAsia="Times New Roman" w:hAnsi="Times New Roman" w:cs="Times New Roman"/>
          <w:b/>
          <w:sz w:val="24"/>
          <w:szCs w:val="24"/>
        </w:rPr>
        <w:t>Zał. nr 1.1</w:t>
      </w:r>
    </w:p>
    <w:p w:rsidR="004A2E94" w:rsidRPr="004A2E94" w:rsidRDefault="004A2E94" w:rsidP="004A2E9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A2E94">
        <w:rPr>
          <w:rFonts w:ascii="Times New Roman" w:hAnsi="Times New Roman"/>
          <w:color w:val="000000"/>
          <w:sz w:val="24"/>
          <w:szCs w:val="24"/>
        </w:rPr>
        <w:t xml:space="preserve">Procesor dwurdzeniowy, czterowątkowy. Wydajność procesora spełniająca kryterium </w:t>
      </w:r>
      <w:proofErr w:type="spellStart"/>
      <w:r w:rsidRPr="004A2E94">
        <w:rPr>
          <w:rFonts w:ascii="Times New Roman" w:hAnsi="Times New Roman"/>
          <w:color w:val="000000"/>
          <w:sz w:val="24"/>
          <w:szCs w:val="24"/>
        </w:rPr>
        <w:t>PassMark</w:t>
      </w:r>
      <w:proofErr w:type="spellEnd"/>
      <w:r w:rsidRPr="004A2E94">
        <w:rPr>
          <w:rFonts w:ascii="Times New Roman" w:hAnsi="Times New Roman"/>
          <w:color w:val="000000"/>
          <w:sz w:val="24"/>
          <w:szCs w:val="24"/>
        </w:rPr>
        <w:t xml:space="preserve"> &gt;= 5,800 wg klasyfikacji CPU </w:t>
      </w:r>
      <w:proofErr w:type="spellStart"/>
      <w:r w:rsidRPr="004A2E94">
        <w:rPr>
          <w:rFonts w:ascii="Times New Roman" w:hAnsi="Times New Roman"/>
          <w:color w:val="000000"/>
          <w:sz w:val="24"/>
          <w:szCs w:val="24"/>
        </w:rPr>
        <w:t>Benchmark</w:t>
      </w:r>
      <w:proofErr w:type="spellEnd"/>
      <w:r w:rsidRPr="004A2E94">
        <w:rPr>
          <w:rFonts w:ascii="Times New Roman" w:hAnsi="Times New Roman"/>
          <w:color w:val="000000"/>
          <w:sz w:val="24"/>
          <w:szCs w:val="24"/>
        </w:rPr>
        <w:t xml:space="preserve"> dostępnej pod adresem: </w:t>
      </w:r>
      <w:r w:rsidRPr="004A2E94">
        <w:rPr>
          <w:rStyle w:val="czeinternetowe"/>
          <w:sz w:val="24"/>
          <w:szCs w:val="24"/>
        </w:rPr>
        <w:t xml:space="preserve"> </w:t>
      </w:r>
      <w:r w:rsidRPr="004A2E94">
        <w:rPr>
          <w:rFonts w:ascii="Times New Roman" w:hAnsi="Times New Roman"/>
          <w:sz w:val="24"/>
          <w:szCs w:val="24"/>
        </w:rPr>
        <w:t xml:space="preserve">http://cpubenchmark.net/high_end_cpus.html </w:t>
      </w:r>
    </w:p>
    <w:p w:rsidR="004A2E94" w:rsidRPr="004A2E94" w:rsidRDefault="004A2E94" w:rsidP="004A2E94">
      <w:pPr>
        <w:pStyle w:val="Akapitzlist"/>
        <w:jc w:val="both"/>
        <w:rPr>
          <w:rFonts w:ascii="Times New Roman" w:eastAsia="Times New Roman" w:hAnsi="Times New Roman"/>
          <w:sz w:val="24"/>
          <w:szCs w:val="24"/>
        </w:rPr>
      </w:pPr>
      <w:r w:rsidRPr="004A2E94">
        <w:rPr>
          <w:rFonts w:ascii="Times New Roman" w:hAnsi="Times New Roman"/>
          <w:sz w:val="24"/>
          <w:szCs w:val="24"/>
        </w:rPr>
        <w:t xml:space="preserve">w dniu ogłoszenia niniejszego postępowania, które stanowi: </w:t>
      </w:r>
      <w:r w:rsidRPr="004A2E94">
        <w:rPr>
          <w:rFonts w:ascii="Times New Roman" w:hAnsi="Times New Roman"/>
          <w:b/>
          <w:sz w:val="24"/>
          <w:szCs w:val="24"/>
        </w:rPr>
        <w:t>Załącznik nr 8.1 do SIWZ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4A2E94" w:rsidRPr="004A2E94" w:rsidRDefault="003A550B" w:rsidP="004A2E9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E94">
        <w:rPr>
          <w:rFonts w:ascii="Times New Roman" w:eastAsia="Times New Roman" w:hAnsi="Times New Roman" w:cs="Times New Roman"/>
          <w:b/>
          <w:sz w:val="24"/>
          <w:szCs w:val="24"/>
        </w:rPr>
        <w:t>Zał. nr 1.2</w:t>
      </w:r>
    </w:p>
    <w:p w:rsidR="004A2E94" w:rsidRPr="004A2E94" w:rsidRDefault="004A2E94" w:rsidP="004A2E94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E94">
        <w:rPr>
          <w:rFonts w:ascii="Times New Roman" w:eastAsia="Times New Roman" w:hAnsi="Times New Roman" w:cs="Times New Roman"/>
          <w:sz w:val="24"/>
          <w:szCs w:val="24"/>
        </w:rPr>
        <w:t>Procesor: zaoferowany procesor musi uzyski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wać wynik nie mniejszy niż 4364 </w:t>
      </w:r>
      <w:r w:rsidRPr="004A2E94">
        <w:rPr>
          <w:rFonts w:ascii="Times New Roman" w:eastAsia="Times New Roman" w:hAnsi="Times New Roman" w:cs="Times New Roman"/>
          <w:sz w:val="24"/>
          <w:szCs w:val="24"/>
        </w:rPr>
        <w:t xml:space="preserve">punktów w teście </w:t>
      </w:r>
      <w:proofErr w:type="spellStart"/>
      <w:r w:rsidRPr="004A2E94">
        <w:rPr>
          <w:rFonts w:ascii="Times New Roman" w:eastAsia="Times New Roman" w:hAnsi="Times New Roman" w:cs="Times New Roman"/>
          <w:sz w:val="24"/>
          <w:szCs w:val="24"/>
        </w:rPr>
        <w:t>Passmark</w:t>
      </w:r>
      <w:proofErr w:type="spellEnd"/>
      <w:r w:rsidRPr="004A2E94">
        <w:rPr>
          <w:rFonts w:ascii="Times New Roman" w:eastAsia="Times New Roman" w:hAnsi="Times New Roman" w:cs="Times New Roman"/>
          <w:sz w:val="24"/>
          <w:szCs w:val="24"/>
        </w:rPr>
        <w:t xml:space="preserve"> CPU Mark zgodnie z zestawieniem opublikowanym na stronie WWW:</w:t>
      </w:r>
      <w:r w:rsidRPr="004A2E94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Pr="004A2E94">
        <w:rPr>
          <w:rStyle w:val="czeinternetowe"/>
          <w:color w:val="auto"/>
          <w:sz w:val="24"/>
          <w:szCs w:val="24"/>
          <w:u w:val="none"/>
        </w:rPr>
        <w:t>https://www.cpubenchmark.net/cpu_list.php</w:t>
      </w:r>
      <w:r w:rsidRPr="004A2E94">
        <w:rPr>
          <w:rFonts w:ascii="Times New Roman" w:hAnsi="Times New Roman" w:cs="Times New Roman"/>
          <w:sz w:val="24"/>
          <w:szCs w:val="24"/>
        </w:rPr>
        <w:t xml:space="preserve"> w dniu ogłoszenia niniejszego postępowania, które stanowi </w:t>
      </w:r>
      <w:r w:rsidRPr="004A2E94">
        <w:rPr>
          <w:rFonts w:ascii="Times New Roman" w:hAnsi="Times New Roman" w:cs="Times New Roman"/>
          <w:b/>
          <w:sz w:val="24"/>
          <w:szCs w:val="24"/>
        </w:rPr>
        <w:t>Załącznik nr 8.2 do SIWZ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4A2E94" w:rsidRPr="004A2E94" w:rsidRDefault="004A2E94" w:rsidP="004A2E9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2E94">
        <w:rPr>
          <w:rFonts w:ascii="Times New Roman" w:eastAsia="Times New Roman" w:hAnsi="Times New Roman"/>
          <w:sz w:val="24"/>
          <w:szCs w:val="24"/>
        </w:rPr>
        <w:t>Karta graficzna: Zintegrowana  nie</w:t>
      </w:r>
      <w:r w:rsidRPr="004A2E94">
        <w:rPr>
          <w:rFonts w:ascii="Times New Roman" w:eastAsia="Times New Roman" w:hAnsi="Times New Roman"/>
          <w:color w:val="2D2D2D"/>
          <w:sz w:val="24"/>
          <w:szCs w:val="24"/>
          <w:lang w:eastAsia="pl-PL"/>
        </w:rPr>
        <w:t xml:space="preserve"> mniej niż 820 punktów w teście </w:t>
      </w:r>
      <w:proofErr w:type="spellStart"/>
      <w:r w:rsidRPr="004A2E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PassMark</w:t>
      </w:r>
      <w:proofErr w:type="spellEnd"/>
      <w:r w:rsidRPr="004A2E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- G3D Mark</w:t>
      </w:r>
      <w:r w:rsidRPr="004A2E94">
        <w:rPr>
          <w:rFonts w:ascii="Times New Roman" w:eastAsia="Times New Roman" w:hAnsi="Times New Roman"/>
          <w:sz w:val="24"/>
          <w:szCs w:val="24"/>
        </w:rPr>
        <w:t xml:space="preserve"> zgodnie z zestawieniem opublikowanym na stronie WWW:</w:t>
      </w:r>
    </w:p>
    <w:p w:rsidR="004A2E94" w:rsidRPr="004A2E94" w:rsidRDefault="004A2E94" w:rsidP="004A2E94">
      <w:pPr>
        <w:pStyle w:val="Akapitzlist"/>
        <w:jc w:val="both"/>
        <w:rPr>
          <w:rFonts w:ascii="Times New Roman" w:eastAsiaTheme="minorHAnsi" w:hAnsi="Times New Roman"/>
          <w:sz w:val="24"/>
          <w:szCs w:val="24"/>
        </w:rPr>
      </w:pPr>
      <w:r w:rsidRPr="004A2E94">
        <w:rPr>
          <w:rFonts w:ascii="Times New Roman" w:eastAsiaTheme="minorHAnsi" w:hAnsi="Times New Roman"/>
          <w:sz w:val="24"/>
          <w:szCs w:val="24"/>
        </w:rPr>
        <w:t>https://www.videocardbenchmark.net/common_gpus.html</w:t>
      </w:r>
    </w:p>
    <w:p w:rsidR="004A2E94" w:rsidRPr="004A2E94" w:rsidRDefault="004A2E94" w:rsidP="004A2E94">
      <w:pPr>
        <w:pStyle w:val="Akapitzli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A2E94">
        <w:rPr>
          <w:rFonts w:ascii="Times New Roman" w:hAnsi="Times New Roman"/>
          <w:sz w:val="24"/>
          <w:szCs w:val="24"/>
        </w:rPr>
        <w:t>które stanowi</w:t>
      </w:r>
      <w:r w:rsidRPr="004A2E94">
        <w:rPr>
          <w:rFonts w:ascii="Times New Roman" w:hAnsi="Times New Roman"/>
          <w:b/>
          <w:sz w:val="24"/>
          <w:szCs w:val="24"/>
        </w:rPr>
        <w:t xml:space="preserve"> Załącznik nr 8.3 do SIWZ</w:t>
      </w:r>
      <w:r>
        <w:rPr>
          <w:rFonts w:ascii="Times New Roman" w:hAnsi="Times New Roman"/>
          <w:b/>
          <w:sz w:val="24"/>
          <w:szCs w:val="24"/>
        </w:rPr>
        <w:t>.</w:t>
      </w:r>
    </w:p>
    <w:sectPr w:rsidR="004A2E94" w:rsidRPr="004A2E94" w:rsidSect="009909EE">
      <w:pgSz w:w="11906" w:h="16838"/>
      <w:pgMar w:top="1135" w:right="1417" w:bottom="993" w:left="1417" w:header="425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0D16"/>
    <w:multiLevelType w:val="hybridMultilevel"/>
    <w:tmpl w:val="877C1068"/>
    <w:lvl w:ilvl="0" w:tplc="CA3E51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F46AD3"/>
    <w:multiLevelType w:val="multilevel"/>
    <w:tmpl w:val="E9948D8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F673AD3"/>
    <w:multiLevelType w:val="hybridMultilevel"/>
    <w:tmpl w:val="199603C0"/>
    <w:lvl w:ilvl="0" w:tplc="B50E66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1419E"/>
    <w:multiLevelType w:val="hybridMultilevel"/>
    <w:tmpl w:val="FD847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200EE"/>
    <w:multiLevelType w:val="hybridMultilevel"/>
    <w:tmpl w:val="FD847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61498"/>
    <w:multiLevelType w:val="multilevel"/>
    <w:tmpl w:val="608088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E3247"/>
    <w:multiLevelType w:val="hybridMultilevel"/>
    <w:tmpl w:val="877C1068"/>
    <w:lvl w:ilvl="0" w:tplc="CA3E51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A550B"/>
    <w:rsid w:val="003A550B"/>
    <w:rsid w:val="003E555F"/>
    <w:rsid w:val="004A2E94"/>
    <w:rsid w:val="004C2C00"/>
    <w:rsid w:val="009909EE"/>
    <w:rsid w:val="00AE5D27"/>
    <w:rsid w:val="00BF66FB"/>
    <w:rsid w:val="00E107DE"/>
    <w:rsid w:val="00E56CBE"/>
    <w:rsid w:val="00E72BA4"/>
    <w:rsid w:val="00FB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50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550B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550B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A55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56CBE"/>
    <w:rPr>
      <w:color w:val="800080" w:themeColor="followedHyperlink"/>
      <w:u w:val="single"/>
    </w:rPr>
  </w:style>
  <w:style w:type="character" w:customStyle="1" w:styleId="czeinternetowe">
    <w:name w:val="Łącze internetowe"/>
    <w:unhideWhenUsed/>
    <w:rsid w:val="004A2E94"/>
    <w:rPr>
      <w:rFonts w:ascii="Times New Roman" w:hAnsi="Times New Roman" w:cs="Times New Roman"/>
      <w:color w:val="0000FF"/>
      <w:u w:val="single"/>
    </w:rPr>
  </w:style>
  <w:style w:type="character" w:styleId="Odwoaniedokomentarza">
    <w:name w:val="annotation reference"/>
    <w:semiHidden/>
    <w:unhideWhenUsed/>
    <w:qFormat/>
    <w:rsid w:val="004A2E94"/>
    <w:rPr>
      <w:rFonts w:ascii="Times New Roman" w:hAnsi="Times New Roman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</cp:lastModifiedBy>
  <cp:revision>2</cp:revision>
  <dcterms:created xsi:type="dcterms:W3CDTF">2018-03-27T16:18:00Z</dcterms:created>
  <dcterms:modified xsi:type="dcterms:W3CDTF">2018-05-15T16:49:00Z</dcterms:modified>
</cp:coreProperties>
</file>