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FF5B19" w:rsidRDefault="003341D9" w:rsidP="003341D9">
            <w:pPr>
              <w:autoSpaceDE w:val="0"/>
              <w:autoSpaceDN w:val="0"/>
              <w:adjustRightInd w:val="0"/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2960AA" w:rsidRDefault="003341D9" w:rsidP="00192BB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2960AA">
              <w:rPr>
                <w:rFonts w:cs="Arial"/>
                <w:color w:val="000000"/>
                <w:sz w:val="22"/>
                <w:szCs w:val="22"/>
              </w:rPr>
              <w:t xml:space="preserve">Zarządzenie nr </w:t>
            </w:r>
            <w:r w:rsidR="00192BB2">
              <w:rPr>
                <w:rFonts w:cs="Arial"/>
                <w:color w:val="000000"/>
                <w:sz w:val="22"/>
                <w:szCs w:val="22"/>
              </w:rPr>
              <w:t>4/2018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2960AA" w:rsidRDefault="002960AA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0AA">
              <w:rPr>
                <w:rFonts w:cs="Arial"/>
                <w:color w:val="000000"/>
                <w:sz w:val="22"/>
                <w:szCs w:val="22"/>
              </w:rPr>
              <w:t xml:space="preserve">Dyrektora Przedszkola </w:t>
            </w:r>
            <w:r w:rsidR="007577A7">
              <w:rPr>
                <w:rFonts w:cs="Arial"/>
                <w:color w:val="000000"/>
                <w:sz w:val="22"/>
                <w:szCs w:val="22"/>
              </w:rPr>
              <w:t>Nr 2 w Pelplinie</w:t>
            </w:r>
          </w:p>
          <w:p w:rsidR="002960AA" w:rsidRPr="002960AA" w:rsidRDefault="00E47939" w:rsidP="00192BB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Z dnia </w:t>
            </w:r>
            <w:r w:rsidR="00192BB2">
              <w:rPr>
                <w:rFonts w:cs="Arial"/>
                <w:color w:val="000000"/>
                <w:sz w:val="22"/>
                <w:szCs w:val="22"/>
              </w:rPr>
              <w:t>24 kwietnia 2018</w:t>
            </w:r>
            <w:r w:rsidR="0052460C">
              <w:rPr>
                <w:rFonts w:cs="Arial"/>
                <w:color w:val="000000"/>
                <w:sz w:val="22"/>
                <w:szCs w:val="22"/>
              </w:rPr>
              <w:t xml:space="preserve"> r.</w:t>
            </w:r>
          </w:p>
        </w:tc>
      </w:tr>
      <w:tr w:rsidR="003341D9" w:rsidRPr="005765E1" w:rsidTr="003341D9">
        <w:trPr>
          <w:trHeight w:val="684"/>
          <w:jc w:val="center"/>
        </w:trPr>
        <w:tc>
          <w:tcPr>
            <w:tcW w:w="9072" w:type="dxa"/>
            <w:shd w:val="clear" w:color="auto" w:fill="auto"/>
          </w:tcPr>
          <w:p w:rsidR="003341D9" w:rsidRPr="003507F5" w:rsidRDefault="00E20635" w:rsidP="00192BB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E20635">
              <w:rPr>
                <w:rFonts w:cs="Arial"/>
                <w:b/>
                <w:color w:val="000000"/>
                <w:sz w:val="22"/>
                <w:szCs w:val="22"/>
              </w:rPr>
              <w:t>w sprawie przeprowadzenia okresowej</w:t>
            </w:r>
            <w:r w:rsidR="00192BB2">
              <w:rPr>
                <w:rFonts w:cs="Arial"/>
                <w:b/>
                <w:color w:val="000000"/>
                <w:sz w:val="22"/>
                <w:szCs w:val="22"/>
              </w:rPr>
              <w:t xml:space="preserve"> oraz zdawczo-odbiorczej</w:t>
            </w:r>
            <w:r w:rsidRPr="00E20635">
              <w:rPr>
                <w:rFonts w:cs="Arial"/>
                <w:b/>
                <w:color w:val="000000"/>
                <w:sz w:val="22"/>
                <w:szCs w:val="22"/>
              </w:rPr>
              <w:t xml:space="preserve"> inwentaryzacji majątku</w:t>
            </w:r>
            <w:r w:rsidR="003341D9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="003341D9" w:rsidRPr="003507F5">
              <w:rPr>
                <w:rFonts w:cs="Arial"/>
                <w:b/>
                <w:color w:val="000000"/>
                <w:sz w:val="22"/>
                <w:szCs w:val="22"/>
              </w:rPr>
              <w:t>na</w:t>
            </w:r>
            <w:r w:rsidR="003341D9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3341D9" w:rsidRPr="003507F5">
              <w:rPr>
                <w:rFonts w:cs="Arial"/>
                <w:b/>
                <w:color w:val="000000"/>
                <w:sz w:val="22"/>
                <w:szCs w:val="22"/>
              </w:rPr>
              <w:t>dzień</w:t>
            </w:r>
            <w:r w:rsidR="003341D9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2960AA">
              <w:rPr>
                <w:rFonts w:cs="Arial"/>
                <w:b/>
                <w:color w:val="000000"/>
                <w:sz w:val="22"/>
                <w:szCs w:val="22"/>
              </w:rPr>
              <w:t>31.</w:t>
            </w:r>
            <w:r w:rsidR="00192BB2">
              <w:rPr>
                <w:rFonts w:cs="Arial"/>
                <w:b/>
                <w:color w:val="000000"/>
                <w:sz w:val="22"/>
                <w:szCs w:val="22"/>
              </w:rPr>
              <w:t>08.2018</w:t>
            </w:r>
            <w:r w:rsidR="0052460C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2960AA">
              <w:rPr>
                <w:rFonts w:cs="Arial"/>
                <w:b/>
                <w:color w:val="000000"/>
                <w:sz w:val="22"/>
                <w:szCs w:val="22"/>
              </w:rPr>
              <w:t>r.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E20635" w:rsidP="00192B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E20635">
              <w:rPr>
                <w:rFonts w:cs="Arial"/>
                <w:color w:val="000000"/>
                <w:szCs w:val="20"/>
              </w:rPr>
              <w:t>Na podstawie art. 26</w:t>
            </w:r>
            <w:r w:rsidR="00192BB2">
              <w:rPr>
                <w:rFonts w:cs="Arial"/>
                <w:color w:val="000000"/>
                <w:szCs w:val="20"/>
              </w:rPr>
              <w:t>,27</w:t>
            </w:r>
            <w:r w:rsidRPr="00E20635">
              <w:rPr>
                <w:rFonts w:cs="Arial"/>
                <w:color w:val="000000"/>
                <w:szCs w:val="20"/>
              </w:rPr>
              <w:t xml:space="preserve"> ustawy z dnia 29 września 1994 roku o rachunk</w:t>
            </w:r>
            <w:r>
              <w:rPr>
                <w:rFonts w:cs="Arial"/>
                <w:color w:val="000000"/>
                <w:szCs w:val="20"/>
              </w:rPr>
              <w:t xml:space="preserve">owości  </w:t>
            </w:r>
            <w:r w:rsidR="00192BB2">
              <w:rPr>
                <w:rFonts w:cs="Arial"/>
                <w:color w:val="000000"/>
                <w:szCs w:val="20"/>
              </w:rPr>
              <w:t>( Dz. U. z 2018 r.</w:t>
            </w:r>
            <w:r w:rsidRPr="00E20635">
              <w:rPr>
                <w:rFonts w:cs="Arial"/>
                <w:color w:val="000000"/>
                <w:szCs w:val="20"/>
              </w:rPr>
              <w:t xml:space="preserve"> poz. </w:t>
            </w:r>
            <w:r w:rsidR="00192BB2">
              <w:rPr>
                <w:rFonts w:cs="Arial"/>
                <w:color w:val="000000"/>
                <w:szCs w:val="20"/>
              </w:rPr>
              <w:t>395</w:t>
            </w:r>
            <w:r w:rsidRPr="00E20635">
              <w:rPr>
                <w:rFonts w:cs="Arial"/>
                <w:color w:val="000000"/>
                <w:szCs w:val="20"/>
              </w:rPr>
              <w:t xml:space="preserve"> z </w:t>
            </w:r>
            <w:proofErr w:type="spellStart"/>
            <w:r w:rsidRPr="00E20635">
              <w:rPr>
                <w:rFonts w:cs="Arial"/>
                <w:color w:val="000000"/>
                <w:szCs w:val="20"/>
              </w:rPr>
              <w:t>późn</w:t>
            </w:r>
            <w:proofErr w:type="spellEnd"/>
            <w:r w:rsidRPr="00E20635">
              <w:rPr>
                <w:rFonts w:cs="Arial"/>
                <w:color w:val="000000"/>
                <w:szCs w:val="20"/>
              </w:rPr>
              <w:t xml:space="preserve">. zm.), </w:t>
            </w:r>
            <w:r w:rsidR="00192BB2">
              <w:rPr>
                <w:rFonts w:cs="Arial"/>
                <w:color w:val="000000"/>
                <w:szCs w:val="20"/>
              </w:rPr>
              <w:t>zarządzam</w:t>
            </w:r>
            <w:r w:rsidRPr="00E20635">
              <w:rPr>
                <w:rFonts w:cs="Arial"/>
                <w:color w:val="000000"/>
                <w:szCs w:val="20"/>
              </w:rPr>
              <w:t xml:space="preserve"> co następuje: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62115">
              <w:rPr>
                <w:rFonts w:ascii="Times New Roman" w:hAnsi="Times New Roman"/>
                <w:b/>
                <w:color w:val="000000"/>
                <w:sz w:val="24"/>
              </w:rPr>
              <w:t>§1</w:t>
            </w: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sz w:val="24"/>
                <w:lang w:eastAsia="ar-SA"/>
              </w:rPr>
              <w:t>1. Zarządzam przeprowadzenie okresowej inwentaryzacji majątku następującymi metodami:</w:t>
            </w: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b/>
                <w:sz w:val="24"/>
                <w:u w:val="single"/>
                <w:lang w:eastAsia="ar-SA"/>
              </w:rPr>
              <w:t xml:space="preserve">- spisu z natury </w:t>
            </w:r>
            <w:r w:rsidRPr="00662115">
              <w:rPr>
                <w:rFonts w:ascii="Times New Roman" w:hAnsi="Times New Roman"/>
                <w:sz w:val="24"/>
                <w:lang w:eastAsia="ar-SA"/>
              </w:rPr>
              <w:t>wyceny ilości składników, porównania wartości z danymi ksiąg rachunkowych oraz wyjaśnienia i rozliczenia ewentualnych różnic,</w:t>
            </w: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sz w:val="24"/>
                <w:lang w:eastAsia="ar-SA"/>
              </w:rPr>
              <w:t xml:space="preserve">a)  aktywów pieniężnych będących bezpośrednio do dyspozycji w kasie  (w tym czeki, druki ścisłego zarachowania, inne) przechowywanych w kasie, </w:t>
            </w: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sz w:val="24"/>
                <w:lang w:eastAsia="ar-SA"/>
              </w:rPr>
              <w:t xml:space="preserve">b) </w:t>
            </w:r>
            <w:r w:rsidR="00D41A53">
              <w:rPr>
                <w:rFonts w:ascii="Times New Roman" w:hAnsi="Times New Roman"/>
                <w:sz w:val="24"/>
                <w:lang w:eastAsia="ar-SA"/>
              </w:rPr>
              <w:t xml:space="preserve">środki trwałe, pozostałe środki trwałe (wyposażenie), </w:t>
            </w: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sz w:val="24"/>
                <w:lang w:eastAsia="ar-SA"/>
              </w:rPr>
              <w:t>c) magazynu artykułów spożywczych</w:t>
            </w:r>
          </w:p>
          <w:p w:rsidR="00662115" w:rsidRPr="00662115" w:rsidRDefault="00662115" w:rsidP="0066211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sz w:val="24"/>
                <w:lang w:eastAsia="ar-SA"/>
              </w:rPr>
              <w:t>2. Rodzaj inwentaryzacji – okresowa</w:t>
            </w:r>
            <w:r w:rsidR="002A3B6B">
              <w:rPr>
                <w:rFonts w:ascii="Times New Roman" w:hAnsi="Times New Roman"/>
                <w:sz w:val="24"/>
                <w:lang w:eastAsia="ar-SA"/>
              </w:rPr>
              <w:t>, zdawczo-odbiorcza</w:t>
            </w:r>
            <w:r w:rsidRPr="00662115">
              <w:rPr>
                <w:rFonts w:ascii="Times New Roman" w:hAnsi="Times New Roman"/>
                <w:sz w:val="24"/>
                <w:lang w:eastAsia="ar-SA"/>
              </w:rPr>
              <w:t>.</w:t>
            </w:r>
          </w:p>
          <w:p w:rsidR="00662115" w:rsidRPr="00662115" w:rsidRDefault="00662115" w:rsidP="0066211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sz w:val="24"/>
                <w:lang w:eastAsia="ar-SA"/>
              </w:rPr>
              <w:t xml:space="preserve">3. Inwentaryzację należy przeprowadzić według stanu na dzień 31 </w:t>
            </w:r>
            <w:r w:rsidR="002A3B6B">
              <w:rPr>
                <w:rFonts w:ascii="Times New Roman" w:hAnsi="Times New Roman"/>
                <w:sz w:val="24"/>
                <w:lang w:eastAsia="ar-SA"/>
              </w:rPr>
              <w:t>sierpnia</w:t>
            </w:r>
            <w:r w:rsidRPr="00662115">
              <w:rPr>
                <w:rFonts w:ascii="Times New Roman" w:hAnsi="Times New Roman"/>
                <w:sz w:val="24"/>
                <w:lang w:eastAsia="ar-SA"/>
              </w:rPr>
              <w:t xml:space="preserve"> 201</w:t>
            </w:r>
            <w:r w:rsidR="002A3B6B">
              <w:rPr>
                <w:rFonts w:ascii="Times New Roman" w:hAnsi="Times New Roman"/>
                <w:sz w:val="24"/>
                <w:lang w:eastAsia="ar-SA"/>
              </w:rPr>
              <w:t>8</w:t>
            </w:r>
            <w:r w:rsidRPr="00662115">
              <w:rPr>
                <w:rFonts w:ascii="Times New Roman" w:hAnsi="Times New Roman"/>
                <w:sz w:val="24"/>
                <w:lang w:eastAsia="ar-SA"/>
              </w:rPr>
              <w:t xml:space="preserve"> roku.</w:t>
            </w:r>
          </w:p>
          <w:p w:rsidR="00E20635" w:rsidRPr="00662115" w:rsidRDefault="00E20635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662115" w:rsidP="0052460C">
            <w:pPr>
              <w:autoSpaceDE w:val="0"/>
              <w:autoSpaceDN w:val="0"/>
              <w:adjustRightInd w:val="0"/>
              <w:ind w:left="260" w:hanging="260"/>
              <w:jc w:val="both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3341D9" w:rsidRPr="00662115">
              <w:rPr>
                <w:rFonts w:ascii="Times New Roman" w:hAnsi="Times New Roman"/>
                <w:color w:val="000000"/>
                <w:sz w:val="24"/>
              </w:rPr>
              <w:t xml:space="preserve">. Zarządzam przeprowadzenie inwentaryzacji </w:t>
            </w:r>
            <w:r w:rsidR="00F66775" w:rsidRPr="00662115">
              <w:rPr>
                <w:rFonts w:ascii="Times New Roman" w:hAnsi="Times New Roman"/>
                <w:color w:val="000000"/>
                <w:sz w:val="24"/>
              </w:rPr>
              <w:t>przez komisję w składzie: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52460C">
            <w:pPr>
              <w:autoSpaceDE w:val="0"/>
              <w:autoSpaceDN w:val="0"/>
              <w:adjustRightInd w:val="0"/>
              <w:ind w:left="26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color w:val="000000"/>
                <w:sz w:val="24"/>
              </w:rPr>
              <w:t xml:space="preserve">1) </w:t>
            </w:r>
            <w:r w:rsidR="0052460C" w:rsidRPr="00662115">
              <w:rPr>
                <w:rFonts w:ascii="Times New Roman" w:hAnsi="Times New Roman"/>
                <w:color w:val="000000"/>
                <w:sz w:val="24"/>
              </w:rPr>
              <w:t>Joanna Kania</w:t>
            </w:r>
            <w:r w:rsidR="002960AA" w:rsidRPr="00662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2115">
              <w:rPr>
                <w:rFonts w:ascii="Times New Roman" w:hAnsi="Times New Roman"/>
                <w:color w:val="000000"/>
                <w:sz w:val="24"/>
              </w:rPr>
              <w:t>- przewodniczący komisji,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52460C">
            <w:pPr>
              <w:autoSpaceDE w:val="0"/>
              <w:autoSpaceDN w:val="0"/>
              <w:adjustRightInd w:val="0"/>
              <w:ind w:left="26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color w:val="000000"/>
                <w:sz w:val="24"/>
              </w:rPr>
              <w:t xml:space="preserve">2) </w:t>
            </w:r>
            <w:r w:rsidR="0052460C" w:rsidRPr="00662115">
              <w:rPr>
                <w:rFonts w:ascii="Times New Roman" w:hAnsi="Times New Roman"/>
                <w:color w:val="000000"/>
                <w:sz w:val="24"/>
              </w:rPr>
              <w:t xml:space="preserve">Anna </w:t>
            </w:r>
            <w:proofErr w:type="spellStart"/>
            <w:r w:rsidR="0052460C" w:rsidRPr="00662115">
              <w:rPr>
                <w:rFonts w:ascii="Times New Roman" w:hAnsi="Times New Roman"/>
                <w:color w:val="000000"/>
                <w:sz w:val="24"/>
              </w:rPr>
              <w:t>Szwoch</w:t>
            </w:r>
            <w:proofErr w:type="spellEnd"/>
            <w:r w:rsidR="00CE479C" w:rsidRPr="00662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2115">
              <w:rPr>
                <w:rFonts w:ascii="Times New Roman" w:hAnsi="Times New Roman"/>
                <w:color w:val="000000"/>
                <w:sz w:val="24"/>
              </w:rPr>
              <w:t>- członek komisji,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52460C">
            <w:pPr>
              <w:autoSpaceDE w:val="0"/>
              <w:autoSpaceDN w:val="0"/>
              <w:adjustRightInd w:val="0"/>
              <w:ind w:left="26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color w:val="000000"/>
                <w:sz w:val="24"/>
              </w:rPr>
              <w:t xml:space="preserve">3) </w:t>
            </w:r>
            <w:r w:rsidR="0052460C" w:rsidRPr="00662115">
              <w:rPr>
                <w:rFonts w:ascii="Times New Roman" w:hAnsi="Times New Roman"/>
                <w:color w:val="000000"/>
                <w:sz w:val="24"/>
              </w:rPr>
              <w:t>Beata Kabat</w:t>
            </w:r>
            <w:r w:rsidR="00CE479C" w:rsidRPr="00662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2115">
              <w:rPr>
                <w:rFonts w:ascii="Times New Roman" w:hAnsi="Times New Roman"/>
                <w:color w:val="000000"/>
                <w:sz w:val="24"/>
              </w:rPr>
              <w:t>- członek komisji.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b/>
                <w:sz w:val="24"/>
                <w:u w:val="single"/>
              </w:rPr>
              <w:t>- w drodze weryfikacji</w:t>
            </w:r>
            <w:r w:rsidRPr="0066211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62115">
              <w:rPr>
                <w:rFonts w:ascii="Times New Roman" w:hAnsi="Times New Roman"/>
                <w:sz w:val="24"/>
              </w:rPr>
              <w:t xml:space="preserve">poprzez porównanie danych zawartych w księgach rachunkowych </w:t>
            </w:r>
            <w:r w:rsidR="002A3B6B">
              <w:rPr>
                <w:rFonts w:ascii="Times New Roman" w:hAnsi="Times New Roman"/>
                <w:sz w:val="24"/>
              </w:rPr>
              <w:t xml:space="preserve">    </w:t>
            </w:r>
            <w:r w:rsidRPr="00662115">
              <w:rPr>
                <w:rFonts w:ascii="Times New Roman" w:hAnsi="Times New Roman"/>
                <w:sz w:val="24"/>
              </w:rPr>
              <w:t>z danymi wynikającymi z dokumentów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a)</w:t>
            </w:r>
            <w:r w:rsidRPr="00662115">
              <w:rPr>
                <w:rFonts w:ascii="Times New Roman" w:hAnsi="Times New Roman"/>
                <w:sz w:val="24"/>
              </w:rPr>
              <w:tab/>
              <w:t>rozrachunki z tytułów publicznoprawnych (dotyczy sald rozrachunków z Urzędem Skarbowym, ZUS, PFRON itd.);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b)</w:t>
            </w:r>
            <w:r w:rsidRPr="00662115">
              <w:rPr>
                <w:rFonts w:ascii="Times New Roman" w:hAnsi="Times New Roman"/>
                <w:sz w:val="24"/>
              </w:rPr>
              <w:tab/>
              <w:t>pozostałe rozrachunki z pracownikami;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c)</w:t>
            </w:r>
            <w:r w:rsidRPr="00662115">
              <w:rPr>
                <w:rFonts w:ascii="Times New Roman" w:hAnsi="Times New Roman"/>
                <w:sz w:val="24"/>
              </w:rPr>
              <w:tab/>
              <w:t>fundusze własne jednostki;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d)</w:t>
            </w:r>
            <w:r w:rsidRPr="00662115">
              <w:rPr>
                <w:rFonts w:ascii="Times New Roman" w:hAnsi="Times New Roman"/>
                <w:sz w:val="24"/>
              </w:rPr>
              <w:tab/>
              <w:t>fundusze specjalne;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e)</w:t>
            </w:r>
            <w:r w:rsidRPr="00662115">
              <w:rPr>
                <w:rFonts w:ascii="Times New Roman" w:hAnsi="Times New Roman"/>
                <w:sz w:val="24"/>
              </w:rPr>
              <w:tab/>
              <w:t>pozostałe aktywa i pasywa – wartości niematerialne i prawne;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f)</w:t>
            </w:r>
            <w:r w:rsidRPr="00662115">
              <w:rPr>
                <w:rFonts w:ascii="Times New Roman" w:hAnsi="Times New Roman"/>
                <w:sz w:val="24"/>
              </w:rPr>
              <w:tab/>
              <w:t>grunty i prawa zakwalifikowane do nieruchomości (porównanie danych ksiąg rachunkowych z odpowiednimi dokumentami i weryfikacja wartości tych składników);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g)</w:t>
            </w:r>
            <w:r w:rsidRPr="00662115">
              <w:rPr>
                <w:rFonts w:ascii="Times New Roman" w:hAnsi="Times New Roman"/>
                <w:sz w:val="24"/>
              </w:rPr>
              <w:tab/>
              <w:t>inne składniki aktywów i pasywów nieobjęte inwentaryzacją w drodze spisu z natury lub drogą uzgodnienia sald (środki pieniężne w drodze, salda kont pozabilansowych).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lastRenderedPageBreak/>
              <w:t>Do przeprowadzenia inwentaryzacji drogą weryfikacji poprzez porównanie danych wyżej wymienionych składników majątku wyznaczam zespół 2 w składzie: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- Beata Kabat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 xml:space="preserve">- Tatiana </w:t>
            </w:r>
            <w:proofErr w:type="spellStart"/>
            <w:r w:rsidRPr="00662115">
              <w:rPr>
                <w:rFonts w:ascii="Times New Roman" w:hAnsi="Times New Roman"/>
                <w:sz w:val="24"/>
              </w:rPr>
              <w:t>Eggert</w:t>
            </w:r>
            <w:proofErr w:type="spellEnd"/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62115">
              <w:rPr>
                <w:rFonts w:ascii="Times New Roman" w:hAnsi="Times New Roman"/>
                <w:b/>
                <w:color w:val="000000"/>
                <w:sz w:val="24"/>
              </w:rPr>
              <w:t>§</w:t>
            </w:r>
            <w:r w:rsidR="003C3490" w:rsidRPr="00662115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  <w:p w:rsidR="0052460C" w:rsidRPr="00662115" w:rsidRDefault="0052460C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793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E47939" w:rsidRPr="00662115" w:rsidRDefault="0052460C" w:rsidP="0052460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Główny księgowy przygotuje niezbędne dokumenty inwentaryzacyjne.</w:t>
            </w:r>
          </w:p>
        </w:tc>
      </w:tr>
      <w:tr w:rsidR="00E47939" w:rsidRPr="005765E1" w:rsidTr="00E47939">
        <w:trPr>
          <w:trHeight w:val="77"/>
          <w:jc w:val="center"/>
        </w:trPr>
        <w:tc>
          <w:tcPr>
            <w:tcW w:w="9072" w:type="dxa"/>
            <w:shd w:val="clear" w:color="auto" w:fill="auto"/>
          </w:tcPr>
          <w:p w:rsidR="00F66775" w:rsidRPr="00662115" w:rsidRDefault="0052460C" w:rsidP="0052460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Pracownicy materialnie odpowiedzialni za powierzenie mienie zobowiązani są do właściwego przygotowania pól spisowych.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62115">
              <w:rPr>
                <w:rFonts w:ascii="Times New Roman" w:hAnsi="Times New Roman"/>
                <w:b/>
                <w:color w:val="000000"/>
                <w:sz w:val="24"/>
              </w:rPr>
              <w:t>§</w:t>
            </w:r>
            <w:r w:rsidR="00F66775" w:rsidRPr="00662115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  <w:p w:rsidR="0052460C" w:rsidRPr="00662115" w:rsidRDefault="0052460C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52460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62115">
              <w:rPr>
                <w:rFonts w:ascii="Times New Roman" w:hAnsi="Times New Roman"/>
                <w:color w:val="000000"/>
                <w:sz w:val="24"/>
              </w:rPr>
              <w:t>Przewodniczący komisji odpowiedzialny jest za nadzorowanie prawidłowości prowadzonych prac na wszystkich etapach inwentaryzacji.</w:t>
            </w:r>
            <w:bookmarkStart w:id="0" w:name="_GoBack"/>
            <w:bookmarkEnd w:id="0"/>
          </w:p>
          <w:p w:rsidR="00662115" w:rsidRPr="00662115" w:rsidRDefault="00662115" w:rsidP="0066211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 xml:space="preserve">Ostateczne rozliczenie wyników inwentaryzacji dla wszystkich wskazanych w zarządzeniu składników majątku powinno nastąpić nie później niż do </w:t>
            </w:r>
            <w:r w:rsidR="002A3B6B">
              <w:rPr>
                <w:rFonts w:ascii="Times New Roman" w:hAnsi="Times New Roman"/>
                <w:sz w:val="24"/>
              </w:rPr>
              <w:t>31</w:t>
            </w:r>
            <w:r w:rsidRPr="00662115">
              <w:rPr>
                <w:rFonts w:ascii="Times New Roman" w:hAnsi="Times New Roman"/>
                <w:sz w:val="24"/>
              </w:rPr>
              <w:t xml:space="preserve"> </w:t>
            </w:r>
            <w:r w:rsidR="002A3B6B">
              <w:rPr>
                <w:rFonts w:ascii="Times New Roman" w:hAnsi="Times New Roman"/>
                <w:sz w:val="24"/>
              </w:rPr>
              <w:t xml:space="preserve">sierpnia </w:t>
            </w:r>
            <w:r w:rsidRPr="00662115">
              <w:rPr>
                <w:rFonts w:ascii="Times New Roman" w:hAnsi="Times New Roman"/>
                <w:sz w:val="24"/>
              </w:rPr>
              <w:t>2018 r.</w:t>
            </w:r>
          </w:p>
          <w:p w:rsidR="0052460C" w:rsidRPr="00662115" w:rsidRDefault="0052460C" w:rsidP="00662115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CE479C">
            <w:pPr>
              <w:autoSpaceDE w:val="0"/>
              <w:autoSpaceDN w:val="0"/>
              <w:adjustRightInd w:val="0"/>
              <w:ind w:left="260" w:hanging="2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62115">
              <w:rPr>
                <w:rFonts w:ascii="Times New Roman" w:hAnsi="Times New Roman"/>
                <w:b/>
                <w:color w:val="000000"/>
                <w:sz w:val="24"/>
              </w:rPr>
              <w:t>§</w:t>
            </w:r>
            <w:r w:rsidR="00F66775" w:rsidRPr="00662115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color w:val="000000"/>
                <w:sz w:val="24"/>
              </w:rPr>
              <w:t>Zarządzenie wchodzi w życie z dniem podpisania.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  <w:vAlign w:val="bottom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ind w:left="536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FF5B19" w:rsidRDefault="003341D9" w:rsidP="003341D9">
            <w:pPr>
              <w:autoSpaceDE w:val="0"/>
              <w:autoSpaceDN w:val="0"/>
              <w:adjustRightInd w:val="0"/>
              <w:ind w:left="5360"/>
              <w:rPr>
                <w:rFonts w:cs="Arial"/>
                <w:sz w:val="16"/>
                <w:szCs w:val="16"/>
              </w:rPr>
            </w:pPr>
          </w:p>
        </w:tc>
      </w:tr>
    </w:tbl>
    <w:p w:rsidR="00B60FBC" w:rsidRDefault="00B60FBC"/>
    <w:sectPr w:rsidR="00B60FBC" w:rsidSect="0072451E"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E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4D73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DC4C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286583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0733C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74E4023"/>
    <w:multiLevelType w:val="hybridMultilevel"/>
    <w:tmpl w:val="3988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F1828"/>
    <w:multiLevelType w:val="hybridMultilevel"/>
    <w:tmpl w:val="6D5028BC"/>
    <w:lvl w:ilvl="0" w:tplc="701C6D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22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603013"/>
    <w:multiLevelType w:val="hybridMultilevel"/>
    <w:tmpl w:val="48207C72"/>
    <w:lvl w:ilvl="0" w:tplc="8F4CD34A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9">
    <w:nsid w:val="65B77A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971562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D9"/>
    <w:rsid w:val="000004AE"/>
    <w:rsid w:val="000034CA"/>
    <w:rsid w:val="00023C53"/>
    <w:rsid w:val="000240DD"/>
    <w:rsid w:val="00035023"/>
    <w:rsid w:val="00042BF8"/>
    <w:rsid w:val="00062FC3"/>
    <w:rsid w:val="00076D18"/>
    <w:rsid w:val="000849C6"/>
    <w:rsid w:val="00086495"/>
    <w:rsid w:val="000902CC"/>
    <w:rsid w:val="000A4C95"/>
    <w:rsid w:val="000C3F4D"/>
    <w:rsid w:val="000C47DE"/>
    <w:rsid w:val="000D7F4F"/>
    <w:rsid w:val="000E5986"/>
    <w:rsid w:val="000E682F"/>
    <w:rsid w:val="000E7729"/>
    <w:rsid w:val="00100870"/>
    <w:rsid w:val="00112543"/>
    <w:rsid w:val="001727F0"/>
    <w:rsid w:val="00175383"/>
    <w:rsid w:val="00180F8F"/>
    <w:rsid w:val="00181E87"/>
    <w:rsid w:val="0018600F"/>
    <w:rsid w:val="0019255A"/>
    <w:rsid w:val="00192BB2"/>
    <w:rsid w:val="001946A6"/>
    <w:rsid w:val="00196FCB"/>
    <w:rsid w:val="001B154F"/>
    <w:rsid w:val="001C36F5"/>
    <w:rsid w:val="001C55ED"/>
    <w:rsid w:val="001C710F"/>
    <w:rsid w:val="001C7EF7"/>
    <w:rsid w:val="001D1D72"/>
    <w:rsid w:val="001E09F9"/>
    <w:rsid w:val="001F2B07"/>
    <w:rsid w:val="001F52BA"/>
    <w:rsid w:val="001F630D"/>
    <w:rsid w:val="002033C5"/>
    <w:rsid w:val="00245C97"/>
    <w:rsid w:val="00255DB6"/>
    <w:rsid w:val="00263FC9"/>
    <w:rsid w:val="0026632A"/>
    <w:rsid w:val="00273FCF"/>
    <w:rsid w:val="002769FD"/>
    <w:rsid w:val="00286A54"/>
    <w:rsid w:val="002960AA"/>
    <w:rsid w:val="002A3B6B"/>
    <w:rsid w:val="002B7284"/>
    <w:rsid w:val="002C050B"/>
    <w:rsid w:val="002C57D8"/>
    <w:rsid w:val="002C5A1F"/>
    <w:rsid w:val="002D1F00"/>
    <w:rsid w:val="002D30F9"/>
    <w:rsid w:val="002D514D"/>
    <w:rsid w:val="002E2E13"/>
    <w:rsid w:val="002E67E2"/>
    <w:rsid w:val="002E7558"/>
    <w:rsid w:val="002E7F1C"/>
    <w:rsid w:val="00302715"/>
    <w:rsid w:val="00310519"/>
    <w:rsid w:val="00326785"/>
    <w:rsid w:val="003307A0"/>
    <w:rsid w:val="003341D9"/>
    <w:rsid w:val="003471DE"/>
    <w:rsid w:val="0034775C"/>
    <w:rsid w:val="0036028B"/>
    <w:rsid w:val="00380E23"/>
    <w:rsid w:val="00383886"/>
    <w:rsid w:val="00383D59"/>
    <w:rsid w:val="00383F89"/>
    <w:rsid w:val="00392CF4"/>
    <w:rsid w:val="00396D7E"/>
    <w:rsid w:val="003A52DD"/>
    <w:rsid w:val="003B2CED"/>
    <w:rsid w:val="003B4BDD"/>
    <w:rsid w:val="003C2284"/>
    <w:rsid w:val="003C3490"/>
    <w:rsid w:val="003D08F1"/>
    <w:rsid w:val="003D410A"/>
    <w:rsid w:val="003E6A18"/>
    <w:rsid w:val="003E7233"/>
    <w:rsid w:val="003E776C"/>
    <w:rsid w:val="003F3CC8"/>
    <w:rsid w:val="003F4A9C"/>
    <w:rsid w:val="00415CEF"/>
    <w:rsid w:val="00417588"/>
    <w:rsid w:val="00420022"/>
    <w:rsid w:val="004268CC"/>
    <w:rsid w:val="004522C4"/>
    <w:rsid w:val="0045537D"/>
    <w:rsid w:val="0046112C"/>
    <w:rsid w:val="0046587D"/>
    <w:rsid w:val="00481FF2"/>
    <w:rsid w:val="004A7389"/>
    <w:rsid w:val="004B4102"/>
    <w:rsid w:val="004B480A"/>
    <w:rsid w:val="004F22F3"/>
    <w:rsid w:val="00500738"/>
    <w:rsid w:val="005115F1"/>
    <w:rsid w:val="0052460C"/>
    <w:rsid w:val="00526353"/>
    <w:rsid w:val="0053742F"/>
    <w:rsid w:val="00544AFD"/>
    <w:rsid w:val="00545813"/>
    <w:rsid w:val="00546590"/>
    <w:rsid w:val="005542D0"/>
    <w:rsid w:val="005613F1"/>
    <w:rsid w:val="00583C0D"/>
    <w:rsid w:val="00593E3D"/>
    <w:rsid w:val="005D677E"/>
    <w:rsid w:val="005E2B2C"/>
    <w:rsid w:val="005F746D"/>
    <w:rsid w:val="006052A2"/>
    <w:rsid w:val="006330B7"/>
    <w:rsid w:val="006368D6"/>
    <w:rsid w:val="006423F2"/>
    <w:rsid w:val="0064357A"/>
    <w:rsid w:val="00645167"/>
    <w:rsid w:val="00647F2C"/>
    <w:rsid w:val="00653A89"/>
    <w:rsid w:val="00662115"/>
    <w:rsid w:val="006830D5"/>
    <w:rsid w:val="0068793A"/>
    <w:rsid w:val="0069010B"/>
    <w:rsid w:val="006904E5"/>
    <w:rsid w:val="006969BD"/>
    <w:rsid w:val="006A07DC"/>
    <w:rsid w:val="006B7C56"/>
    <w:rsid w:val="006C0DDC"/>
    <w:rsid w:val="006D3A31"/>
    <w:rsid w:val="006D6A3F"/>
    <w:rsid w:val="006E1EF4"/>
    <w:rsid w:val="006E3E84"/>
    <w:rsid w:val="006F36C6"/>
    <w:rsid w:val="006F69DD"/>
    <w:rsid w:val="00702D8E"/>
    <w:rsid w:val="00704757"/>
    <w:rsid w:val="00710CA1"/>
    <w:rsid w:val="007214ED"/>
    <w:rsid w:val="0072451E"/>
    <w:rsid w:val="007351CF"/>
    <w:rsid w:val="00751666"/>
    <w:rsid w:val="00752060"/>
    <w:rsid w:val="0075582F"/>
    <w:rsid w:val="00757150"/>
    <w:rsid w:val="007577A7"/>
    <w:rsid w:val="00760466"/>
    <w:rsid w:val="00761224"/>
    <w:rsid w:val="00761822"/>
    <w:rsid w:val="0076373C"/>
    <w:rsid w:val="00765DC4"/>
    <w:rsid w:val="00771933"/>
    <w:rsid w:val="00772478"/>
    <w:rsid w:val="007876BD"/>
    <w:rsid w:val="0079462D"/>
    <w:rsid w:val="00795218"/>
    <w:rsid w:val="007B2AA3"/>
    <w:rsid w:val="007B430B"/>
    <w:rsid w:val="007C470C"/>
    <w:rsid w:val="007D12C6"/>
    <w:rsid w:val="007D1444"/>
    <w:rsid w:val="0080226F"/>
    <w:rsid w:val="00803CC7"/>
    <w:rsid w:val="008063D5"/>
    <w:rsid w:val="00806586"/>
    <w:rsid w:val="00815447"/>
    <w:rsid w:val="0082010F"/>
    <w:rsid w:val="008249EA"/>
    <w:rsid w:val="008434A4"/>
    <w:rsid w:val="00850263"/>
    <w:rsid w:val="008515DB"/>
    <w:rsid w:val="00867A4E"/>
    <w:rsid w:val="00886DDD"/>
    <w:rsid w:val="00891D53"/>
    <w:rsid w:val="008B6206"/>
    <w:rsid w:val="008D0E9A"/>
    <w:rsid w:val="008D167F"/>
    <w:rsid w:val="008E5ECD"/>
    <w:rsid w:val="008F3EE6"/>
    <w:rsid w:val="00901BA7"/>
    <w:rsid w:val="00904F0C"/>
    <w:rsid w:val="0090681D"/>
    <w:rsid w:val="00911088"/>
    <w:rsid w:val="0091218E"/>
    <w:rsid w:val="00913FE4"/>
    <w:rsid w:val="0092481F"/>
    <w:rsid w:val="00932CBB"/>
    <w:rsid w:val="00935DFF"/>
    <w:rsid w:val="00947C79"/>
    <w:rsid w:val="00951104"/>
    <w:rsid w:val="0095714B"/>
    <w:rsid w:val="009610C4"/>
    <w:rsid w:val="00961718"/>
    <w:rsid w:val="00970DEC"/>
    <w:rsid w:val="00975A52"/>
    <w:rsid w:val="009802EE"/>
    <w:rsid w:val="0098186C"/>
    <w:rsid w:val="00990173"/>
    <w:rsid w:val="009A461D"/>
    <w:rsid w:val="009B580C"/>
    <w:rsid w:val="009D306F"/>
    <w:rsid w:val="009D4D4E"/>
    <w:rsid w:val="009E7E54"/>
    <w:rsid w:val="009F0E41"/>
    <w:rsid w:val="009F4325"/>
    <w:rsid w:val="009F53B0"/>
    <w:rsid w:val="009F69DB"/>
    <w:rsid w:val="00A0249E"/>
    <w:rsid w:val="00A165B1"/>
    <w:rsid w:val="00A33049"/>
    <w:rsid w:val="00A431DE"/>
    <w:rsid w:val="00A50FD6"/>
    <w:rsid w:val="00A54BDB"/>
    <w:rsid w:val="00A57DB4"/>
    <w:rsid w:val="00A71661"/>
    <w:rsid w:val="00A73F86"/>
    <w:rsid w:val="00A8322E"/>
    <w:rsid w:val="00A86F0A"/>
    <w:rsid w:val="00A90787"/>
    <w:rsid w:val="00AA1FD4"/>
    <w:rsid w:val="00AA26E5"/>
    <w:rsid w:val="00AA7537"/>
    <w:rsid w:val="00AB0C2E"/>
    <w:rsid w:val="00AB19EC"/>
    <w:rsid w:val="00AC0736"/>
    <w:rsid w:val="00AC54D7"/>
    <w:rsid w:val="00AC6152"/>
    <w:rsid w:val="00AC635A"/>
    <w:rsid w:val="00AD008F"/>
    <w:rsid w:val="00AD3F46"/>
    <w:rsid w:val="00AF2DD6"/>
    <w:rsid w:val="00B009FD"/>
    <w:rsid w:val="00B03452"/>
    <w:rsid w:val="00B073B0"/>
    <w:rsid w:val="00B113ED"/>
    <w:rsid w:val="00B24C8C"/>
    <w:rsid w:val="00B3768D"/>
    <w:rsid w:val="00B472EC"/>
    <w:rsid w:val="00B52A2E"/>
    <w:rsid w:val="00B576C0"/>
    <w:rsid w:val="00B60FBC"/>
    <w:rsid w:val="00B6168B"/>
    <w:rsid w:val="00B94AEA"/>
    <w:rsid w:val="00BC4D6F"/>
    <w:rsid w:val="00BD2BB9"/>
    <w:rsid w:val="00BE0536"/>
    <w:rsid w:val="00BE2EE8"/>
    <w:rsid w:val="00BF22D1"/>
    <w:rsid w:val="00BF7781"/>
    <w:rsid w:val="00C072B4"/>
    <w:rsid w:val="00C139CB"/>
    <w:rsid w:val="00C23B9E"/>
    <w:rsid w:val="00C27F85"/>
    <w:rsid w:val="00C33C1B"/>
    <w:rsid w:val="00C41D51"/>
    <w:rsid w:val="00C45A3A"/>
    <w:rsid w:val="00C474E1"/>
    <w:rsid w:val="00C70840"/>
    <w:rsid w:val="00C71797"/>
    <w:rsid w:val="00C92D77"/>
    <w:rsid w:val="00C974AD"/>
    <w:rsid w:val="00CB142A"/>
    <w:rsid w:val="00CB1D82"/>
    <w:rsid w:val="00CD51A1"/>
    <w:rsid w:val="00CE1736"/>
    <w:rsid w:val="00CE4528"/>
    <w:rsid w:val="00CE479C"/>
    <w:rsid w:val="00CE7053"/>
    <w:rsid w:val="00CF4DD4"/>
    <w:rsid w:val="00CF796B"/>
    <w:rsid w:val="00D00316"/>
    <w:rsid w:val="00D03559"/>
    <w:rsid w:val="00D2283D"/>
    <w:rsid w:val="00D33DF3"/>
    <w:rsid w:val="00D41A53"/>
    <w:rsid w:val="00D563CD"/>
    <w:rsid w:val="00D66C9C"/>
    <w:rsid w:val="00D77054"/>
    <w:rsid w:val="00D84CB8"/>
    <w:rsid w:val="00D876F0"/>
    <w:rsid w:val="00D90039"/>
    <w:rsid w:val="00D95C19"/>
    <w:rsid w:val="00D95DEB"/>
    <w:rsid w:val="00DC6D93"/>
    <w:rsid w:val="00DD0D9F"/>
    <w:rsid w:val="00DD3F1E"/>
    <w:rsid w:val="00DD5AFF"/>
    <w:rsid w:val="00DE4611"/>
    <w:rsid w:val="00E111FB"/>
    <w:rsid w:val="00E11B24"/>
    <w:rsid w:val="00E20309"/>
    <w:rsid w:val="00E20635"/>
    <w:rsid w:val="00E26BCE"/>
    <w:rsid w:val="00E274CA"/>
    <w:rsid w:val="00E314A3"/>
    <w:rsid w:val="00E345A5"/>
    <w:rsid w:val="00E42ABF"/>
    <w:rsid w:val="00E4325A"/>
    <w:rsid w:val="00E45A80"/>
    <w:rsid w:val="00E45FF5"/>
    <w:rsid w:val="00E47939"/>
    <w:rsid w:val="00E503EC"/>
    <w:rsid w:val="00E52351"/>
    <w:rsid w:val="00E5265D"/>
    <w:rsid w:val="00E54A49"/>
    <w:rsid w:val="00E5565C"/>
    <w:rsid w:val="00E73566"/>
    <w:rsid w:val="00E76E5C"/>
    <w:rsid w:val="00E80ADD"/>
    <w:rsid w:val="00E8233E"/>
    <w:rsid w:val="00E83ABB"/>
    <w:rsid w:val="00E902ED"/>
    <w:rsid w:val="00E910C8"/>
    <w:rsid w:val="00E91218"/>
    <w:rsid w:val="00E92971"/>
    <w:rsid w:val="00E96F4D"/>
    <w:rsid w:val="00E97828"/>
    <w:rsid w:val="00E97837"/>
    <w:rsid w:val="00E97C97"/>
    <w:rsid w:val="00EA5DE2"/>
    <w:rsid w:val="00EC29E9"/>
    <w:rsid w:val="00EC4017"/>
    <w:rsid w:val="00EC571F"/>
    <w:rsid w:val="00ED5378"/>
    <w:rsid w:val="00EF7125"/>
    <w:rsid w:val="00F00AAA"/>
    <w:rsid w:val="00F17872"/>
    <w:rsid w:val="00F24881"/>
    <w:rsid w:val="00F32713"/>
    <w:rsid w:val="00F41651"/>
    <w:rsid w:val="00F5470C"/>
    <w:rsid w:val="00F55CAE"/>
    <w:rsid w:val="00F66775"/>
    <w:rsid w:val="00F725F4"/>
    <w:rsid w:val="00F767FD"/>
    <w:rsid w:val="00F86ED4"/>
    <w:rsid w:val="00FC0F5D"/>
    <w:rsid w:val="00FC37E7"/>
    <w:rsid w:val="00FD078E"/>
    <w:rsid w:val="00FD49A4"/>
    <w:rsid w:val="00FF0851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41D9"/>
    <w:pPr>
      <w:spacing w:after="120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72451E"/>
    <w:pPr>
      <w:keepNext/>
      <w:jc w:val="center"/>
      <w:outlineLvl w:val="0"/>
    </w:pPr>
    <w:rPr>
      <w:b/>
      <w:snapToGrid w:val="0"/>
      <w:sz w:val="28"/>
    </w:rPr>
  </w:style>
  <w:style w:type="paragraph" w:styleId="Nagwek2">
    <w:name w:val="heading 2"/>
    <w:basedOn w:val="Normalny"/>
    <w:next w:val="Normalny"/>
    <w:qFormat/>
    <w:rsid w:val="0072451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2451E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">
    <w:name w:val="opis"/>
    <w:basedOn w:val="Normalny"/>
    <w:rsid w:val="0072451E"/>
    <w:pPr>
      <w:ind w:left="284"/>
    </w:pPr>
    <w:rPr>
      <w:sz w:val="24"/>
    </w:rPr>
  </w:style>
  <w:style w:type="paragraph" w:customStyle="1" w:styleId="poziom1">
    <w:name w:val="poziom_1"/>
    <w:basedOn w:val="Normalny"/>
    <w:rsid w:val="0072451E"/>
    <w:pPr>
      <w:tabs>
        <w:tab w:val="right" w:pos="340"/>
        <w:tab w:val="left" w:pos="454"/>
      </w:tabs>
      <w:ind w:left="454" w:hanging="454"/>
      <w:jc w:val="both"/>
    </w:pPr>
  </w:style>
  <w:style w:type="paragraph" w:customStyle="1" w:styleId="poziom2">
    <w:name w:val="poziom_2"/>
    <w:basedOn w:val="Normalny"/>
    <w:rsid w:val="0072451E"/>
    <w:pPr>
      <w:tabs>
        <w:tab w:val="left" w:pos="907"/>
      </w:tabs>
      <w:ind w:left="908" w:hanging="454"/>
      <w:jc w:val="both"/>
    </w:pPr>
  </w:style>
  <w:style w:type="paragraph" w:customStyle="1" w:styleId="poziom3">
    <w:name w:val="poziom_3"/>
    <w:basedOn w:val="Normalny"/>
    <w:rsid w:val="0072451E"/>
    <w:pPr>
      <w:tabs>
        <w:tab w:val="left" w:pos="1361"/>
      </w:tabs>
      <w:ind w:left="1361" w:hanging="454"/>
      <w:jc w:val="both"/>
    </w:pPr>
  </w:style>
  <w:style w:type="paragraph" w:customStyle="1" w:styleId="poziom4">
    <w:name w:val="poziom_4"/>
    <w:basedOn w:val="Normalny"/>
    <w:rsid w:val="0072451E"/>
    <w:pPr>
      <w:tabs>
        <w:tab w:val="left" w:pos="1814"/>
      </w:tabs>
      <w:ind w:left="1815" w:hanging="454"/>
      <w:jc w:val="both"/>
    </w:pPr>
  </w:style>
  <w:style w:type="paragraph" w:customStyle="1" w:styleId="poziom5">
    <w:name w:val="poziom_5"/>
    <w:basedOn w:val="Normalny"/>
    <w:rsid w:val="0072451E"/>
    <w:pPr>
      <w:tabs>
        <w:tab w:val="left" w:pos="2268"/>
      </w:tabs>
      <w:ind w:left="2268" w:hanging="454"/>
      <w:jc w:val="both"/>
    </w:pPr>
  </w:style>
  <w:style w:type="paragraph" w:customStyle="1" w:styleId="poziompodstawowy">
    <w:name w:val="poziom_podstawowy"/>
    <w:basedOn w:val="Normalny"/>
    <w:rsid w:val="0072451E"/>
    <w:pPr>
      <w:ind w:firstLine="454"/>
      <w:jc w:val="both"/>
    </w:pPr>
  </w:style>
  <w:style w:type="paragraph" w:customStyle="1" w:styleId="Wcicie1">
    <w:name w:val="Wcięcie 1"/>
    <w:basedOn w:val="Normalny"/>
    <w:rsid w:val="0072451E"/>
    <w:pPr>
      <w:ind w:left="113"/>
    </w:pPr>
    <w:rPr>
      <w:snapToGrid w:val="0"/>
    </w:rPr>
  </w:style>
  <w:style w:type="paragraph" w:customStyle="1" w:styleId="Wcicie2">
    <w:name w:val="Wcięcie 2"/>
    <w:basedOn w:val="Normalny"/>
    <w:rsid w:val="0072451E"/>
    <w:pPr>
      <w:ind w:left="283" w:hanging="170"/>
    </w:pPr>
    <w:rPr>
      <w:snapToGrid w:val="0"/>
    </w:rPr>
  </w:style>
  <w:style w:type="paragraph" w:customStyle="1" w:styleId="Wcicie3">
    <w:name w:val="Wcięcie 3"/>
    <w:basedOn w:val="Normalny"/>
    <w:rsid w:val="0072451E"/>
    <w:pPr>
      <w:ind w:left="454" w:hanging="170"/>
    </w:pPr>
    <w:rPr>
      <w:snapToGrid w:val="0"/>
    </w:rPr>
  </w:style>
  <w:style w:type="paragraph" w:customStyle="1" w:styleId="Wcicie4">
    <w:name w:val="Wcięcie 4"/>
    <w:basedOn w:val="Normalny"/>
    <w:rsid w:val="0072451E"/>
    <w:pPr>
      <w:ind w:left="765" w:hanging="652"/>
    </w:pPr>
    <w:rPr>
      <w:snapToGrid w:val="0"/>
    </w:rPr>
  </w:style>
  <w:style w:type="paragraph" w:customStyle="1" w:styleId="HTMLPrzypisStyl">
    <w:name w:val="HTMLPrzypisStyl"/>
    <w:basedOn w:val="Normalny"/>
    <w:rsid w:val="0072451E"/>
    <w:rPr>
      <w:color w:val="0000FF"/>
      <w:sz w:val="16"/>
    </w:rPr>
  </w:style>
  <w:style w:type="paragraph" w:customStyle="1" w:styleId="poziom6">
    <w:name w:val="poziom_6"/>
    <w:rsid w:val="0072451E"/>
    <w:pPr>
      <w:spacing w:after="120"/>
      <w:ind w:left="2722" w:hanging="454"/>
      <w:jc w:val="both"/>
    </w:pPr>
    <w:rPr>
      <w:rFonts w:ascii="Arial" w:hAnsi="Arial"/>
      <w:noProof/>
      <w:snapToGrid w:val="0"/>
    </w:rPr>
  </w:style>
  <w:style w:type="paragraph" w:customStyle="1" w:styleId="poziom7">
    <w:name w:val="poziom_7"/>
    <w:basedOn w:val="poziom5"/>
    <w:rsid w:val="0072451E"/>
    <w:pPr>
      <w:tabs>
        <w:tab w:val="left" w:pos="2722"/>
      </w:tabs>
      <w:ind w:left="3176"/>
    </w:pPr>
    <w:rPr>
      <w:snapToGrid w:val="0"/>
    </w:rPr>
  </w:style>
  <w:style w:type="paragraph" w:customStyle="1" w:styleId="TytulHTML">
    <w:name w:val="TytulHTML"/>
    <w:basedOn w:val="Zwykytekst"/>
    <w:rsid w:val="0072451E"/>
    <w:rPr>
      <w:color w:val="0000FF"/>
      <w:sz w:val="16"/>
    </w:rPr>
  </w:style>
  <w:style w:type="paragraph" w:styleId="Zwykytekst">
    <w:name w:val="Plain Text"/>
    <w:basedOn w:val="Normalny"/>
    <w:rsid w:val="0072451E"/>
    <w:rPr>
      <w:rFonts w:ascii="Courier New" w:hAnsi="Courier New"/>
    </w:rPr>
  </w:style>
  <w:style w:type="paragraph" w:customStyle="1" w:styleId="FragmentHTML">
    <w:name w:val="FragmentHTML"/>
    <w:basedOn w:val="TytulHTML"/>
    <w:rsid w:val="0072451E"/>
  </w:style>
  <w:style w:type="paragraph" w:customStyle="1" w:styleId="KoniecHTML">
    <w:name w:val="KoniecHTML"/>
    <w:basedOn w:val="FragmentHTML"/>
    <w:rsid w:val="0072451E"/>
  </w:style>
  <w:style w:type="paragraph" w:customStyle="1" w:styleId="HTML">
    <w:name w:val="HTML"/>
    <w:basedOn w:val="KoniecHTML"/>
    <w:rsid w:val="0072451E"/>
  </w:style>
  <w:style w:type="paragraph" w:customStyle="1" w:styleId="Rozdzia">
    <w:name w:val="Rozdział"/>
    <w:basedOn w:val="Normalny"/>
    <w:next w:val="tyturozdziau"/>
    <w:rsid w:val="0072451E"/>
    <w:pPr>
      <w:jc w:val="center"/>
    </w:pPr>
  </w:style>
  <w:style w:type="paragraph" w:customStyle="1" w:styleId="tyturozdziau">
    <w:name w:val="tytuł_rozdziału"/>
    <w:basedOn w:val="rozdzia0"/>
    <w:rsid w:val="0072451E"/>
    <w:rPr>
      <w:b/>
    </w:rPr>
  </w:style>
  <w:style w:type="paragraph" w:customStyle="1" w:styleId="rozdzia0">
    <w:name w:val="rozdział"/>
    <w:basedOn w:val="Nagwek3"/>
    <w:rsid w:val="0072451E"/>
    <w:rPr>
      <w:b w:val="0"/>
      <w:snapToGrid w:val="0"/>
    </w:rPr>
  </w:style>
  <w:style w:type="paragraph" w:customStyle="1" w:styleId="tyturozdzialu">
    <w:name w:val="tytuł_rozdzialu"/>
    <w:basedOn w:val="rozdzia0"/>
    <w:rsid w:val="0072451E"/>
    <w:rPr>
      <w:b/>
    </w:rPr>
  </w:style>
  <w:style w:type="paragraph" w:customStyle="1" w:styleId="Artyku">
    <w:name w:val="Artykuł"/>
    <w:basedOn w:val="Normalny"/>
    <w:rsid w:val="0072451E"/>
    <w:pPr>
      <w:spacing w:before="480"/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E47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41D9"/>
    <w:pPr>
      <w:spacing w:after="120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72451E"/>
    <w:pPr>
      <w:keepNext/>
      <w:jc w:val="center"/>
      <w:outlineLvl w:val="0"/>
    </w:pPr>
    <w:rPr>
      <w:b/>
      <w:snapToGrid w:val="0"/>
      <w:sz w:val="28"/>
    </w:rPr>
  </w:style>
  <w:style w:type="paragraph" w:styleId="Nagwek2">
    <w:name w:val="heading 2"/>
    <w:basedOn w:val="Normalny"/>
    <w:next w:val="Normalny"/>
    <w:qFormat/>
    <w:rsid w:val="0072451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2451E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">
    <w:name w:val="opis"/>
    <w:basedOn w:val="Normalny"/>
    <w:rsid w:val="0072451E"/>
    <w:pPr>
      <w:ind w:left="284"/>
    </w:pPr>
    <w:rPr>
      <w:sz w:val="24"/>
    </w:rPr>
  </w:style>
  <w:style w:type="paragraph" w:customStyle="1" w:styleId="poziom1">
    <w:name w:val="poziom_1"/>
    <w:basedOn w:val="Normalny"/>
    <w:rsid w:val="0072451E"/>
    <w:pPr>
      <w:tabs>
        <w:tab w:val="right" w:pos="340"/>
        <w:tab w:val="left" w:pos="454"/>
      </w:tabs>
      <w:ind w:left="454" w:hanging="454"/>
      <w:jc w:val="both"/>
    </w:pPr>
  </w:style>
  <w:style w:type="paragraph" w:customStyle="1" w:styleId="poziom2">
    <w:name w:val="poziom_2"/>
    <w:basedOn w:val="Normalny"/>
    <w:rsid w:val="0072451E"/>
    <w:pPr>
      <w:tabs>
        <w:tab w:val="left" w:pos="907"/>
      </w:tabs>
      <w:ind w:left="908" w:hanging="454"/>
      <w:jc w:val="both"/>
    </w:pPr>
  </w:style>
  <w:style w:type="paragraph" w:customStyle="1" w:styleId="poziom3">
    <w:name w:val="poziom_3"/>
    <w:basedOn w:val="Normalny"/>
    <w:rsid w:val="0072451E"/>
    <w:pPr>
      <w:tabs>
        <w:tab w:val="left" w:pos="1361"/>
      </w:tabs>
      <w:ind w:left="1361" w:hanging="454"/>
      <w:jc w:val="both"/>
    </w:pPr>
  </w:style>
  <w:style w:type="paragraph" w:customStyle="1" w:styleId="poziom4">
    <w:name w:val="poziom_4"/>
    <w:basedOn w:val="Normalny"/>
    <w:rsid w:val="0072451E"/>
    <w:pPr>
      <w:tabs>
        <w:tab w:val="left" w:pos="1814"/>
      </w:tabs>
      <w:ind w:left="1815" w:hanging="454"/>
      <w:jc w:val="both"/>
    </w:pPr>
  </w:style>
  <w:style w:type="paragraph" w:customStyle="1" w:styleId="poziom5">
    <w:name w:val="poziom_5"/>
    <w:basedOn w:val="Normalny"/>
    <w:rsid w:val="0072451E"/>
    <w:pPr>
      <w:tabs>
        <w:tab w:val="left" w:pos="2268"/>
      </w:tabs>
      <w:ind w:left="2268" w:hanging="454"/>
      <w:jc w:val="both"/>
    </w:pPr>
  </w:style>
  <w:style w:type="paragraph" w:customStyle="1" w:styleId="poziompodstawowy">
    <w:name w:val="poziom_podstawowy"/>
    <w:basedOn w:val="Normalny"/>
    <w:rsid w:val="0072451E"/>
    <w:pPr>
      <w:ind w:firstLine="454"/>
      <w:jc w:val="both"/>
    </w:pPr>
  </w:style>
  <w:style w:type="paragraph" w:customStyle="1" w:styleId="Wcicie1">
    <w:name w:val="Wcięcie 1"/>
    <w:basedOn w:val="Normalny"/>
    <w:rsid w:val="0072451E"/>
    <w:pPr>
      <w:ind w:left="113"/>
    </w:pPr>
    <w:rPr>
      <w:snapToGrid w:val="0"/>
    </w:rPr>
  </w:style>
  <w:style w:type="paragraph" w:customStyle="1" w:styleId="Wcicie2">
    <w:name w:val="Wcięcie 2"/>
    <w:basedOn w:val="Normalny"/>
    <w:rsid w:val="0072451E"/>
    <w:pPr>
      <w:ind w:left="283" w:hanging="170"/>
    </w:pPr>
    <w:rPr>
      <w:snapToGrid w:val="0"/>
    </w:rPr>
  </w:style>
  <w:style w:type="paragraph" w:customStyle="1" w:styleId="Wcicie3">
    <w:name w:val="Wcięcie 3"/>
    <w:basedOn w:val="Normalny"/>
    <w:rsid w:val="0072451E"/>
    <w:pPr>
      <w:ind w:left="454" w:hanging="170"/>
    </w:pPr>
    <w:rPr>
      <w:snapToGrid w:val="0"/>
    </w:rPr>
  </w:style>
  <w:style w:type="paragraph" w:customStyle="1" w:styleId="Wcicie4">
    <w:name w:val="Wcięcie 4"/>
    <w:basedOn w:val="Normalny"/>
    <w:rsid w:val="0072451E"/>
    <w:pPr>
      <w:ind w:left="765" w:hanging="652"/>
    </w:pPr>
    <w:rPr>
      <w:snapToGrid w:val="0"/>
    </w:rPr>
  </w:style>
  <w:style w:type="paragraph" w:customStyle="1" w:styleId="HTMLPrzypisStyl">
    <w:name w:val="HTMLPrzypisStyl"/>
    <w:basedOn w:val="Normalny"/>
    <w:rsid w:val="0072451E"/>
    <w:rPr>
      <w:color w:val="0000FF"/>
      <w:sz w:val="16"/>
    </w:rPr>
  </w:style>
  <w:style w:type="paragraph" w:customStyle="1" w:styleId="poziom6">
    <w:name w:val="poziom_6"/>
    <w:rsid w:val="0072451E"/>
    <w:pPr>
      <w:spacing w:after="120"/>
      <w:ind w:left="2722" w:hanging="454"/>
      <w:jc w:val="both"/>
    </w:pPr>
    <w:rPr>
      <w:rFonts w:ascii="Arial" w:hAnsi="Arial"/>
      <w:noProof/>
      <w:snapToGrid w:val="0"/>
    </w:rPr>
  </w:style>
  <w:style w:type="paragraph" w:customStyle="1" w:styleId="poziom7">
    <w:name w:val="poziom_7"/>
    <w:basedOn w:val="poziom5"/>
    <w:rsid w:val="0072451E"/>
    <w:pPr>
      <w:tabs>
        <w:tab w:val="left" w:pos="2722"/>
      </w:tabs>
      <w:ind w:left="3176"/>
    </w:pPr>
    <w:rPr>
      <w:snapToGrid w:val="0"/>
    </w:rPr>
  </w:style>
  <w:style w:type="paragraph" w:customStyle="1" w:styleId="TytulHTML">
    <w:name w:val="TytulHTML"/>
    <w:basedOn w:val="Zwykytekst"/>
    <w:rsid w:val="0072451E"/>
    <w:rPr>
      <w:color w:val="0000FF"/>
      <w:sz w:val="16"/>
    </w:rPr>
  </w:style>
  <w:style w:type="paragraph" w:styleId="Zwykytekst">
    <w:name w:val="Plain Text"/>
    <w:basedOn w:val="Normalny"/>
    <w:rsid w:val="0072451E"/>
    <w:rPr>
      <w:rFonts w:ascii="Courier New" w:hAnsi="Courier New"/>
    </w:rPr>
  </w:style>
  <w:style w:type="paragraph" w:customStyle="1" w:styleId="FragmentHTML">
    <w:name w:val="FragmentHTML"/>
    <w:basedOn w:val="TytulHTML"/>
    <w:rsid w:val="0072451E"/>
  </w:style>
  <w:style w:type="paragraph" w:customStyle="1" w:styleId="KoniecHTML">
    <w:name w:val="KoniecHTML"/>
    <w:basedOn w:val="FragmentHTML"/>
    <w:rsid w:val="0072451E"/>
  </w:style>
  <w:style w:type="paragraph" w:customStyle="1" w:styleId="HTML">
    <w:name w:val="HTML"/>
    <w:basedOn w:val="KoniecHTML"/>
    <w:rsid w:val="0072451E"/>
  </w:style>
  <w:style w:type="paragraph" w:customStyle="1" w:styleId="Rozdzia">
    <w:name w:val="Rozdział"/>
    <w:basedOn w:val="Normalny"/>
    <w:next w:val="tyturozdziau"/>
    <w:rsid w:val="0072451E"/>
    <w:pPr>
      <w:jc w:val="center"/>
    </w:pPr>
  </w:style>
  <w:style w:type="paragraph" w:customStyle="1" w:styleId="tyturozdziau">
    <w:name w:val="tytuł_rozdziału"/>
    <w:basedOn w:val="rozdzia0"/>
    <w:rsid w:val="0072451E"/>
    <w:rPr>
      <w:b/>
    </w:rPr>
  </w:style>
  <w:style w:type="paragraph" w:customStyle="1" w:styleId="rozdzia0">
    <w:name w:val="rozdział"/>
    <w:basedOn w:val="Nagwek3"/>
    <w:rsid w:val="0072451E"/>
    <w:rPr>
      <w:b w:val="0"/>
      <w:snapToGrid w:val="0"/>
    </w:rPr>
  </w:style>
  <w:style w:type="paragraph" w:customStyle="1" w:styleId="tyturozdzialu">
    <w:name w:val="tytuł_rozdzialu"/>
    <w:basedOn w:val="rozdzia0"/>
    <w:rsid w:val="0072451E"/>
    <w:rPr>
      <w:b/>
    </w:rPr>
  </w:style>
  <w:style w:type="paragraph" w:customStyle="1" w:styleId="Artyku">
    <w:name w:val="Artykuł"/>
    <w:basedOn w:val="Normalny"/>
    <w:rsid w:val="0072451E"/>
    <w:pPr>
      <w:spacing w:before="480"/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E47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lolejniczak</dc:creator>
  <cp:lastModifiedBy>Anita Noch</cp:lastModifiedBy>
  <cp:revision>2</cp:revision>
  <cp:lastPrinted>2017-10-17T09:28:00Z</cp:lastPrinted>
  <dcterms:created xsi:type="dcterms:W3CDTF">2018-04-24T11:14:00Z</dcterms:created>
  <dcterms:modified xsi:type="dcterms:W3CDTF">2018-04-24T11:14:00Z</dcterms:modified>
</cp:coreProperties>
</file>