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5" w:rsidRDefault="00E865E5" w:rsidP="00E865E5">
      <w:pPr>
        <w:spacing w:after="200" w:line="276" w:lineRule="auto"/>
      </w:pPr>
    </w:p>
    <w:p w:rsidR="00E865E5" w:rsidRDefault="00E865E5" w:rsidP="00E865E5">
      <w:pPr>
        <w:spacing w:after="5" w:line="410" w:lineRule="auto"/>
        <w:ind w:left="708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Załącznik nr 6</w:t>
      </w:r>
    </w:p>
    <w:p w:rsidR="00E865E5" w:rsidRDefault="00E865E5" w:rsidP="00E865E5">
      <w:pPr>
        <w:spacing w:after="5" w:line="410" w:lineRule="auto"/>
        <w:ind w:left="2124" w:firstLine="7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 M O W A  nr  ………………………..</w:t>
      </w:r>
    </w:p>
    <w:p w:rsidR="00E865E5" w:rsidRDefault="00E865E5" w:rsidP="00E865E5">
      <w:pPr>
        <w:spacing w:after="224"/>
        <w:ind w:left="9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38" w:line="271" w:lineRule="auto"/>
        <w:ind w:left="199" w:right="202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zawarta w dniu …………………………...  w Starym Lubiejewie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pomiędzy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51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ZESPOŁEM SZKÓŁ CENTRUM KSZTAŁCENIA ROLNICZEGO im. Szkoły Podchorążych Piechoty w Komorowie w Starym Lubiejewie, 07-300 Ostrów Mazowiecka, ul. Klonowa 4 </w:t>
      </w:r>
      <w:r>
        <w:rPr>
          <w:rFonts w:ascii="Times New Roman" w:eastAsia="Times New Roman" w:hAnsi="Times New Roman" w:cs="Times New Roman"/>
          <w:sz w:val="24"/>
        </w:rPr>
        <w:t xml:space="preserve">zwanym dalej „Zamawiającym”  reprezentowanym przez: </w:t>
      </w:r>
    </w:p>
    <w:p w:rsidR="00E865E5" w:rsidRDefault="00E865E5" w:rsidP="00E865E5">
      <w:pPr>
        <w:spacing w:after="48" w:line="266" w:lineRule="auto"/>
        <w:ind w:left="199" w:right="365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Dyrektora – Romana Malickiego </w:t>
      </w:r>
      <w:r>
        <w:rPr>
          <w:rFonts w:ascii="Times New Roman" w:eastAsia="Times New Roman" w:hAnsi="Times New Roman" w:cs="Times New Roman"/>
          <w:sz w:val="24"/>
        </w:rPr>
        <w:t xml:space="preserve">za kontrasygnatą </w:t>
      </w:r>
      <w:r>
        <w:rPr>
          <w:rFonts w:ascii="Times New Roman" w:eastAsia="Times New Roman" w:hAnsi="Times New Roman" w:cs="Times New Roman"/>
          <w:b/>
          <w:sz w:val="24"/>
        </w:rPr>
        <w:t xml:space="preserve">Głównego Księgowego – </w:t>
      </w:r>
      <w:r w:rsidR="006C3A27">
        <w:rPr>
          <w:rFonts w:ascii="Times New Roman" w:eastAsia="Times New Roman" w:hAnsi="Times New Roman" w:cs="Times New Roman"/>
          <w:b/>
          <w:sz w:val="24"/>
        </w:rPr>
        <w:t xml:space="preserve">Agaty </w:t>
      </w:r>
      <w:proofErr w:type="spellStart"/>
      <w:r w:rsidR="006C3A27">
        <w:rPr>
          <w:rFonts w:ascii="Times New Roman" w:eastAsia="Times New Roman" w:hAnsi="Times New Roman" w:cs="Times New Roman"/>
          <w:b/>
          <w:sz w:val="24"/>
        </w:rPr>
        <w:t>Treblińskiej</w:t>
      </w:r>
      <w:proofErr w:type="spellEnd"/>
    </w:p>
    <w:p w:rsidR="00E865E5" w:rsidRDefault="00E865E5" w:rsidP="00E865E5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E865E5" w:rsidRDefault="00E865E5" w:rsidP="00E865E5">
      <w:pPr>
        <w:spacing w:after="75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51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………………………………………………………………………….. …………………………………………………………………………… </w:t>
      </w:r>
    </w:p>
    <w:p w:rsidR="00E865E5" w:rsidRDefault="00E865E5" w:rsidP="00E865E5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…………………………………………………………………………. </w:t>
      </w:r>
    </w:p>
    <w:p w:rsidR="00E865E5" w:rsidRDefault="00E865E5" w:rsidP="00E865E5">
      <w:pPr>
        <w:spacing w:after="55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29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Stosownie do dokonanego przez zamawiającego wyboru oferty Wykonawcy w postępowaniu prowadzonym w trybie podstawowym o wartości szacunkowej mniejszej niż kwoty określone w przepisach wydanych na podstawie art. 2 ust.1 pkt 1 ustawy z dnia 11 września 2019 r. Prawo Zamówień Publicznych (Dz. U. z 2019 r., poz. 2019 ze zm.), zwanej dalej: „ustawą PZP”, strony zawarły umowę następującej treści: </w:t>
      </w:r>
    </w:p>
    <w:p w:rsidR="00E865E5" w:rsidRDefault="00E865E5" w:rsidP="00E865E5">
      <w:pPr>
        <w:spacing w:after="59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65E5" w:rsidRDefault="00E865E5" w:rsidP="00E865E5">
      <w:pPr>
        <w:spacing w:after="5" w:line="266" w:lineRule="auto"/>
        <w:ind w:left="189" w:right="3632" w:firstLine="4671"/>
      </w:pPr>
      <w:r>
        <w:rPr>
          <w:rFonts w:ascii="Times New Roman" w:eastAsia="Times New Roman" w:hAnsi="Times New Roman" w:cs="Times New Roman"/>
          <w:b/>
          <w:sz w:val="24"/>
        </w:rPr>
        <w:t xml:space="preserve">§ 1 Przedmiot umowy: </w:t>
      </w:r>
    </w:p>
    <w:p w:rsidR="00E865E5" w:rsidRDefault="00E865E5" w:rsidP="00E865E5">
      <w:pPr>
        <w:numPr>
          <w:ilvl w:val="0"/>
          <w:numId w:val="1"/>
        </w:numPr>
        <w:spacing w:after="3" w:line="286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Przedmiotem umowy jest </w:t>
      </w:r>
      <w:r>
        <w:rPr>
          <w:rFonts w:ascii="Times New Roman" w:eastAsia="Times New Roman" w:hAnsi="Times New Roman" w:cs="Times New Roman"/>
          <w:b/>
          <w:sz w:val="24"/>
        </w:rPr>
        <w:t xml:space="preserve">dostawa fabrycznie nowego, 9-osobowego samochodu do przewozu  uczniów </w:t>
      </w:r>
      <w:r>
        <w:rPr>
          <w:rFonts w:ascii="Times New Roman" w:eastAsia="Times New Roman" w:hAnsi="Times New Roman" w:cs="Times New Roman"/>
          <w:sz w:val="24"/>
        </w:rPr>
        <w:t xml:space="preserve">zgodnie z opisem przedmiotu  zamówienia stanowiącym załącznik nr 1 do niniejszej umowy. </w:t>
      </w:r>
    </w:p>
    <w:p w:rsidR="00E865E5" w:rsidRDefault="00E865E5" w:rsidP="00E865E5">
      <w:pPr>
        <w:numPr>
          <w:ilvl w:val="0"/>
          <w:numId w:val="1"/>
        </w:numPr>
        <w:spacing w:after="52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Przedmiot umowy będzie odebrany przez Zamawiającego w siedzibie Wykonawcy na terenie Polski. </w:t>
      </w:r>
    </w:p>
    <w:p w:rsidR="00E865E5" w:rsidRDefault="00E865E5" w:rsidP="00E865E5">
      <w:pPr>
        <w:numPr>
          <w:ilvl w:val="0"/>
          <w:numId w:val="1"/>
        </w:numPr>
        <w:spacing w:after="46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Zestawienie parametrów techniczno-użytkowych zawarto w załączniku nr 3. </w:t>
      </w:r>
    </w:p>
    <w:p w:rsidR="00E865E5" w:rsidRDefault="00E865E5" w:rsidP="00E865E5">
      <w:pPr>
        <w:numPr>
          <w:ilvl w:val="0"/>
          <w:numId w:val="1"/>
        </w:numPr>
        <w:spacing w:after="52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>Wykonawca oświadcza, że przedmiot umowy odpowiada pod względem jakoś</w:t>
      </w:r>
      <w:r w:rsidR="006C3A27">
        <w:rPr>
          <w:rFonts w:ascii="Times New Roman" w:eastAsia="Times New Roman" w:hAnsi="Times New Roman" w:cs="Times New Roman"/>
          <w:sz w:val="24"/>
        </w:rPr>
        <w:t xml:space="preserve">ci wymaganiom  </w:t>
      </w:r>
      <w:r>
        <w:rPr>
          <w:rFonts w:ascii="Times New Roman" w:eastAsia="Times New Roman" w:hAnsi="Times New Roman" w:cs="Times New Roman"/>
          <w:sz w:val="24"/>
        </w:rPr>
        <w:t xml:space="preserve">polskich i unijnych norm jakościowych, posiada wymagane świadectwa kwalifikacyjne, jest wolny od wad fizycznych i prawnych oraz jest dopuszczony do obrotu prawnego na terytorium UE. </w:t>
      </w:r>
    </w:p>
    <w:p w:rsidR="00E865E5" w:rsidRDefault="00E865E5" w:rsidP="00E865E5">
      <w:pPr>
        <w:numPr>
          <w:ilvl w:val="0"/>
          <w:numId w:val="1"/>
        </w:numPr>
        <w:spacing w:after="5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Wykonawca udzieli Zamawiającemu gwarancji na przedmiot umowy: </w:t>
      </w:r>
    </w:p>
    <w:p w:rsidR="00E865E5" w:rsidRDefault="00E865E5" w:rsidP="00E865E5">
      <w:pPr>
        <w:numPr>
          <w:ilvl w:val="0"/>
          <w:numId w:val="2"/>
        </w:numPr>
        <w:spacing w:after="5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okres gwarancji mechanicznej (na silnik </w:t>
      </w:r>
      <w:r w:rsidR="006C3A27">
        <w:rPr>
          <w:rFonts w:ascii="Times New Roman" w:eastAsia="Times New Roman" w:hAnsi="Times New Roman" w:cs="Times New Roman"/>
          <w:sz w:val="24"/>
        </w:rPr>
        <w:t>i podzespoły) ustala się na</w:t>
      </w:r>
      <w:r w:rsidR="005F555D" w:rsidRPr="005F555D">
        <w:rPr>
          <w:rFonts w:ascii="Times New Roman" w:eastAsia="Times New Roman" w:hAnsi="Times New Roman" w:cs="Times New Roman"/>
          <w:color w:val="auto"/>
          <w:sz w:val="24"/>
        </w:rPr>
        <w:t xml:space="preserve"> …….</w:t>
      </w:r>
      <w:r w:rsidR="006C3A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miesiące liczone  od daty odbioru przedmiotu umowy, </w:t>
      </w:r>
    </w:p>
    <w:p w:rsidR="00E865E5" w:rsidRDefault="00E865E5" w:rsidP="00E865E5">
      <w:pPr>
        <w:numPr>
          <w:ilvl w:val="0"/>
          <w:numId w:val="2"/>
        </w:numPr>
        <w:spacing w:after="5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okres gwarancji na perforację ustala się </w:t>
      </w:r>
      <w:r w:rsidR="006C3A27">
        <w:rPr>
          <w:rFonts w:ascii="Times New Roman" w:eastAsia="Times New Roman" w:hAnsi="Times New Roman" w:cs="Times New Roman"/>
          <w:sz w:val="24"/>
        </w:rPr>
        <w:t xml:space="preserve">na </w:t>
      </w:r>
      <w:r w:rsidR="005F555D">
        <w:rPr>
          <w:rFonts w:ascii="Times New Roman" w:eastAsia="Times New Roman" w:hAnsi="Times New Roman" w:cs="Times New Roman"/>
          <w:sz w:val="24"/>
        </w:rPr>
        <w:t>……..</w:t>
      </w:r>
      <w:r>
        <w:rPr>
          <w:rFonts w:ascii="Times New Roman" w:eastAsia="Times New Roman" w:hAnsi="Times New Roman" w:cs="Times New Roman"/>
          <w:sz w:val="24"/>
        </w:rPr>
        <w:t xml:space="preserve">miesiące liczone  od daty odbioru przedmiotu umowy, </w:t>
      </w:r>
    </w:p>
    <w:p w:rsidR="00E865E5" w:rsidRDefault="00E865E5" w:rsidP="00E865E5">
      <w:pPr>
        <w:spacing w:after="64"/>
        <w:ind w:left="13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2 </w:t>
      </w:r>
    </w:p>
    <w:p w:rsidR="00E865E5" w:rsidRDefault="00E865E5" w:rsidP="00E865E5">
      <w:pPr>
        <w:spacing w:after="52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 Termin realizacji i czynności odbiorowe </w:t>
      </w:r>
    </w:p>
    <w:p w:rsidR="00E865E5" w:rsidRPr="005F555D" w:rsidRDefault="00E865E5" w:rsidP="00E865E5">
      <w:pPr>
        <w:numPr>
          <w:ilvl w:val="0"/>
          <w:numId w:val="3"/>
        </w:numPr>
        <w:spacing w:after="46" w:line="271" w:lineRule="auto"/>
        <w:ind w:right="75" w:hanging="396"/>
        <w:jc w:val="both"/>
        <w:rPr>
          <w:color w:val="auto"/>
        </w:rPr>
      </w:pPr>
      <w:r w:rsidRPr="005F555D">
        <w:rPr>
          <w:rFonts w:ascii="Times New Roman" w:eastAsia="Times New Roman" w:hAnsi="Times New Roman" w:cs="Times New Roman"/>
          <w:color w:val="auto"/>
          <w:sz w:val="24"/>
        </w:rPr>
        <w:t>Wykonawca zobowiązany jest przedstawić do odbioru przedmiot umo</w:t>
      </w:r>
      <w:r w:rsidR="006C3A27" w:rsidRPr="005F555D">
        <w:rPr>
          <w:rFonts w:ascii="Times New Roman" w:eastAsia="Times New Roman" w:hAnsi="Times New Roman" w:cs="Times New Roman"/>
          <w:color w:val="auto"/>
          <w:sz w:val="24"/>
        </w:rPr>
        <w:t xml:space="preserve">wy w terminie do pięciu </w:t>
      </w:r>
      <w:r w:rsidRPr="005F555D">
        <w:rPr>
          <w:rFonts w:ascii="Times New Roman" w:eastAsia="Times New Roman" w:hAnsi="Times New Roman" w:cs="Times New Roman"/>
          <w:color w:val="auto"/>
          <w:sz w:val="24"/>
        </w:rPr>
        <w:t xml:space="preserve">miesięcy od daty </w:t>
      </w:r>
      <w:bookmarkStart w:id="0" w:name="_GoBack"/>
      <w:bookmarkEnd w:id="0"/>
      <w:r w:rsidRPr="005F555D">
        <w:rPr>
          <w:rFonts w:ascii="Times New Roman" w:eastAsia="Times New Roman" w:hAnsi="Times New Roman" w:cs="Times New Roman"/>
          <w:color w:val="auto"/>
          <w:sz w:val="24"/>
        </w:rPr>
        <w:t>zawarcia niniejszej umowy</w:t>
      </w:r>
      <w:r w:rsidR="005F555D" w:rsidRPr="005F555D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E865E5" w:rsidRDefault="00E865E5" w:rsidP="00E865E5">
      <w:pPr>
        <w:numPr>
          <w:ilvl w:val="0"/>
          <w:numId w:val="3"/>
        </w:numPr>
        <w:spacing w:after="54" w:line="271" w:lineRule="auto"/>
        <w:ind w:right="75" w:hanging="3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Wykonawca powiadomi Zamawiającego o dostawie na minimum dwa dni przed jej realizacją. </w:t>
      </w:r>
    </w:p>
    <w:p w:rsidR="00E865E5" w:rsidRDefault="00E865E5" w:rsidP="00E865E5">
      <w:pPr>
        <w:numPr>
          <w:ilvl w:val="0"/>
          <w:numId w:val="3"/>
        </w:numPr>
        <w:spacing w:after="5" w:line="271" w:lineRule="auto"/>
        <w:ind w:right="75" w:hanging="3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czynności odbiorowych zostanie sporządzony protokół odbioru, który podpisany zostanie przez przedstawicieli stron. </w:t>
      </w:r>
    </w:p>
    <w:p w:rsidR="00E865E5" w:rsidRPr="006C3A27" w:rsidRDefault="00E865E5" w:rsidP="00E865E5">
      <w:pPr>
        <w:numPr>
          <w:ilvl w:val="0"/>
          <w:numId w:val="3"/>
        </w:numPr>
        <w:spacing w:after="5" w:line="271" w:lineRule="auto"/>
        <w:ind w:right="75" w:hanging="3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Jeżeli w toku czynności odbiorczych zostanie stwierdzone, że przedmiot odbioru nie spełnia  parametrów zawartych w załączniku nr 1, Zamawiający odmówi odbioru z winy Wykonawcy. Jednocześnie wskazany zostanie dodatkowy termin odbioru nie dłuższy niż 14 dni. </w:t>
      </w:r>
    </w:p>
    <w:p w:rsidR="006C3A27" w:rsidRDefault="006C3A27" w:rsidP="00A46ADB">
      <w:pPr>
        <w:spacing w:after="5" w:line="271" w:lineRule="auto"/>
        <w:ind w:left="189" w:right="75"/>
        <w:jc w:val="both"/>
      </w:pPr>
    </w:p>
    <w:p w:rsidR="00E865E5" w:rsidRDefault="00E865E5" w:rsidP="00E865E5">
      <w:pPr>
        <w:spacing w:after="64"/>
        <w:ind w:left="13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42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>Wynagrodzenie i warunki płatności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865E5" w:rsidRDefault="00E865E5" w:rsidP="00E865E5">
      <w:pPr>
        <w:numPr>
          <w:ilvl w:val="0"/>
          <w:numId w:val="4"/>
        </w:numPr>
        <w:spacing w:after="45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Wynagrodzenie Wykonawcy za wykonanie przedmiotu umowy ustala się zgodnie z ofertą przetargową w wysokości:- 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………………………………. brutto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r>
        <w:rPr>
          <w:rFonts w:ascii="Times New Roman" w:eastAsia="Times New Roman" w:hAnsi="Times New Roman" w:cs="Times New Roman"/>
          <w:sz w:val="24"/>
        </w:rPr>
        <w:t>słownie</w:t>
      </w:r>
      <w:r>
        <w:rPr>
          <w:rFonts w:ascii="Times New Roman" w:eastAsia="Times New Roman" w:hAnsi="Times New Roman" w:cs="Times New Roman"/>
          <w:b/>
          <w:sz w:val="24"/>
        </w:rPr>
        <w:t xml:space="preserve">- ………………………………………………………………………. złotych brutto).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numPr>
          <w:ilvl w:val="0"/>
          <w:numId w:val="4"/>
        </w:numPr>
        <w:spacing w:after="46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Faktura Vat może zostać wystawiona przez Wykonawcę po podpisaniu bez zastrzeżeń protokołu odbioru przez przedstawicieli stron.  </w:t>
      </w:r>
    </w:p>
    <w:p w:rsidR="00E865E5" w:rsidRDefault="00E865E5" w:rsidP="00E865E5">
      <w:pPr>
        <w:numPr>
          <w:ilvl w:val="0"/>
          <w:numId w:val="4"/>
        </w:numPr>
        <w:spacing w:after="43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Zapłata wynagrodzenia nastąpi w terminie </w:t>
      </w:r>
      <w:r>
        <w:rPr>
          <w:rFonts w:ascii="Times New Roman" w:eastAsia="Times New Roman" w:hAnsi="Times New Roman" w:cs="Times New Roman"/>
          <w:b/>
          <w:sz w:val="24"/>
        </w:rPr>
        <w:t>30 dni</w:t>
      </w:r>
      <w:r>
        <w:rPr>
          <w:rFonts w:ascii="Times New Roman" w:eastAsia="Times New Roman" w:hAnsi="Times New Roman" w:cs="Times New Roman"/>
          <w:sz w:val="24"/>
        </w:rPr>
        <w:t xml:space="preserve"> od daty doręczenia Zamawiającemu prawidłowo wystawionej faktury VAT. </w:t>
      </w:r>
    </w:p>
    <w:p w:rsidR="00E865E5" w:rsidRDefault="00E865E5" w:rsidP="00E865E5">
      <w:pPr>
        <w:spacing w:after="59"/>
        <w:ind w:left="5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65E5" w:rsidRDefault="00E865E5" w:rsidP="00E865E5">
      <w:pPr>
        <w:spacing w:after="64"/>
        <w:ind w:left="13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4 </w:t>
      </w:r>
    </w:p>
    <w:p w:rsidR="00E865E5" w:rsidRDefault="00E865E5" w:rsidP="00E865E5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Odstąpienie od umowy: </w:t>
      </w:r>
    </w:p>
    <w:p w:rsidR="00E865E5" w:rsidRDefault="00E865E5" w:rsidP="00E865E5">
      <w:pPr>
        <w:spacing w:after="43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Oprócz przypadków wymienionych w Kodeksie cywilnym stronom przysługuje prawo odstąpienia od umowy w następujących sytuacjach: </w:t>
      </w:r>
    </w:p>
    <w:p w:rsidR="00E865E5" w:rsidRDefault="00E865E5" w:rsidP="00E865E5">
      <w:pPr>
        <w:numPr>
          <w:ilvl w:val="0"/>
          <w:numId w:val="5"/>
        </w:numPr>
        <w:spacing w:after="54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Zamawiającemu przysługuje prawo do odstąpienia od umowy: </w:t>
      </w:r>
    </w:p>
    <w:p w:rsidR="00E865E5" w:rsidRDefault="00E865E5" w:rsidP="00E865E5">
      <w:pPr>
        <w:numPr>
          <w:ilvl w:val="1"/>
          <w:numId w:val="5"/>
        </w:numPr>
        <w:spacing w:after="5" w:line="271" w:lineRule="auto"/>
        <w:ind w:left="914" w:right="75" w:hanging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warunkach określonych w art. 456 ustawy Prawo zamówień publicznych, </w:t>
      </w:r>
    </w:p>
    <w:p w:rsidR="00E865E5" w:rsidRDefault="00E865E5" w:rsidP="00E865E5">
      <w:pPr>
        <w:numPr>
          <w:ilvl w:val="1"/>
          <w:numId w:val="5"/>
        </w:numPr>
        <w:spacing w:after="43" w:line="271" w:lineRule="auto"/>
        <w:ind w:left="914" w:right="75" w:hanging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gdy Wykonawca nie realizuje dostawy zgodnie z umową lub nienależycie i nieterminowo wykonuje swoje obowiązki, </w:t>
      </w:r>
    </w:p>
    <w:p w:rsidR="00E865E5" w:rsidRDefault="00E865E5" w:rsidP="00E865E5">
      <w:pPr>
        <w:numPr>
          <w:ilvl w:val="1"/>
          <w:numId w:val="5"/>
        </w:numPr>
        <w:spacing w:after="45" w:line="271" w:lineRule="auto"/>
        <w:ind w:left="914" w:right="75" w:hanging="4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gdy Wykonawca powierza wykonanie przedmiotu umowy osobom trzecim bez zgody Zamawiającego. </w:t>
      </w:r>
    </w:p>
    <w:p w:rsidR="00E865E5" w:rsidRDefault="00E865E5" w:rsidP="00E865E5">
      <w:pPr>
        <w:numPr>
          <w:ilvl w:val="0"/>
          <w:numId w:val="5"/>
        </w:numPr>
        <w:spacing w:after="32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Wykonawcy przysługuje prawo do odstąpienia od umowy, jeżeli Zamawiający odmawia bez uzasadnionej przyczyny odbioru dostawy lub podpisania protokołu odbioru dostawy. </w:t>
      </w:r>
    </w:p>
    <w:p w:rsidR="00E865E5" w:rsidRDefault="00E865E5" w:rsidP="00E865E5">
      <w:pPr>
        <w:numPr>
          <w:ilvl w:val="0"/>
          <w:numId w:val="5"/>
        </w:numPr>
        <w:spacing w:after="45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Odstąpienie od umowy powinno nastąpić w formie pisemnej pod rygorem nieważności takiego oświadczenia i musi zawierać uzasadnienie. </w:t>
      </w:r>
    </w:p>
    <w:p w:rsidR="00E865E5" w:rsidRDefault="00E865E5" w:rsidP="006C3A27">
      <w:pPr>
        <w:numPr>
          <w:ilvl w:val="0"/>
          <w:numId w:val="5"/>
        </w:numPr>
        <w:spacing w:after="5" w:line="271" w:lineRule="auto"/>
        <w:ind w:right="75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Umowne prawo odstąpienia można wykonać w terminie 1 miesiąca po upływie terminu do wykonania zobowiązania albo odmowy odbioru albo odmowy podpisania protokołu odbioru dostawy. </w:t>
      </w:r>
    </w:p>
    <w:p w:rsidR="00E865E5" w:rsidRDefault="00E865E5" w:rsidP="006C3A27">
      <w:pPr>
        <w:spacing w:after="0"/>
        <w:ind w:left="20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E865E5" w:rsidRDefault="00E865E5" w:rsidP="00E865E5">
      <w:pPr>
        <w:spacing w:after="51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Kary umowne: </w:t>
      </w:r>
    </w:p>
    <w:p w:rsidR="00E865E5" w:rsidRDefault="00E865E5" w:rsidP="00E865E5">
      <w:pPr>
        <w:spacing w:after="47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 Wykonawca zapłaci Zamawiającemu karę umowną:  </w:t>
      </w:r>
    </w:p>
    <w:p w:rsidR="00E865E5" w:rsidRDefault="00E865E5" w:rsidP="00E865E5">
      <w:pPr>
        <w:numPr>
          <w:ilvl w:val="0"/>
          <w:numId w:val="6"/>
        </w:numPr>
        <w:spacing w:after="5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 przypadku nie dotrzymania przez Wykonawcę, narzuconego wymogami umowy terminu dostawy w wysokości 100,00 zł (słownie: sto złotych) za każdy dzień zwłoki, płatną w terminie 30 dni, licząc od daty przedłożenia przez Zamawiającego wezwania. </w:t>
      </w:r>
    </w:p>
    <w:p w:rsidR="00E865E5" w:rsidRDefault="00E865E5" w:rsidP="00E865E5">
      <w:pPr>
        <w:numPr>
          <w:ilvl w:val="0"/>
          <w:numId w:val="6"/>
        </w:numPr>
        <w:spacing w:after="46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odstąpienia od umowy przez Zamawiającego z przyczyn za które odpowiedzialność </w:t>
      </w:r>
      <w:r w:rsidR="00A46ADB">
        <w:rPr>
          <w:rFonts w:ascii="Times New Roman" w:eastAsia="Times New Roman" w:hAnsi="Times New Roman" w:cs="Times New Roman"/>
          <w:sz w:val="24"/>
        </w:rPr>
        <w:t>ponosi Wykonawca, w wysokości 5</w:t>
      </w:r>
      <w:r>
        <w:rPr>
          <w:rFonts w:ascii="Times New Roman" w:eastAsia="Times New Roman" w:hAnsi="Times New Roman" w:cs="Times New Roman"/>
          <w:sz w:val="24"/>
        </w:rPr>
        <w:t xml:space="preserve">% wartości zamówienia brutto, płatną w terminie 30 dni, licząc od daty przedłożenia przez Zamawiającego wezwania. </w:t>
      </w:r>
    </w:p>
    <w:p w:rsidR="00E865E5" w:rsidRDefault="00E865E5" w:rsidP="00E865E5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 Zamawiający zapłaci Wykonawcy karę umowną: </w:t>
      </w:r>
    </w:p>
    <w:p w:rsidR="00E865E5" w:rsidRDefault="00E865E5" w:rsidP="00E865E5">
      <w:pPr>
        <w:spacing w:after="4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>a) za odstąpienie od umowy przez Wykonawcę z przyczyn, za które odpowiedzialność p</w:t>
      </w:r>
      <w:r w:rsidR="00A46ADB">
        <w:rPr>
          <w:rFonts w:ascii="Times New Roman" w:eastAsia="Times New Roman" w:hAnsi="Times New Roman" w:cs="Times New Roman"/>
          <w:sz w:val="24"/>
        </w:rPr>
        <w:t>onosi Zamawiający w wysokości 5</w:t>
      </w:r>
      <w:r>
        <w:rPr>
          <w:rFonts w:ascii="Times New Roman" w:eastAsia="Times New Roman" w:hAnsi="Times New Roman" w:cs="Times New Roman"/>
          <w:sz w:val="24"/>
        </w:rPr>
        <w:t xml:space="preserve">% wartości zamówienia brutto za przedmiot umowy. b) odsetki ustawowe za opóźnienie za przekroczenie terminu zapłaty. </w:t>
      </w:r>
    </w:p>
    <w:p w:rsidR="00E865E5" w:rsidRDefault="00E865E5" w:rsidP="00E865E5">
      <w:pPr>
        <w:numPr>
          <w:ilvl w:val="0"/>
          <w:numId w:val="7"/>
        </w:numPr>
        <w:spacing w:after="5" w:line="271" w:lineRule="auto"/>
        <w:ind w:right="7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Zamawiający zastrzega sobie prawo do dokonywania potrąceń kar z należności  Wykonawcy. </w:t>
      </w:r>
    </w:p>
    <w:p w:rsidR="00E865E5" w:rsidRDefault="00E865E5" w:rsidP="00E865E5">
      <w:pPr>
        <w:numPr>
          <w:ilvl w:val="0"/>
          <w:numId w:val="7"/>
        </w:numPr>
        <w:spacing w:after="45" w:line="271" w:lineRule="auto"/>
        <w:ind w:right="7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Strony zastrzegają sobie prawo do dochodzenia odszkodowania uzupełniającego przenoszącego    wysokość kar umownych do wysokości rzeczywiście poniesionej szkody. </w:t>
      </w:r>
    </w:p>
    <w:p w:rsidR="00E865E5" w:rsidRDefault="00E865E5" w:rsidP="00E865E5">
      <w:pPr>
        <w:numPr>
          <w:ilvl w:val="0"/>
          <w:numId w:val="7"/>
        </w:numPr>
        <w:spacing w:after="41" w:line="271" w:lineRule="auto"/>
        <w:ind w:right="7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uzgodnienia zmiany terminów realizacji, kary umowne będą liczone od nowych terminów. </w:t>
      </w:r>
    </w:p>
    <w:p w:rsidR="00E865E5" w:rsidRDefault="00E865E5" w:rsidP="00E865E5">
      <w:pPr>
        <w:spacing w:after="62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65E5" w:rsidRDefault="00E865E5" w:rsidP="00E865E5">
      <w:pPr>
        <w:spacing w:after="16"/>
        <w:ind w:left="13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6 </w:t>
      </w:r>
    </w:p>
    <w:p w:rsidR="00E865E5" w:rsidRDefault="00E865E5" w:rsidP="00E865E5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Zmiana umowy </w:t>
      </w:r>
    </w:p>
    <w:p w:rsidR="00E865E5" w:rsidRDefault="00E865E5" w:rsidP="00E865E5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Na podstawie 455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Zamawiający przewiduje możliwość dokonania istotnych zmian postanowień zawartej umowy w stosunku do treści oferty, na podstawie której dokonano wyboru Wykonawcy w przypadku ustawowej zmiany stawki podatku od towarów i usług dla dostaw stanowiących przedmiot zamówienia dopuszcza się zmianę zawartej umowy poprzez zmianę całkowitej ceny brutto i stawki podatku od towarów i usług stosownie do wysokości nowych stawek tego podatku przy zachowaniu niezmienności ceny netto wynikającej z oferty. </w:t>
      </w:r>
    </w:p>
    <w:p w:rsidR="00E865E5" w:rsidRDefault="00E865E5" w:rsidP="00E865E5">
      <w:pPr>
        <w:spacing w:after="62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65E5" w:rsidRDefault="00E865E5" w:rsidP="00E865E5">
      <w:pPr>
        <w:spacing w:after="50" w:line="266" w:lineRule="auto"/>
        <w:ind w:left="189" w:right="4005" w:firstLine="4671"/>
      </w:pPr>
      <w:r>
        <w:rPr>
          <w:rFonts w:ascii="Times New Roman" w:eastAsia="Times New Roman" w:hAnsi="Times New Roman" w:cs="Times New Roman"/>
          <w:b/>
          <w:sz w:val="24"/>
        </w:rPr>
        <w:t xml:space="preserve">§ 7 Środki ochrony prawnej  </w:t>
      </w:r>
    </w:p>
    <w:p w:rsidR="00E865E5" w:rsidRDefault="00E865E5" w:rsidP="00E865E5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Wykonawcom, których interes prawny w uzyskaniu zamówienia doznał lub może doznać uszczerbku w wyniku naruszenia przez Zamawiającego przepisów ustawy, przepisów wykonawczych, jak też postanowień niniejszej SIWZ, przysługują środki ochrony prawnej przewidziane w Dziale IX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E865E5" w:rsidRDefault="00E865E5" w:rsidP="00E865E5">
      <w:pPr>
        <w:spacing w:after="64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spacing w:after="64"/>
        <w:ind w:left="132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8 </w:t>
      </w:r>
    </w:p>
    <w:p w:rsidR="00E865E5" w:rsidRDefault="00E865E5" w:rsidP="00E865E5">
      <w:pPr>
        <w:spacing w:after="33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Załączniki do niniejszej umowy stanowią jej integralną część: </w:t>
      </w:r>
    </w:p>
    <w:p w:rsidR="00E865E5" w:rsidRDefault="00E865E5" w:rsidP="00E865E5">
      <w:pPr>
        <w:numPr>
          <w:ilvl w:val="0"/>
          <w:numId w:val="8"/>
        </w:numPr>
        <w:spacing w:after="26" w:line="271" w:lineRule="auto"/>
        <w:ind w:left="448" w:right="75" w:hanging="259"/>
        <w:jc w:val="both"/>
      </w:pPr>
      <w:r>
        <w:rPr>
          <w:rFonts w:ascii="Times New Roman" w:eastAsia="Times New Roman" w:hAnsi="Times New Roman" w:cs="Times New Roman"/>
          <w:sz w:val="24"/>
        </w:rPr>
        <w:t>Załącznik nr 1- Parametry</w:t>
      </w:r>
      <w:r w:rsidR="00A46ADB">
        <w:rPr>
          <w:rFonts w:ascii="Times New Roman" w:eastAsia="Times New Roman" w:hAnsi="Times New Roman" w:cs="Times New Roman"/>
          <w:sz w:val="24"/>
        </w:rPr>
        <w:t xml:space="preserve"> techniczno- użytkowe samochodu,</w:t>
      </w:r>
    </w:p>
    <w:p w:rsidR="00E865E5" w:rsidRDefault="00E865E5" w:rsidP="00E865E5">
      <w:pPr>
        <w:numPr>
          <w:ilvl w:val="0"/>
          <w:numId w:val="8"/>
        </w:numPr>
        <w:spacing w:after="5" w:line="271" w:lineRule="auto"/>
        <w:ind w:left="448" w:right="75" w:hanging="259"/>
        <w:jc w:val="both"/>
      </w:pPr>
      <w:r>
        <w:rPr>
          <w:rFonts w:ascii="Times New Roman" w:eastAsia="Times New Roman" w:hAnsi="Times New Roman" w:cs="Times New Roman"/>
          <w:sz w:val="24"/>
        </w:rPr>
        <w:t>Załącznik nr 2</w:t>
      </w:r>
      <w:r w:rsidR="00A46ADB">
        <w:rPr>
          <w:rFonts w:ascii="Times New Roman" w:eastAsia="Times New Roman" w:hAnsi="Times New Roman" w:cs="Times New Roman"/>
          <w:sz w:val="24"/>
        </w:rPr>
        <w:t xml:space="preserve"> - Oferta Wykonawcy.</w:t>
      </w:r>
    </w:p>
    <w:p w:rsidR="00E865E5" w:rsidRDefault="00E865E5" w:rsidP="00E865E5">
      <w:pPr>
        <w:spacing w:after="19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65E5" w:rsidRDefault="00E865E5" w:rsidP="006C3A27">
      <w:pPr>
        <w:spacing w:after="16"/>
        <w:ind w:left="20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E865E5" w:rsidRDefault="00E865E5" w:rsidP="00E865E5">
      <w:pPr>
        <w:numPr>
          <w:ilvl w:val="0"/>
          <w:numId w:val="9"/>
        </w:numPr>
        <w:spacing w:after="5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sprawach nieuregulowanych niniejszą umową będą miały zastosowanie przepisy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Kodeksu cywilnego oraz inne powszechnie obowiązujące przepisy prawa dotyczące przedmiotu umowy. </w:t>
      </w:r>
    </w:p>
    <w:p w:rsidR="00E865E5" w:rsidRDefault="00E865E5" w:rsidP="00E865E5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numPr>
          <w:ilvl w:val="0"/>
          <w:numId w:val="9"/>
        </w:numPr>
        <w:spacing w:after="29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Wszelkie spory między Stronami, których nie da się rozstrzygnąć polubownie, tj. po bezskutecznym upływie 30 dni od złożenia wniosku o ugodę drugiej Stronie, wynikłe w związku albo na podstawie niniejszej umowy, będą rozstrzygane przez Sąd powszechny miejscowo właściwy dla siedziby Zamawiającego. </w:t>
      </w:r>
    </w:p>
    <w:p w:rsidR="00E865E5" w:rsidRDefault="00E865E5" w:rsidP="00E865E5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65E5" w:rsidRDefault="00E865E5" w:rsidP="00E865E5">
      <w:pPr>
        <w:numPr>
          <w:ilvl w:val="0"/>
          <w:numId w:val="9"/>
        </w:numPr>
        <w:spacing w:after="5" w:line="271" w:lineRule="auto"/>
        <w:ind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Umowa została sporządzona w dwóch jednobrzmiących egzemplarzach po jednym dla każdej ze Stron. </w:t>
      </w:r>
    </w:p>
    <w:p w:rsidR="00E865E5" w:rsidRDefault="00E865E5" w:rsidP="00E865E5">
      <w:pPr>
        <w:spacing w:after="16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65E5" w:rsidRDefault="00E865E5" w:rsidP="00E865E5">
      <w:pPr>
        <w:spacing w:after="5" w:line="266" w:lineRule="auto"/>
        <w:ind w:left="922" w:hanging="10"/>
        <w:rPr>
          <w:rFonts w:ascii="Times New Roman" w:eastAsia="Times New Roman" w:hAnsi="Times New Roman" w:cs="Times New Roman"/>
          <w:b/>
          <w:sz w:val="24"/>
        </w:rPr>
      </w:pPr>
    </w:p>
    <w:p w:rsidR="00E865E5" w:rsidRDefault="00E865E5" w:rsidP="00E865E5">
      <w:pPr>
        <w:spacing w:after="5" w:line="266" w:lineRule="auto"/>
        <w:ind w:left="9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ZAMAWIAJĄCY:                                                                                 </w:t>
      </w:r>
    </w:p>
    <w:p w:rsidR="00E865E5" w:rsidRDefault="00E865E5" w:rsidP="00E865E5">
      <w:pPr>
        <w:spacing w:after="5" w:line="266" w:lineRule="auto"/>
        <w:ind w:left="922" w:hanging="10"/>
        <w:rPr>
          <w:rFonts w:ascii="Times New Roman" w:eastAsia="Times New Roman" w:hAnsi="Times New Roman" w:cs="Times New Roman"/>
          <w:b/>
          <w:sz w:val="24"/>
        </w:rPr>
      </w:pPr>
    </w:p>
    <w:p w:rsidR="00E865E5" w:rsidRDefault="00E865E5" w:rsidP="00E865E5">
      <w:pPr>
        <w:spacing w:after="5" w:line="266" w:lineRule="auto"/>
        <w:ind w:left="922" w:hanging="10"/>
        <w:rPr>
          <w:rFonts w:ascii="Times New Roman" w:eastAsia="Times New Roman" w:hAnsi="Times New Roman" w:cs="Times New Roman"/>
          <w:b/>
          <w:sz w:val="24"/>
        </w:rPr>
      </w:pPr>
    </w:p>
    <w:p w:rsidR="00E865E5" w:rsidRDefault="00E865E5" w:rsidP="00E865E5">
      <w:pPr>
        <w:spacing w:after="5" w:line="266" w:lineRule="auto"/>
        <w:ind w:left="9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WYKONAWCA: :                                                                                 </w:t>
      </w:r>
    </w:p>
    <w:p w:rsidR="00B349F0" w:rsidRDefault="00B349F0"/>
    <w:sectPr w:rsidR="00B349F0" w:rsidSect="006C3A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17F"/>
    <w:multiLevelType w:val="hybridMultilevel"/>
    <w:tmpl w:val="541C2470"/>
    <w:lvl w:ilvl="0" w:tplc="3DA099F6">
      <w:start w:val="1"/>
      <w:numFmt w:val="lowerLetter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D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07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8D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AF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EAB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E0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A0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8C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56F59"/>
    <w:multiLevelType w:val="hybridMultilevel"/>
    <w:tmpl w:val="063434CA"/>
    <w:lvl w:ilvl="0" w:tplc="AE488E9C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21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CE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B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60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A9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A0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4B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E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4E5A68"/>
    <w:multiLevelType w:val="hybridMultilevel"/>
    <w:tmpl w:val="3BAC8CE4"/>
    <w:lvl w:ilvl="0" w:tplc="8FBA6EDE">
      <w:start w:val="3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409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C8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E6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B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2F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22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210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0D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A3C56"/>
    <w:multiLevelType w:val="hybridMultilevel"/>
    <w:tmpl w:val="D17278D8"/>
    <w:lvl w:ilvl="0" w:tplc="8F508998">
      <w:start w:val="1"/>
      <w:numFmt w:val="lowerLetter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4F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CD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C3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82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E16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CE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C7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A0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CA0126"/>
    <w:multiLevelType w:val="hybridMultilevel"/>
    <w:tmpl w:val="92C07766"/>
    <w:lvl w:ilvl="0" w:tplc="F3DE178E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C7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02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0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A9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6D3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86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4F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2A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B65E66"/>
    <w:multiLevelType w:val="hybridMultilevel"/>
    <w:tmpl w:val="55E23630"/>
    <w:lvl w:ilvl="0" w:tplc="606467F8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03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6C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09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E9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8C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A3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0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42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66221C"/>
    <w:multiLevelType w:val="hybridMultilevel"/>
    <w:tmpl w:val="70F856EC"/>
    <w:lvl w:ilvl="0" w:tplc="12EE847C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EC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5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00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24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80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61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8E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CB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F072C"/>
    <w:multiLevelType w:val="hybridMultilevel"/>
    <w:tmpl w:val="A14A0656"/>
    <w:lvl w:ilvl="0" w:tplc="6CD20D5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2B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6A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83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2B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E0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63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B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E2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1E376B"/>
    <w:multiLevelType w:val="hybridMultilevel"/>
    <w:tmpl w:val="6696EC30"/>
    <w:lvl w:ilvl="0" w:tplc="A1DAB3A6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09414">
      <w:start w:val="1"/>
      <w:numFmt w:val="lowerLetter"/>
      <w:lvlText w:val="%2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6147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ADB8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EE40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EE08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A46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49C1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E00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5"/>
    <w:rsid w:val="005F555D"/>
    <w:rsid w:val="006C3A27"/>
    <w:rsid w:val="00835F5E"/>
    <w:rsid w:val="00A46ADB"/>
    <w:rsid w:val="00B349F0"/>
    <w:rsid w:val="00E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E5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E5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7</cp:revision>
  <dcterms:created xsi:type="dcterms:W3CDTF">2023-04-25T07:23:00Z</dcterms:created>
  <dcterms:modified xsi:type="dcterms:W3CDTF">2023-04-28T11:30:00Z</dcterms:modified>
</cp:coreProperties>
</file>