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5D" w:rsidRPr="00C7515D" w:rsidRDefault="00C7515D" w:rsidP="00C7515D">
      <w:pPr>
        <w:pStyle w:val="Akapitzlist2"/>
        <w:ind w:left="0"/>
        <w:jc w:val="right"/>
        <w:rPr>
          <w:rStyle w:val="Pogrubienie"/>
          <w:bCs w:val="0"/>
          <w:color w:val="auto"/>
          <w:sz w:val="18"/>
          <w:szCs w:val="18"/>
        </w:rPr>
      </w:pPr>
      <w:r w:rsidRPr="008E23CA">
        <w:rPr>
          <w:b/>
          <w:color w:val="auto"/>
          <w:sz w:val="18"/>
          <w:szCs w:val="18"/>
        </w:rPr>
        <w:t>Załącznik nr 1 do zapytania ofertowego</w:t>
      </w:r>
    </w:p>
    <w:p w:rsidR="00C7515D" w:rsidRPr="00910C83" w:rsidRDefault="00C7515D" w:rsidP="00C7515D">
      <w:pPr>
        <w:pStyle w:val="NormalnyWeb"/>
        <w:rPr>
          <w:b/>
          <w:sz w:val="20"/>
          <w:szCs w:val="20"/>
        </w:rPr>
      </w:pPr>
      <w:r w:rsidRPr="00910C83">
        <w:rPr>
          <w:rStyle w:val="Pogrubienie"/>
          <w:rFonts w:eastAsiaTheme="minorEastAsia"/>
          <w:color w:val="000000"/>
          <w:sz w:val="20"/>
          <w:szCs w:val="20"/>
        </w:rPr>
        <w:t>a)  wyposażenie pracowni chemicznej</w:t>
      </w:r>
    </w:p>
    <w:tbl>
      <w:tblPr>
        <w:tblpPr w:leftFromText="141" w:rightFromText="141" w:vertAnchor="text" w:tblpX="-421" w:tblpY="1"/>
        <w:tblOverlap w:val="never"/>
        <w:tblW w:w="10353" w:type="dxa"/>
        <w:tblLayout w:type="fixed"/>
        <w:tblCellMar>
          <w:left w:w="0" w:type="dxa"/>
          <w:right w:w="0" w:type="dxa"/>
        </w:tblCellMar>
        <w:tblLook w:val="0000"/>
      </w:tblPr>
      <w:tblGrid>
        <w:gridCol w:w="431"/>
        <w:gridCol w:w="2268"/>
        <w:gridCol w:w="6378"/>
        <w:gridCol w:w="709"/>
        <w:gridCol w:w="567"/>
      </w:tblGrid>
      <w:tr w:rsidR="00C7515D" w:rsidRPr="00910C83" w:rsidTr="00615B04">
        <w:trPr>
          <w:trHeight w:val="841"/>
        </w:trPr>
        <w:tc>
          <w:tcPr>
            <w:tcW w:w="431" w:type="dxa"/>
            <w:tcBorders>
              <w:top w:val="single" w:sz="4" w:space="0" w:color="000000"/>
              <w:left w:val="single" w:sz="4" w:space="0" w:color="000000"/>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L.p.</w:t>
            </w:r>
          </w:p>
        </w:tc>
        <w:tc>
          <w:tcPr>
            <w:tcW w:w="2268" w:type="dxa"/>
            <w:tcBorders>
              <w:top w:val="single" w:sz="4" w:space="0" w:color="000000"/>
              <w:left w:val="single" w:sz="4" w:space="0" w:color="000000"/>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Rodzaj planowanego wyposażenia</w:t>
            </w:r>
            <w:r w:rsidRPr="00910C83">
              <w:rPr>
                <w:rFonts w:ascii="Times New Roman" w:hAnsi="Times New Roman" w:cs="Times New Roman"/>
                <w:b/>
                <w:sz w:val="20"/>
                <w:szCs w:val="20"/>
              </w:rPr>
              <w:br/>
            </w:r>
          </w:p>
        </w:tc>
        <w:tc>
          <w:tcPr>
            <w:tcW w:w="6378" w:type="dxa"/>
            <w:tcBorders>
              <w:top w:val="single" w:sz="4" w:space="0" w:color="000000"/>
              <w:left w:val="single" w:sz="4" w:space="0" w:color="000000"/>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Opis przedmiotu zamówienia</w:t>
            </w:r>
          </w:p>
        </w:tc>
        <w:tc>
          <w:tcPr>
            <w:tcW w:w="709" w:type="dxa"/>
            <w:tcBorders>
              <w:top w:val="single" w:sz="4" w:space="0" w:color="000000"/>
              <w:left w:val="single" w:sz="4" w:space="0" w:color="000000"/>
              <w:bottom w:val="single" w:sz="4" w:space="0" w:color="000000"/>
              <w:right w:val="single" w:sz="4" w:space="0" w:color="auto"/>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 xml:space="preserve">Rodzaj miary </w:t>
            </w:r>
          </w:p>
        </w:tc>
        <w:tc>
          <w:tcPr>
            <w:tcW w:w="567" w:type="dxa"/>
            <w:tcBorders>
              <w:top w:val="single" w:sz="4" w:space="0" w:color="000000"/>
              <w:left w:val="single" w:sz="4" w:space="0" w:color="000000"/>
              <w:right w:val="single" w:sz="4" w:space="0" w:color="auto"/>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Ilość</w:t>
            </w:r>
          </w:p>
        </w:tc>
      </w:tr>
      <w:tr w:rsidR="00C7515D" w:rsidRPr="00910C83" w:rsidTr="00615B04">
        <w:trPr>
          <w:trHeight w:val="278"/>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1</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2</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3</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4</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5</w:t>
            </w:r>
          </w:p>
        </w:tc>
      </w:tr>
      <w:tr w:rsidR="00C7515D" w:rsidRPr="00910C83" w:rsidTr="00615B04">
        <w:trPr>
          <w:trHeight w:val="166"/>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Multimedialne Pracownie Przedmiotowe CHEMIA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shd w:val="clear" w:color="auto" w:fill="FFFFFF"/>
              <w:spacing w:after="100" w:afterAutospacing="1" w:line="240" w:lineRule="auto"/>
              <w:rPr>
                <w:rFonts w:ascii="Times New Roman" w:hAnsi="Times New Roman" w:cs="Times New Roman"/>
                <w:sz w:val="20"/>
                <w:szCs w:val="20"/>
              </w:rPr>
            </w:pPr>
            <w:r w:rsidRPr="00910C83">
              <w:rPr>
                <w:rFonts w:ascii="Times New Roman" w:hAnsi="Times New Roman" w:cs="Times New Roman"/>
                <w:sz w:val="20"/>
                <w:szCs w:val="20"/>
              </w:rPr>
              <w:t xml:space="preserve">Multimedialny program MPP Chemia obejmuje:                                               11 zagadnień                                                                                                        33 lekcje (po 11 lekcji "Powtórz wiedzę", "Czas na test" i "Sprawdź się")696 ekranów, 481 zadań, 17 filmów, 69 symulacji, 27 obiektów 3D 11 gier dydaktycznych  4 plansze interaktywne                                      </w:t>
            </w:r>
            <w:r>
              <w:rPr>
                <w:rFonts w:ascii="Times New Roman" w:hAnsi="Times New Roman" w:cs="Times New Roman"/>
                <w:sz w:val="20"/>
                <w:szCs w:val="20"/>
              </w:rPr>
              <w:t xml:space="preserve">                          </w:t>
            </w:r>
            <w:r w:rsidRPr="00910C83">
              <w:rPr>
                <w:rFonts w:ascii="Times New Roman" w:hAnsi="Times New Roman" w:cs="Times New Roman"/>
                <w:sz w:val="20"/>
                <w:szCs w:val="20"/>
              </w:rPr>
              <w:t xml:space="preserve">   zestaw plansz do aktywizacji klasy przy tablicy interaktywnej wraz z przewodnikiem metodycznym.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247"/>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Wiązania chemiczne-plansza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 xml:space="preserve">Plansza dydaktyczna drukowana na kartonie kredowym o gramaturze 250 g.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 Wym. 68 x 98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54"/>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Apteczka ścienna z wyposażeniem</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 xml:space="preserve">Wyposażenie apteczki: Plaster z opatrunkiem 6 x 10 cm (8 szt.), plaster na szpulce 5 m x 2,5 cm (1 szt.), bandaż elastyczny 4 m x 6cm (2 szt.), bandaż elastyczny 4 m x 8 cm (3 szt.), rękawiczki jednorazowe winylowe (4 szt., 2 pary), chusta opatrunkowa 60 x 80 cm (1 szt.),  chusta opatrunkowa 60 x 40 cm (2 szt.),  bandaż z kompresem (opatrunek indywidualny) 8 x 10 cm (3 szt.),  bandaż z kompresem (opatrunek  indywidualny) 10 x 12 cm (1 szt.), kompres gazowy 10 x 10 cm (6 szt., 3 opak.), chusta trójkątna 96 x 96 x 136 cm (2 szt.), koc termiczny (ratunkowy) (1 szt.), nożyczki (1 szt.), instrukcja udzielania pierwszej pomocy (1 szt.), wymiary apteczki: 300 x 220 x 120 </w:t>
            </w:r>
            <w:proofErr w:type="spellStart"/>
            <w:r w:rsidRPr="00910C83">
              <w:rPr>
                <w:rFonts w:ascii="Times New Roman" w:hAnsi="Times New Roman" w:cs="Times New Roman"/>
                <w:sz w:val="20"/>
                <w:szCs w:val="20"/>
              </w:rPr>
              <w:t>mm</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88"/>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laboratoryjny-chemia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 xml:space="preserve"> Statyw na probówki, 10 szt.</w:t>
            </w:r>
            <w:r w:rsidRPr="00910C83">
              <w:rPr>
                <w:rFonts w:ascii="Times New Roman" w:hAnsi="Times New Roman" w:cs="Times New Roman"/>
                <w:sz w:val="20"/>
                <w:szCs w:val="20"/>
              </w:rPr>
              <w:br/>
              <w:t>Suszarka na szkło laboratoryjne, 1 szt.</w:t>
            </w:r>
            <w:r w:rsidRPr="00910C83">
              <w:rPr>
                <w:rFonts w:ascii="Times New Roman" w:hAnsi="Times New Roman" w:cs="Times New Roman"/>
                <w:sz w:val="20"/>
                <w:szCs w:val="20"/>
              </w:rPr>
              <w:br/>
              <w:t>Bagietki - pręciki szklane, 5 szt., 2 szt.                                                                        Zlewka niska szklana 100 ml, 10 szt., 1 szt.</w:t>
            </w:r>
            <w:r w:rsidRPr="00910C83">
              <w:rPr>
                <w:rFonts w:ascii="Times New Roman" w:hAnsi="Times New Roman" w:cs="Times New Roman"/>
                <w:sz w:val="20"/>
                <w:szCs w:val="20"/>
              </w:rPr>
              <w:br/>
              <w:t xml:space="preserve"> Zlewka wysoka szklana 250 ml, 10 szt., 1 szt.</w:t>
            </w:r>
            <w:r w:rsidRPr="00910C83">
              <w:rPr>
                <w:rFonts w:ascii="Times New Roman" w:hAnsi="Times New Roman" w:cs="Times New Roman"/>
                <w:sz w:val="20"/>
                <w:szCs w:val="20"/>
              </w:rPr>
              <w:br/>
              <w:t xml:space="preserve"> Kolba stożkowa z szeroką szyją 300 ml, 10 szt., 1 szt.</w:t>
            </w:r>
            <w:r w:rsidRPr="00910C83">
              <w:rPr>
                <w:rFonts w:ascii="Times New Roman" w:hAnsi="Times New Roman" w:cs="Times New Roman"/>
                <w:sz w:val="20"/>
                <w:szCs w:val="20"/>
              </w:rPr>
              <w:br/>
              <w:t xml:space="preserve"> Kolba stożkowa z wąską szyją 300 ml, 10 szt., 1 szt.                                                           Palnik gazowy, 1 szt.</w:t>
            </w:r>
            <w:r w:rsidRPr="00910C83">
              <w:rPr>
                <w:rFonts w:ascii="Times New Roman" w:hAnsi="Times New Roman" w:cs="Times New Roman"/>
                <w:sz w:val="20"/>
                <w:szCs w:val="20"/>
              </w:rPr>
              <w:br/>
              <w:t xml:space="preserve"> Wężyk do palnika gazowego 1,5 mb, 1 szt.</w:t>
            </w:r>
            <w:r w:rsidRPr="00910C83">
              <w:rPr>
                <w:rFonts w:ascii="Times New Roman" w:hAnsi="Times New Roman" w:cs="Times New Roman"/>
                <w:sz w:val="20"/>
                <w:szCs w:val="20"/>
              </w:rPr>
              <w:br/>
              <w:t xml:space="preserve"> Probówki </w:t>
            </w:r>
            <w:proofErr w:type="spellStart"/>
            <w:r w:rsidRPr="00910C83">
              <w:rPr>
                <w:rFonts w:ascii="Times New Roman" w:hAnsi="Times New Roman" w:cs="Times New Roman"/>
                <w:sz w:val="20"/>
                <w:szCs w:val="20"/>
              </w:rPr>
              <w:t>okrągłodenne</w:t>
            </w:r>
            <w:proofErr w:type="spellEnd"/>
            <w:r w:rsidRPr="00910C83">
              <w:rPr>
                <w:rFonts w:ascii="Times New Roman" w:hAnsi="Times New Roman" w:cs="Times New Roman"/>
                <w:sz w:val="20"/>
                <w:szCs w:val="20"/>
              </w:rPr>
              <w:t xml:space="preserve"> 18x180, 250 szt., 1 szt.</w:t>
            </w:r>
            <w:r w:rsidRPr="00910C83">
              <w:rPr>
                <w:rFonts w:ascii="Times New Roman" w:hAnsi="Times New Roman" w:cs="Times New Roman"/>
                <w:sz w:val="20"/>
                <w:szCs w:val="20"/>
              </w:rPr>
              <w:br/>
              <w:t xml:space="preserve"> Probówki </w:t>
            </w:r>
            <w:proofErr w:type="spellStart"/>
            <w:r w:rsidRPr="00910C83">
              <w:rPr>
                <w:rFonts w:ascii="Times New Roman" w:hAnsi="Times New Roman" w:cs="Times New Roman"/>
                <w:sz w:val="20"/>
                <w:szCs w:val="20"/>
              </w:rPr>
              <w:t>okrągłodenne</w:t>
            </w:r>
            <w:proofErr w:type="spellEnd"/>
            <w:r w:rsidRPr="00910C83">
              <w:rPr>
                <w:rFonts w:ascii="Times New Roman" w:hAnsi="Times New Roman" w:cs="Times New Roman"/>
                <w:sz w:val="20"/>
                <w:szCs w:val="20"/>
              </w:rPr>
              <w:t xml:space="preserve"> 10x100, 250 szt., 1 szt.</w:t>
            </w:r>
            <w:r w:rsidRPr="00910C83">
              <w:rPr>
                <w:rFonts w:ascii="Times New Roman" w:hAnsi="Times New Roman" w:cs="Times New Roman"/>
                <w:sz w:val="20"/>
                <w:szCs w:val="20"/>
              </w:rPr>
              <w:br/>
              <w:t xml:space="preserve"> Szalka </w:t>
            </w:r>
            <w:proofErr w:type="spellStart"/>
            <w:r w:rsidRPr="00910C83">
              <w:rPr>
                <w:rFonts w:ascii="Times New Roman" w:hAnsi="Times New Roman" w:cs="Times New Roman"/>
                <w:sz w:val="20"/>
                <w:szCs w:val="20"/>
              </w:rPr>
              <w:t>Petriego</w:t>
            </w:r>
            <w:proofErr w:type="spellEnd"/>
            <w:r w:rsidRPr="00910C83">
              <w:rPr>
                <w:rFonts w:ascii="Times New Roman" w:hAnsi="Times New Roman" w:cs="Times New Roman"/>
                <w:sz w:val="20"/>
                <w:szCs w:val="20"/>
              </w:rPr>
              <w:t xml:space="preserve"> 90x15, 1 szt., 10 szt.</w:t>
            </w:r>
            <w:r w:rsidRPr="00910C83">
              <w:rPr>
                <w:rFonts w:ascii="Times New Roman" w:hAnsi="Times New Roman" w:cs="Times New Roman"/>
                <w:sz w:val="20"/>
                <w:szCs w:val="20"/>
              </w:rPr>
              <w:br/>
              <w:t xml:space="preserve"> Szalka </w:t>
            </w:r>
            <w:proofErr w:type="spellStart"/>
            <w:r w:rsidRPr="00910C83">
              <w:rPr>
                <w:rFonts w:ascii="Times New Roman" w:hAnsi="Times New Roman" w:cs="Times New Roman"/>
                <w:sz w:val="20"/>
                <w:szCs w:val="20"/>
              </w:rPr>
              <w:t>Petriego</w:t>
            </w:r>
            <w:proofErr w:type="spellEnd"/>
            <w:r w:rsidRPr="00910C83">
              <w:rPr>
                <w:rFonts w:ascii="Times New Roman" w:hAnsi="Times New Roman" w:cs="Times New Roman"/>
                <w:sz w:val="20"/>
                <w:szCs w:val="20"/>
              </w:rPr>
              <w:t xml:space="preserve"> 120x20, 1 szt., 10 szt.</w:t>
            </w:r>
            <w:r w:rsidRPr="00910C83">
              <w:rPr>
                <w:rFonts w:ascii="Times New Roman" w:hAnsi="Times New Roman" w:cs="Times New Roman"/>
                <w:sz w:val="20"/>
                <w:szCs w:val="20"/>
              </w:rPr>
              <w:br/>
              <w:t xml:space="preserve"> Butelka na roztwory szklana 250 ml, 5 szt.                                                                       Butelka na roztwory szklana 500 ml, 5 szt.</w:t>
            </w:r>
            <w:r w:rsidRPr="00910C83">
              <w:rPr>
                <w:rFonts w:ascii="Times New Roman" w:hAnsi="Times New Roman" w:cs="Times New Roman"/>
                <w:sz w:val="20"/>
                <w:szCs w:val="20"/>
              </w:rPr>
              <w:br/>
              <w:t xml:space="preserve"> Zlewka niska 250 ml, 10 szt., 1 szt.</w:t>
            </w:r>
            <w:r w:rsidRPr="00910C83">
              <w:rPr>
                <w:rFonts w:ascii="Times New Roman" w:hAnsi="Times New Roman" w:cs="Times New Roman"/>
                <w:sz w:val="20"/>
                <w:szCs w:val="20"/>
              </w:rPr>
              <w:br/>
              <w:t xml:space="preserve"> Zlewka niska 500 ml, 10 szt., 1 szt.</w:t>
            </w:r>
            <w:r w:rsidRPr="00910C83">
              <w:rPr>
                <w:rFonts w:ascii="Times New Roman" w:hAnsi="Times New Roman" w:cs="Times New Roman"/>
                <w:sz w:val="20"/>
                <w:szCs w:val="20"/>
              </w:rPr>
              <w:br/>
              <w:t xml:space="preserve"> Wskaźniki PH paski 1-14, 3 szt.</w:t>
            </w:r>
            <w:r w:rsidRPr="00910C83">
              <w:rPr>
                <w:rFonts w:ascii="Times New Roman" w:hAnsi="Times New Roman" w:cs="Times New Roman"/>
                <w:sz w:val="20"/>
                <w:szCs w:val="20"/>
              </w:rPr>
              <w:br/>
              <w:t xml:space="preserve"> Bibuła laboratoryjna, 1 szt.</w:t>
            </w:r>
            <w:r w:rsidRPr="00910C83">
              <w:rPr>
                <w:rFonts w:ascii="Times New Roman" w:hAnsi="Times New Roman" w:cs="Times New Roman"/>
                <w:sz w:val="20"/>
                <w:szCs w:val="20"/>
              </w:rPr>
              <w:br/>
              <w:t>Palnik spirytusowy, 1 szt.</w:t>
            </w:r>
            <w:r w:rsidRPr="00910C83">
              <w:rPr>
                <w:rFonts w:ascii="Times New Roman" w:hAnsi="Times New Roman" w:cs="Times New Roman"/>
                <w:sz w:val="20"/>
                <w:szCs w:val="20"/>
              </w:rPr>
              <w:br/>
              <w:t xml:space="preserve"> Moździerz z tłuczkiem 135 ml, 1 szt.</w:t>
            </w:r>
            <w:r w:rsidRPr="00910C83">
              <w:rPr>
                <w:rFonts w:ascii="Times New Roman" w:hAnsi="Times New Roman" w:cs="Times New Roman"/>
                <w:sz w:val="20"/>
                <w:szCs w:val="20"/>
              </w:rPr>
              <w:br/>
              <w:t xml:space="preserve"> Kolba </w:t>
            </w:r>
            <w:proofErr w:type="spellStart"/>
            <w:r w:rsidRPr="00910C83">
              <w:rPr>
                <w:rFonts w:ascii="Times New Roman" w:hAnsi="Times New Roman" w:cs="Times New Roman"/>
                <w:sz w:val="20"/>
                <w:szCs w:val="20"/>
              </w:rPr>
              <w:t>okrągłodenna</w:t>
            </w:r>
            <w:proofErr w:type="spellEnd"/>
            <w:r w:rsidRPr="00910C83">
              <w:rPr>
                <w:rFonts w:ascii="Times New Roman" w:hAnsi="Times New Roman" w:cs="Times New Roman"/>
                <w:sz w:val="20"/>
                <w:szCs w:val="20"/>
              </w:rPr>
              <w:t xml:space="preserve"> 50 ml, 10 szt.</w:t>
            </w:r>
            <w:r w:rsidRPr="00910C83">
              <w:rPr>
                <w:rFonts w:ascii="Times New Roman" w:hAnsi="Times New Roman" w:cs="Times New Roman"/>
                <w:sz w:val="20"/>
                <w:szCs w:val="20"/>
              </w:rPr>
              <w:br/>
              <w:t xml:space="preserve"> Łapa do probówek, 10 szt.</w:t>
            </w:r>
            <w:r w:rsidRPr="00910C83">
              <w:rPr>
                <w:rFonts w:ascii="Times New Roman" w:hAnsi="Times New Roman" w:cs="Times New Roman"/>
                <w:sz w:val="20"/>
                <w:szCs w:val="20"/>
              </w:rPr>
              <w:br/>
              <w:t>Lejek plastikowy, 10 szt.</w:t>
            </w:r>
            <w:r w:rsidRPr="00910C83">
              <w:rPr>
                <w:rFonts w:ascii="Times New Roman" w:hAnsi="Times New Roman" w:cs="Times New Roman"/>
                <w:sz w:val="20"/>
                <w:szCs w:val="20"/>
              </w:rPr>
              <w:br/>
              <w:t xml:space="preserve"> Szczotka do mycia szkła, 2 szt.</w:t>
            </w:r>
            <w:r w:rsidRPr="00910C83">
              <w:rPr>
                <w:rFonts w:ascii="Times New Roman" w:hAnsi="Times New Roman" w:cs="Times New Roman"/>
                <w:sz w:val="20"/>
                <w:szCs w:val="20"/>
              </w:rPr>
              <w:br/>
            </w:r>
            <w:r w:rsidRPr="00910C83">
              <w:rPr>
                <w:rFonts w:ascii="Times New Roman" w:hAnsi="Times New Roman" w:cs="Times New Roman"/>
                <w:sz w:val="20"/>
                <w:szCs w:val="20"/>
              </w:rPr>
              <w:lastRenderedPageBreak/>
              <w:t xml:space="preserve"> Cylinder miarowy plastikowy 25 ml, 10 szt.</w:t>
            </w:r>
            <w:r w:rsidRPr="00910C83">
              <w:rPr>
                <w:rFonts w:ascii="Times New Roman" w:hAnsi="Times New Roman" w:cs="Times New Roman"/>
                <w:sz w:val="20"/>
                <w:szCs w:val="20"/>
              </w:rPr>
              <w:br/>
              <w:t xml:space="preserve"> Cylinder miarowy plastikowy 50 ml, 5 szt.</w:t>
            </w:r>
            <w:r w:rsidRPr="00910C83">
              <w:rPr>
                <w:rFonts w:ascii="Times New Roman" w:hAnsi="Times New Roman" w:cs="Times New Roman"/>
                <w:sz w:val="20"/>
                <w:szCs w:val="20"/>
              </w:rPr>
              <w:br/>
              <w:t xml:space="preserve"> Cylinder miarowy plastikowy 250 ml, 5 szt.</w:t>
            </w:r>
            <w:r w:rsidRPr="00910C83">
              <w:rPr>
                <w:rFonts w:ascii="Times New Roman" w:hAnsi="Times New Roman" w:cs="Times New Roman"/>
                <w:sz w:val="20"/>
                <w:szCs w:val="20"/>
              </w:rPr>
              <w:br/>
              <w:t xml:space="preserve"> Butelka z zakraplaczem 30 ml, 3 szt.</w:t>
            </w:r>
            <w:r w:rsidRPr="00910C83">
              <w:rPr>
                <w:rFonts w:ascii="Times New Roman" w:hAnsi="Times New Roman" w:cs="Times New Roman"/>
                <w:sz w:val="20"/>
                <w:szCs w:val="20"/>
              </w:rPr>
              <w:br/>
              <w:t xml:space="preserve"> Okulary ochronne szer. 19,5 cm, 10 szt.</w:t>
            </w:r>
            <w:r w:rsidRPr="00910C83">
              <w:rPr>
                <w:rFonts w:ascii="Times New Roman" w:hAnsi="Times New Roman" w:cs="Times New Roman"/>
                <w:sz w:val="20"/>
                <w:szCs w:val="20"/>
              </w:rPr>
              <w:br/>
              <w:t xml:space="preserve"> Pipety Pasteura 5 ml, 1 szt.</w:t>
            </w:r>
            <w:r w:rsidRPr="00910C83">
              <w:rPr>
                <w:rFonts w:ascii="Times New Roman" w:hAnsi="Times New Roman" w:cs="Times New Roman"/>
                <w:sz w:val="20"/>
                <w:szCs w:val="20"/>
              </w:rPr>
              <w:br/>
              <w:t>571132 Parownica, 10 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lastRenderedPageBreak/>
              <w:t>zestaw</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69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5.</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Pr>
                <w:rFonts w:ascii="Times New Roman" w:hAnsi="Times New Roman" w:cs="Times New Roman"/>
                <w:sz w:val="20"/>
                <w:szCs w:val="20"/>
              </w:rPr>
              <w:t xml:space="preserve">Komplet </w:t>
            </w:r>
            <w:r w:rsidRPr="00910C83">
              <w:rPr>
                <w:rFonts w:ascii="Times New Roman" w:hAnsi="Times New Roman" w:cs="Times New Roman"/>
                <w:sz w:val="20"/>
                <w:szCs w:val="20"/>
              </w:rPr>
              <w:t>szklanych rurek</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Szkło </w:t>
            </w:r>
            <w:proofErr w:type="spellStart"/>
            <w:r w:rsidRPr="00910C83">
              <w:rPr>
                <w:rFonts w:ascii="Times New Roman" w:hAnsi="Times New Roman" w:cs="Times New Roman"/>
                <w:sz w:val="20"/>
                <w:szCs w:val="20"/>
              </w:rPr>
              <w:t>borokrzemianowe</w:t>
            </w:r>
            <w:proofErr w:type="spellEnd"/>
            <w:r w:rsidRPr="00910C83">
              <w:rPr>
                <w:rFonts w:ascii="Times New Roman" w:hAnsi="Times New Roman" w:cs="Times New Roman"/>
                <w:sz w:val="20"/>
                <w:szCs w:val="20"/>
              </w:rPr>
              <w:t xml:space="preserve"> 3.3.</w:t>
            </w:r>
            <w:r w:rsidRPr="00910C83">
              <w:rPr>
                <w:rFonts w:ascii="Times New Roman" w:hAnsi="Times New Roman" w:cs="Times New Roman"/>
                <w:sz w:val="20"/>
                <w:szCs w:val="20"/>
              </w:rPr>
              <w:br/>
              <w:t>4 rurki o zewn. średnicy 6 mm:                                                                                                   prosta krótka o dł. 70 mm ,                                                                                                          prosta długa o dł. 170 mm ,                                                                                            zagięta 90 st. (dł. ramion 60 mm i 160 mm) ,                                                                             zagięta 90 st. (dł. obydwu ramion 60 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sidRPr="00910C83">
              <w:rPr>
                <w:rFonts w:ascii="Times New Roman" w:hAnsi="Times New Roman" w:cs="Times New Roman"/>
                <w:sz w:val="20"/>
                <w:szCs w:val="20"/>
              </w:rPr>
              <w:t>kompl</w:t>
            </w:r>
            <w:proofErr w:type="spellEnd"/>
            <w:r w:rsidRPr="00910C83">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464"/>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6.</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Łyżeczka do spalań z mosiądzu</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Łyżeczka do spalań z mosiądzu, dł. 450 mm,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16 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48"/>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7.</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Łyżeczko-szpatułka z PP </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Łyżeczko-szpatułka  z PP do pobierania materiałów sypkich. Ostry brzeg szpatułki umożliwia rozdrabnianie substancji krystalicznych.</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71"/>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8.</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Magnesy podkowiaste</w:t>
            </w:r>
            <w:r>
              <w:rPr>
                <w:rFonts w:ascii="Times New Roman" w:hAnsi="Times New Roman" w:cs="Times New Roman"/>
                <w:sz w:val="20"/>
                <w:szCs w:val="20"/>
              </w:rPr>
              <w:t xml:space="preserve"> </w:t>
            </w:r>
            <w:r w:rsidRPr="00910C83">
              <w:rPr>
                <w:rFonts w:ascii="Times New Roman" w:hAnsi="Times New Roman" w:cs="Times New Roman"/>
                <w:sz w:val="20"/>
                <w:szCs w:val="20"/>
              </w:rPr>
              <w:t>różne</w:t>
            </w:r>
          </w:p>
        </w:tc>
        <w:tc>
          <w:tcPr>
            <w:tcW w:w="637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color w:val="111111"/>
                <w:sz w:val="20"/>
                <w:szCs w:val="20"/>
                <w:shd w:val="clear" w:color="auto" w:fill="FFFFFF"/>
              </w:rPr>
              <w:t xml:space="preserve">3 magnesy podkowiaste w różnych rozmiarach • wym. 7,5 x 5 x 1,3 cm; 9,5 x 6 x 1,7 cm; 16 x 8 x 2 </w:t>
            </w:r>
            <w:proofErr w:type="spellStart"/>
            <w:r w:rsidRPr="00910C83">
              <w:rPr>
                <w:rFonts w:ascii="Times New Roman" w:hAnsi="Times New Roman" w:cs="Times New Roman"/>
                <w:color w:val="111111"/>
                <w:sz w:val="20"/>
                <w:szCs w:val="20"/>
                <w:shd w:val="clear" w:color="auto" w:fill="FFFFFF"/>
              </w:rPr>
              <w:t>cm</w:t>
            </w:r>
            <w:proofErr w:type="spellEnd"/>
            <w:r w:rsidRPr="00910C83">
              <w:rPr>
                <w:rFonts w:ascii="Times New Roman" w:hAnsi="Times New Roman" w:cs="Times New Roman"/>
                <w:color w:val="111111"/>
                <w:sz w:val="20"/>
                <w:szCs w:val="20"/>
                <w:shd w:val="clear" w:color="auto" w:fill="FFFFFF"/>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59"/>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9.</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Miseczka porcelanowa 50 ml</w:t>
            </w:r>
          </w:p>
        </w:tc>
        <w:tc>
          <w:tcPr>
            <w:tcW w:w="637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Parownica porcelanowa z wylewem, </w:t>
            </w:r>
            <w:proofErr w:type="spellStart"/>
            <w:r w:rsidRPr="00910C83">
              <w:rPr>
                <w:rFonts w:ascii="Times New Roman" w:hAnsi="Times New Roman" w:cs="Times New Roman"/>
                <w:sz w:val="20"/>
                <w:szCs w:val="20"/>
              </w:rPr>
              <w:t>poj</w:t>
            </w:r>
            <w:proofErr w:type="spellEnd"/>
            <w:r w:rsidRPr="00910C83">
              <w:rPr>
                <w:rFonts w:ascii="Times New Roman" w:hAnsi="Times New Roman" w:cs="Times New Roman"/>
                <w:sz w:val="20"/>
                <w:szCs w:val="20"/>
              </w:rPr>
              <w:t>. 50 ml, wys. 28 , fi-70</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94"/>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10.</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Model przestrzenny do budowy atomów Bohr</w:t>
            </w:r>
          </w:p>
        </w:tc>
        <w:tc>
          <w:tcPr>
            <w:tcW w:w="6378" w:type="dxa"/>
            <w:tcBorders>
              <w:left w:val="single" w:sz="4" w:space="0" w:color="000000"/>
              <w:bottom w:val="single" w:sz="4" w:space="0" w:color="000000"/>
            </w:tcBorders>
            <w:shd w:val="clear" w:color="auto" w:fill="FFFFFF"/>
          </w:tcPr>
          <w:p w:rsidR="00C7515D" w:rsidRPr="00CC5DCF" w:rsidRDefault="00C7515D" w:rsidP="00615B04">
            <w:pPr>
              <w:rPr>
                <w:rFonts w:ascii="Times New Roman" w:hAnsi="Times New Roman" w:cs="Times New Roman"/>
                <w:sz w:val="20"/>
                <w:szCs w:val="20"/>
              </w:rPr>
            </w:pPr>
            <w:r w:rsidRPr="00CC5DCF">
              <w:rPr>
                <w:rFonts w:ascii="Times New Roman" w:hAnsi="Times New Roman" w:cs="Times New Roman"/>
                <w:sz w:val="20"/>
                <w:szCs w:val="20"/>
              </w:rPr>
              <w:t>Zestaw dydaktyczny do tworzenia modeli atomów, jonów i izotopów oparty na modelu atomu Bohra. Umożliwia praktyczne doświadczenia z najmniejszymi cząstkami elementarnymi. Skład: pudełko z pokrywką; 4 powłoki elektronowe w pokrywie i na spodzie pudełka 30 protonów, 30 neutronów, 30 elektronów.</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97"/>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11.</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Pałeczka akrylowa</w:t>
            </w:r>
          </w:p>
        </w:tc>
        <w:tc>
          <w:tcPr>
            <w:tcW w:w="6378" w:type="dxa"/>
            <w:tcBorders>
              <w:left w:val="single" w:sz="4" w:space="0" w:color="000000"/>
              <w:bottom w:val="single" w:sz="4" w:space="0" w:color="000000"/>
            </w:tcBorders>
            <w:shd w:val="clear" w:color="auto" w:fill="FFFFFF"/>
          </w:tcPr>
          <w:p w:rsidR="00C7515D" w:rsidRPr="0051111D" w:rsidRDefault="00C7515D" w:rsidP="00615B04">
            <w:pPr>
              <w:rPr>
                <w:rFonts w:ascii="Times New Roman" w:hAnsi="Times New Roman" w:cs="Times New Roman"/>
                <w:sz w:val="20"/>
                <w:szCs w:val="20"/>
              </w:rPr>
            </w:pPr>
            <w:r w:rsidRPr="0051111D">
              <w:rPr>
                <w:rFonts w:ascii="Times New Roman" w:hAnsi="Times New Roman" w:cs="Times New Roman"/>
                <w:sz w:val="20"/>
                <w:szCs w:val="20"/>
              </w:rPr>
              <w:t>Do demonstracji przenoszenia ładunków elektrycznych - Długość  25 cm średnica 1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31"/>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12.</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Pałeczka nylonowa</w:t>
            </w:r>
          </w:p>
        </w:tc>
        <w:tc>
          <w:tcPr>
            <w:tcW w:w="6378" w:type="dxa"/>
            <w:tcBorders>
              <w:left w:val="single" w:sz="4" w:space="0" w:color="000000"/>
              <w:bottom w:val="single" w:sz="4" w:space="0" w:color="000000"/>
            </w:tcBorders>
            <w:shd w:val="clear" w:color="auto" w:fill="FFFFFF"/>
          </w:tcPr>
          <w:p w:rsidR="00C7515D" w:rsidRPr="0051111D" w:rsidRDefault="00C7515D" w:rsidP="00615B04">
            <w:pPr>
              <w:rPr>
                <w:rFonts w:ascii="Times New Roman" w:hAnsi="Times New Roman" w:cs="Times New Roman"/>
                <w:sz w:val="20"/>
                <w:szCs w:val="20"/>
              </w:rPr>
            </w:pPr>
            <w:r w:rsidRPr="0051111D">
              <w:rPr>
                <w:rFonts w:ascii="Times New Roman" w:hAnsi="Times New Roman" w:cs="Times New Roman"/>
                <w:sz w:val="20"/>
                <w:szCs w:val="20"/>
              </w:rPr>
              <w:t xml:space="preserve">Pałeczka akrylowa (in. laska, pręt). Wykorzystywana do przenoszenia ładunków elektrycznych i porównywania własności elektrostatycznych. Długość 30 </w:t>
            </w:r>
            <w:proofErr w:type="spellStart"/>
            <w:r w:rsidRPr="0051111D">
              <w:rPr>
                <w:rFonts w:ascii="Times New Roman" w:hAnsi="Times New Roman" w:cs="Times New Roman"/>
                <w:sz w:val="20"/>
                <w:szCs w:val="20"/>
              </w:rPr>
              <w:t>cm</w:t>
            </w:r>
            <w:proofErr w:type="spellEnd"/>
            <w:r w:rsidRPr="0051111D">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412"/>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13.</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Elektrody grafitowe</w:t>
            </w:r>
          </w:p>
        </w:tc>
        <w:tc>
          <w:tcPr>
            <w:tcW w:w="6378" w:type="dxa"/>
            <w:tcBorders>
              <w:top w:val="single" w:sz="4" w:space="0" w:color="000000"/>
              <w:left w:val="single" w:sz="4" w:space="0" w:color="000000"/>
              <w:bottom w:val="single" w:sz="4" w:space="0" w:color="000000"/>
            </w:tcBorders>
            <w:shd w:val="clear" w:color="auto" w:fill="FFFFFF"/>
          </w:tcPr>
          <w:p w:rsidR="00C7515D" w:rsidRPr="0051111D" w:rsidRDefault="00C7515D" w:rsidP="00615B04">
            <w:pPr>
              <w:rPr>
                <w:rFonts w:ascii="Times New Roman" w:hAnsi="Times New Roman" w:cs="Times New Roman"/>
                <w:sz w:val="20"/>
                <w:szCs w:val="20"/>
              </w:rPr>
            </w:pPr>
            <w:r w:rsidRPr="0051111D">
              <w:rPr>
                <w:rFonts w:ascii="Times New Roman" w:hAnsi="Times New Roman" w:cs="Times New Roman"/>
                <w:sz w:val="20"/>
                <w:szCs w:val="20"/>
              </w:rPr>
              <w:t>Para elektrod grafitowych</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20481D">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20481D">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28"/>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14.</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Fartuchy białe laboratoryjne Różne rozmiary</w:t>
            </w:r>
          </w:p>
        </w:tc>
        <w:tc>
          <w:tcPr>
            <w:tcW w:w="6378" w:type="dxa"/>
            <w:tcBorders>
              <w:top w:val="single" w:sz="4" w:space="0" w:color="000000"/>
              <w:left w:val="single" w:sz="4" w:space="0" w:color="000000"/>
              <w:bottom w:val="single" w:sz="4" w:space="0" w:color="000000"/>
            </w:tcBorders>
            <w:shd w:val="clear" w:color="auto" w:fill="FFFFFF"/>
          </w:tcPr>
          <w:p w:rsidR="00C7515D" w:rsidRPr="0051111D" w:rsidRDefault="00C7515D" w:rsidP="00615B04">
            <w:pPr>
              <w:rPr>
                <w:rFonts w:ascii="Times New Roman" w:hAnsi="Times New Roman" w:cs="Times New Roman"/>
                <w:sz w:val="20"/>
                <w:szCs w:val="20"/>
              </w:rPr>
            </w:pPr>
            <w:r w:rsidRPr="0051111D">
              <w:rPr>
                <w:rFonts w:ascii="Times New Roman" w:hAnsi="Times New Roman" w:cs="Times New Roman"/>
                <w:sz w:val="20"/>
                <w:szCs w:val="20"/>
              </w:rPr>
              <w:t>Fartuchy białe 5szt. w rozmiarze 158-164, 5 szt. w rozmiarze 170</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10</w:t>
            </w:r>
          </w:p>
        </w:tc>
      </w:tr>
      <w:tr w:rsidR="00C7515D" w:rsidRPr="00910C83" w:rsidTr="00615B04">
        <w:trPr>
          <w:trHeight w:val="130"/>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15.</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Pipeta </w:t>
            </w:r>
            <w:proofErr w:type="spellStart"/>
            <w:r w:rsidRPr="00910C83">
              <w:rPr>
                <w:rFonts w:ascii="Times New Roman" w:hAnsi="Times New Roman" w:cs="Times New Roman"/>
                <w:sz w:val="20"/>
                <w:szCs w:val="20"/>
              </w:rPr>
              <w:t>wielomiarowa</w:t>
            </w:r>
            <w:proofErr w:type="spellEnd"/>
            <w:r w:rsidRPr="00910C83">
              <w:rPr>
                <w:rFonts w:ascii="Times New Roman" w:hAnsi="Times New Roman" w:cs="Times New Roman"/>
                <w:sz w:val="20"/>
                <w:szCs w:val="20"/>
              </w:rPr>
              <w:t xml:space="preserve"> kl. AS cert. 2(0,02)</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Pipeta </w:t>
            </w:r>
            <w:proofErr w:type="spellStart"/>
            <w:r w:rsidRPr="00910C83">
              <w:rPr>
                <w:rFonts w:ascii="Times New Roman" w:hAnsi="Times New Roman" w:cs="Times New Roman"/>
                <w:sz w:val="20"/>
                <w:szCs w:val="20"/>
              </w:rPr>
              <w:t>wielomiarowa</w:t>
            </w:r>
            <w:proofErr w:type="spellEnd"/>
            <w:r w:rsidRPr="00910C83">
              <w:rPr>
                <w:rFonts w:ascii="Times New Roman" w:hAnsi="Times New Roman" w:cs="Times New Roman"/>
                <w:sz w:val="20"/>
                <w:szCs w:val="20"/>
              </w:rPr>
              <w:t xml:space="preserve"> kl. AS z certyfikatem serii, </w:t>
            </w:r>
            <w:proofErr w:type="spellStart"/>
            <w:r w:rsidRPr="00910C83">
              <w:rPr>
                <w:rFonts w:ascii="Times New Roman" w:hAnsi="Times New Roman" w:cs="Times New Roman"/>
                <w:sz w:val="20"/>
                <w:szCs w:val="20"/>
              </w:rPr>
              <w:t>poj</w:t>
            </w:r>
            <w:proofErr w:type="spellEnd"/>
            <w:r w:rsidRPr="00910C83">
              <w:rPr>
                <w:rFonts w:ascii="Times New Roman" w:hAnsi="Times New Roman" w:cs="Times New Roman"/>
                <w:sz w:val="20"/>
                <w:szCs w:val="20"/>
              </w:rPr>
              <w:t>. 2 ml wykonana wg DIN 12697 ISO 835 oznaczona barwnym paskiem kodowym, czas wypływu 15 s, skalę 0,1 ml wykonano brązową farbą dyfuzyjną, dł. 355 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973"/>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16.</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Pipeta </w:t>
            </w:r>
            <w:proofErr w:type="spellStart"/>
            <w:r w:rsidRPr="00910C83">
              <w:rPr>
                <w:rFonts w:ascii="Times New Roman" w:hAnsi="Times New Roman" w:cs="Times New Roman"/>
                <w:sz w:val="20"/>
                <w:szCs w:val="20"/>
              </w:rPr>
              <w:t>wielomiarowa</w:t>
            </w:r>
            <w:proofErr w:type="spellEnd"/>
            <w:r w:rsidRPr="00910C83">
              <w:rPr>
                <w:rFonts w:ascii="Times New Roman" w:hAnsi="Times New Roman" w:cs="Times New Roman"/>
                <w:sz w:val="20"/>
                <w:szCs w:val="20"/>
              </w:rPr>
              <w:t xml:space="preserve"> kl. AS cert. 5 (0,05)</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Pipeta </w:t>
            </w:r>
            <w:proofErr w:type="spellStart"/>
            <w:r w:rsidRPr="00910C83">
              <w:rPr>
                <w:rFonts w:ascii="Times New Roman" w:hAnsi="Times New Roman" w:cs="Times New Roman"/>
                <w:sz w:val="20"/>
                <w:szCs w:val="20"/>
              </w:rPr>
              <w:t>wielomiarowa</w:t>
            </w:r>
            <w:proofErr w:type="spellEnd"/>
            <w:r w:rsidRPr="00910C83">
              <w:rPr>
                <w:rFonts w:ascii="Times New Roman" w:hAnsi="Times New Roman" w:cs="Times New Roman"/>
                <w:sz w:val="20"/>
                <w:szCs w:val="20"/>
              </w:rPr>
              <w:t xml:space="preserve"> kl. AS z certyfikatem serii, </w:t>
            </w:r>
            <w:proofErr w:type="spellStart"/>
            <w:r w:rsidRPr="00910C83">
              <w:rPr>
                <w:rFonts w:ascii="Times New Roman" w:hAnsi="Times New Roman" w:cs="Times New Roman"/>
                <w:sz w:val="20"/>
                <w:szCs w:val="20"/>
              </w:rPr>
              <w:t>poj</w:t>
            </w:r>
            <w:proofErr w:type="spellEnd"/>
            <w:r w:rsidRPr="00910C83">
              <w:rPr>
                <w:rFonts w:ascii="Times New Roman" w:hAnsi="Times New Roman" w:cs="Times New Roman"/>
                <w:sz w:val="20"/>
                <w:szCs w:val="20"/>
              </w:rPr>
              <w:t>. 5 ml wykonana wg DIN 12697 ISO 835 oznaczona barwnym paskiem kodowym, czas wypływu 15 s, skalę 0,2 ml wykonano brązową farbą dyfuzyjną, dł. 360 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213"/>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17.</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Płaszcz grzewczy</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Urządzenie przeznaczone jest do prac laboratoryjnych i służy do podgrzewania różnego rodzaju cieczy. Wbudowany podzespół regulujący moc pobieraną, </w:t>
            </w:r>
            <w:r w:rsidRPr="00910C83">
              <w:rPr>
                <w:rFonts w:ascii="Times New Roman" w:hAnsi="Times New Roman" w:cs="Times New Roman"/>
                <w:sz w:val="20"/>
                <w:szCs w:val="20"/>
              </w:rPr>
              <w:lastRenderedPageBreak/>
              <w:t>umożliwia nastawę żądanej temperatury. Zakres pracy płaszcza grzewczego + do 350</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lastRenderedPageBreak/>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418"/>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18.</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Gaśnica przeciwpożarowa 4 kg GP-4x ABC</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Gaśnica przeznaczona jest do gaszenia pożarów ciał stałych, cieczy, gazów oraz urządzeń elektrycznych pod napięciem do 1000 V.</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457"/>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19.</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Gruszka do pipet </w:t>
            </w:r>
            <w:proofErr w:type="spellStart"/>
            <w:r w:rsidRPr="00910C83">
              <w:rPr>
                <w:rFonts w:ascii="Times New Roman" w:hAnsi="Times New Roman" w:cs="Times New Roman"/>
                <w:sz w:val="20"/>
                <w:szCs w:val="20"/>
              </w:rPr>
              <w:t>trzyzaworowa</w:t>
            </w:r>
            <w:proofErr w:type="spellEnd"/>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Gruszka do pipet czerwona </w:t>
            </w:r>
            <w:proofErr w:type="spellStart"/>
            <w:r w:rsidRPr="00910C83">
              <w:rPr>
                <w:rFonts w:ascii="Times New Roman" w:hAnsi="Times New Roman" w:cs="Times New Roman"/>
                <w:sz w:val="20"/>
                <w:szCs w:val="20"/>
              </w:rPr>
              <w:t>trzyzaworowa</w:t>
            </w:r>
            <w:proofErr w:type="spellEnd"/>
            <w:r w:rsidRPr="00910C83">
              <w:rPr>
                <w:rFonts w:ascii="Times New Roman" w:hAnsi="Times New Roman" w:cs="Times New Roman"/>
                <w:sz w:val="20"/>
                <w:szCs w:val="20"/>
              </w:rPr>
              <w:t xml:space="preserve">, wykonana z naturalnej gumy, </w:t>
            </w:r>
            <w:proofErr w:type="spellStart"/>
            <w:r w:rsidRPr="00910C83">
              <w:rPr>
                <w:rFonts w:ascii="Times New Roman" w:hAnsi="Times New Roman" w:cs="Times New Roman"/>
                <w:sz w:val="20"/>
                <w:szCs w:val="20"/>
              </w:rPr>
              <w:t>poj</w:t>
            </w:r>
            <w:proofErr w:type="spellEnd"/>
            <w:r w:rsidRPr="00910C83">
              <w:rPr>
                <w:rFonts w:ascii="Times New Roman" w:hAnsi="Times New Roman" w:cs="Times New Roman"/>
                <w:sz w:val="20"/>
                <w:szCs w:val="20"/>
              </w:rPr>
              <w:t>. 150 ml</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44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20.</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Kroplomierz z pipetką 100 ml </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Kroplomierz z pipetką i gumowym smoczkiem biały</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 Pojemność:</w:t>
            </w:r>
            <w:r>
              <w:rPr>
                <w:rFonts w:ascii="Times New Roman" w:hAnsi="Times New Roman" w:cs="Times New Roman"/>
                <w:sz w:val="20"/>
                <w:szCs w:val="20"/>
              </w:rPr>
              <w:t>100ml</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21.</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Krystalizator z wylewem 300 ml</w:t>
            </w:r>
          </w:p>
        </w:tc>
        <w:tc>
          <w:tcPr>
            <w:tcW w:w="6378" w:type="dxa"/>
            <w:tcBorders>
              <w:top w:val="single" w:sz="4" w:space="0" w:color="000000"/>
              <w:left w:val="single" w:sz="4" w:space="0" w:color="000000"/>
              <w:bottom w:val="single" w:sz="4" w:space="0" w:color="000000"/>
            </w:tcBorders>
            <w:shd w:val="clear" w:color="auto" w:fill="FFFFFF"/>
          </w:tcPr>
          <w:p w:rsidR="00C7515D" w:rsidRPr="00417EAE" w:rsidRDefault="00C7515D" w:rsidP="00615B04">
            <w:pPr>
              <w:rPr>
                <w:rFonts w:ascii="Times New Roman" w:hAnsi="Times New Roman" w:cs="Times New Roman"/>
                <w:color w:val="000000" w:themeColor="text1"/>
                <w:sz w:val="20"/>
                <w:szCs w:val="20"/>
              </w:rPr>
            </w:pPr>
            <w:r w:rsidRPr="00417EAE">
              <w:rPr>
                <w:rFonts w:ascii="Times New Roman" w:hAnsi="Times New Roman" w:cs="Times New Roman"/>
                <w:color w:val="000000" w:themeColor="text1"/>
                <w:sz w:val="20"/>
                <w:szCs w:val="20"/>
              </w:rPr>
              <w:t xml:space="preserve">100x050 Wykonany ze szkła </w:t>
            </w:r>
            <w:r>
              <w:rPr>
                <w:rFonts w:ascii="Times New Roman" w:hAnsi="Times New Roman" w:cs="Times New Roman"/>
                <w:color w:val="000000" w:themeColor="text1"/>
                <w:sz w:val="20"/>
                <w:szCs w:val="20"/>
              </w:rPr>
              <w:t>boro krzemowego Pojemność:300ml</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417EAE" w:rsidRDefault="00C7515D" w:rsidP="00615B04">
            <w:pPr>
              <w:jc w:val="center"/>
              <w:rPr>
                <w:rFonts w:ascii="Times New Roman" w:hAnsi="Times New Roman" w:cs="Times New Roman"/>
                <w:color w:val="000000" w:themeColor="text1"/>
                <w:sz w:val="20"/>
                <w:szCs w:val="20"/>
              </w:rPr>
            </w:pPr>
            <w:r w:rsidRPr="00417EAE">
              <w:rPr>
                <w:rFonts w:ascii="Times New Roman" w:hAnsi="Times New Roman" w:cs="Times New Roman"/>
                <w:color w:val="000000" w:themeColor="text1"/>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417EAE" w:rsidRDefault="00C7515D" w:rsidP="00615B04">
            <w:pPr>
              <w:jc w:val="center"/>
              <w:rPr>
                <w:rFonts w:ascii="Times New Roman" w:hAnsi="Times New Roman" w:cs="Times New Roman"/>
                <w:color w:val="000000" w:themeColor="text1"/>
                <w:sz w:val="20"/>
                <w:szCs w:val="20"/>
              </w:rPr>
            </w:pPr>
            <w:r w:rsidRPr="00417EAE">
              <w:rPr>
                <w:rFonts w:ascii="Times New Roman" w:hAnsi="Times New Roman" w:cs="Times New Roman"/>
                <w:color w:val="000000" w:themeColor="text1"/>
                <w:sz w:val="20"/>
                <w:szCs w:val="20"/>
              </w:rPr>
              <w:t>1</w:t>
            </w:r>
          </w:p>
        </w:tc>
      </w:tr>
      <w:tr w:rsidR="00C7515D" w:rsidRPr="00910C83" w:rsidTr="00615B04">
        <w:trPr>
          <w:trHeight w:val="528"/>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22.</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Krystalizator z wylewem 900 ml</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51111D">
            <w:pPr>
              <w:pStyle w:val="NormalnyWeb"/>
              <w:rPr>
                <w:sz w:val="20"/>
                <w:szCs w:val="20"/>
              </w:rPr>
            </w:pPr>
            <w:r w:rsidRPr="00910C83">
              <w:rPr>
                <w:sz w:val="20"/>
                <w:szCs w:val="20"/>
              </w:rPr>
              <w:t xml:space="preserve"> Wykonany ze</w:t>
            </w:r>
            <w:r w:rsidR="0051111D">
              <w:rPr>
                <w:sz w:val="20"/>
                <w:szCs w:val="20"/>
              </w:rPr>
              <w:t xml:space="preserve"> szkła boro krzemowego.</w:t>
            </w:r>
            <w:r>
              <w:rPr>
                <w:sz w:val="20"/>
                <w:szCs w:val="20"/>
              </w:rPr>
              <w:t xml:space="preserve"> </w:t>
            </w:r>
            <w:r w:rsidRPr="00910C83">
              <w:rPr>
                <w:sz w:val="20"/>
                <w:szCs w:val="20"/>
              </w:rPr>
              <w:t>Pojemność: 900 ml,    Wysokość: 75 mm,   Średnica: 150 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23.</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Szkiełko zegarkowe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60</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Szkiełko zegarkowe ze szkła sodowo-wapniowego</w:t>
            </w:r>
            <w:r>
              <w:rPr>
                <w:rFonts w:ascii="Times New Roman" w:hAnsi="Times New Roman" w:cs="Times New Roman"/>
                <w:sz w:val="20"/>
                <w:szCs w:val="20"/>
              </w:rPr>
              <w:t xml:space="preserve"> </w:t>
            </w:r>
            <w:r w:rsidRPr="00910C83">
              <w:rPr>
                <w:rFonts w:ascii="Times New Roman" w:hAnsi="Times New Roman" w:cs="Times New Roman"/>
                <w:sz w:val="20"/>
                <w:szCs w:val="20"/>
              </w:rPr>
              <w:t xml:space="preserve">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60</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24.</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Szkiełko zegarkowe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80</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Szkiełko zegarkowe ze szkła sodowo-wapniowego </w:t>
            </w:r>
            <w:proofErr w:type="spellStart"/>
            <w:r>
              <w:rPr>
                <w:rFonts w:ascii="Times New Roman" w:hAnsi="Times New Roman" w:cs="Times New Roman"/>
                <w:sz w:val="20"/>
                <w:szCs w:val="20"/>
              </w:rPr>
              <w:t>śr</w:t>
            </w:r>
            <w:proofErr w:type="spellEnd"/>
            <w:r>
              <w:rPr>
                <w:rFonts w:ascii="Times New Roman" w:hAnsi="Times New Roman" w:cs="Times New Roman"/>
                <w:sz w:val="20"/>
                <w:szCs w:val="20"/>
              </w:rPr>
              <w:t>. 8</w:t>
            </w:r>
            <w:r w:rsidRPr="00910C83">
              <w:rPr>
                <w:rFonts w:ascii="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25.</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Taca laboratoryjna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51111D">
            <w:pPr>
              <w:rPr>
                <w:rFonts w:ascii="Times New Roman" w:hAnsi="Times New Roman" w:cs="Times New Roman"/>
                <w:sz w:val="20"/>
                <w:szCs w:val="20"/>
              </w:rPr>
            </w:pPr>
            <w:r w:rsidRPr="00910C83">
              <w:rPr>
                <w:rFonts w:ascii="Times New Roman" w:hAnsi="Times New Roman" w:cs="Times New Roman"/>
                <w:sz w:val="20"/>
                <w:szCs w:val="20"/>
              </w:rPr>
              <w:t>Tacka laboratoryjna, biała, niska, brzegi zaokrąglone, gładka po</w:t>
            </w:r>
            <w:r w:rsidR="0051111D">
              <w:rPr>
                <w:rFonts w:ascii="Times New Roman" w:hAnsi="Times New Roman" w:cs="Times New Roman"/>
                <w:sz w:val="20"/>
                <w:szCs w:val="20"/>
              </w:rPr>
              <w:t xml:space="preserve">wierzchnia, </w:t>
            </w:r>
            <w:r w:rsidRPr="00910C83">
              <w:rPr>
                <w:rFonts w:ascii="Times New Roman" w:hAnsi="Times New Roman" w:cs="Times New Roman"/>
                <w:sz w:val="20"/>
                <w:szCs w:val="20"/>
              </w:rPr>
              <w:t xml:space="preserve"> wykonana z </w:t>
            </w:r>
            <w:proofErr w:type="spellStart"/>
            <w:r w:rsidRPr="00910C83">
              <w:rPr>
                <w:rFonts w:ascii="Times New Roman" w:hAnsi="Times New Roman" w:cs="Times New Roman"/>
                <w:sz w:val="20"/>
                <w:szCs w:val="20"/>
              </w:rPr>
              <w:t>melaminoformaldehydu</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26.</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Trójnóg 80 x 150</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 xml:space="preserve">Trójnóg </w:t>
            </w:r>
            <w:proofErr w:type="spellStart"/>
            <w:r w:rsidRPr="00910C83">
              <w:rPr>
                <w:rFonts w:ascii="Times New Roman" w:hAnsi="Times New Roman" w:cs="Times New Roman"/>
                <w:sz w:val="20"/>
                <w:szCs w:val="20"/>
              </w:rPr>
              <w:t>okragly</w:t>
            </w:r>
            <w:proofErr w:type="spellEnd"/>
            <w:r w:rsidRPr="00910C83">
              <w:rPr>
                <w:rFonts w:ascii="Times New Roman" w:hAnsi="Times New Roman" w:cs="Times New Roman"/>
                <w:sz w:val="20"/>
                <w:szCs w:val="20"/>
              </w:rPr>
              <w:t xml:space="preserve"> z żeliwa h-150mm, fi-80mm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27.</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Tryskawka z PP 125ml</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Tryskawka z PP </w:t>
            </w:r>
            <w:proofErr w:type="spellStart"/>
            <w:r w:rsidRPr="00910C83">
              <w:rPr>
                <w:rFonts w:ascii="Times New Roman" w:hAnsi="Times New Roman" w:cs="Times New Roman"/>
                <w:sz w:val="20"/>
                <w:szCs w:val="20"/>
              </w:rPr>
              <w:t>poj</w:t>
            </w:r>
            <w:proofErr w:type="spellEnd"/>
            <w:r w:rsidRPr="00910C83">
              <w:rPr>
                <w:rFonts w:ascii="Times New Roman" w:hAnsi="Times New Roman" w:cs="Times New Roman"/>
                <w:sz w:val="20"/>
                <w:szCs w:val="20"/>
              </w:rPr>
              <w:t>. 125ml, w komplecie z nakrętką, rurką wylewową, butelką</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507"/>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28.</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Tryskawka z PP 500ml</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Tryskawka z PP </w:t>
            </w:r>
            <w:proofErr w:type="spellStart"/>
            <w:r w:rsidRPr="00910C83">
              <w:rPr>
                <w:rFonts w:ascii="Times New Roman" w:hAnsi="Times New Roman" w:cs="Times New Roman"/>
                <w:sz w:val="20"/>
                <w:szCs w:val="20"/>
              </w:rPr>
              <w:t>poj</w:t>
            </w:r>
            <w:proofErr w:type="spellEnd"/>
            <w:r w:rsidRPr="00910C83">
              <w:rPr>
                <w:rFonts w:ascii="Times New Roman" w:hAnsi="Times New Roman" w:cs="Times New Roman"/>
                <w:sz w:val="20"/>
                <w:szCs w:val="20"/>
              </w:rPr>
              <w:t>. 500ml, w komplecie z nakrętką, rurką wylewową, butelką</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29.</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Komplet 4 szklanych rurek</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Szkło </w:t>
            </w:r>
            <w:proofErr w:type="spellStart"/>
            <w:r w:rsidRPr="00910C83">
              <w:rPr>
                <w:rFonts w:ascii="Times New Roman" w:hAnsi="Times New Roman" w:cs="Times New Roman"/>
                <w:sz w:val="20"/>
                <w:szCs w:val="20"/>
              </w:rPr>
              <w:t>borokrzemianowe</w:t>
            </w:r>
            <w:proofErr w:type="spellEnd"/>
            <w:r w:rsidRPr="00910C83">
              <w:rPr>
                <w:rFonts w:ascii="Times New Roman" w:hAnsi="Times New Roman" w:cs="Times New Roman"/>
                <w:sz w:val="20"/>
                <w:szCs w:val="20"/>
              </w:rPr>
              <w:t xml:space="preserve"> 3.3.</w:t>
            </w:r>
            <w:r w:rsidRPr="00910C83">
              <w:rPr>
                <w:rFonts w:ascii="Times New Roman" w:hAnsi="Times New Roman" w:cs="Times New Roman"/>
                <w:sz w:val="20"/>
                <w:szCs w:val="20"/>
              </w:rPr>
              <w:br/>
              <w:t>4 rurki o zewn. średnicy 6 mm:                                                                                                   prosta krótka o dł. 70 mm ,                                                                                                          prosta długa o dł. 170 mm ,                                                                                            zagięta 90 st. (dł. ramion 60 mm i 160 mm) ,                                                                             zagięta 90 st. (dł. obydwu ramion 60 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30.</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Węglowodory-plansza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drukowana na kartonie kredowym o gramaturze 250 g.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 • wym. 68 x 98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40"/>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31.</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Rękawice lateksowe pudrowane M</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Rękawice rozmiar M, 100 sztuk</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 xml:space="preserve">1 </w:t>
            </w:r>
            <w:proofErr w:type="spellStart"/>
            <w:r w:rsidRPr="00910C83">
              <w:rPr>
                <w:rFonts w:ascii="Times New Roman" w:hAnsi="Times New Roman" w:cs="Times New Roman"/>
                <w:sz w:val="20"/>
                <w:szCs w:val="20"/>
              </w:rPr>
              <w:t>op</w:t>
            </w:r>
            <w:proofErr w:type="spellEnd"/>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32.</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Rozdzielacz stożkowy z PP 100 ml</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Rozdzielacz stożkowy z PP zakończony szczelną nakrętką. Zastosowany zawór teflonowy nie wymaga smarowania, </w:t>
            </w:r>
            <w:proofErr w:type="spellStart"/>
            <w:r w:rsidRPr="00910C83">
              <w:rPr>
                <w:rFonts w:ascii="Times New Roman" w:hAnsi="Times New Roman" w:cs="Times New Roman"/>
                <w:sz w:val="20"/>
                <w:szCs w:val="20"/>
              </w:rPr>
              <w:t>poj</w:t>
            </w:r>
            <w:proofErr w:type="spellEnd"/>
            <w:r w:rsidRPr="00910C83">
              <w:rPr>
                <w:rFonts w:ascii="Times New Roman" w:hAnsi="Times New Roman" w:cs="Times New Roman"/>
                <w:sz w:val="20"/>
                <w:szCs w:val="20"/>
              </w:rPr>
              <w:t>. 100 ml.</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40"/>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33.</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Rozdzielacz stożkowy z PP 250 ml</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Rozdzielacz stożkowy z PP zakończony szczelną nakrętką. Zastosowany zawór teflonowy nie wymaga smarowania, </w:t>
            </w:r>
            <w:proofErr w:type="spellStart"/>
            <w:r w:rsidRPr="00910C83">
              <w:rPr>
                <w:rFonts w:ascii="Times New Roman" w:hAnsi="Times New Roman" w:cs="Times New Roman"/>
                <w:sz w:val="20"/>
                <w:szCs w:val="20"/>
              </w:rPr>
              <w:t>poj</w:t>
            </w:r>
            <w:proofErr w:type="spellEnd"/>
            <w:r w:rsidRPr="00910C83">
              <w:rPr>
                <w:rFonts w:ascii="Times New Roman" w:hAnsi="Times New Roman" w:cs="Times New Roman"/>
                <w:sz w:val="20"/>
                <w:szCs w:val="20"/>
              </w:rPr>
              <w:t>. 250 ml.</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34.</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Sączki jakościowe średnie 150</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100 szt. </w:t>
            </w:r>
            <w:r>
              <w:rPr>
                <w:rFonts w:ascii="Arial" w:hAnsi="Arial" w:cs="Arial"/>
                <w:sz w:val="20"/>
                <w:szCs w:val="20"/>
              </w:rPr>
              <w:t xml:space="preserve"> </w:t>
            </w:r>
            <w:r w:rsidRPr="00417EAE">
              <w:rPr>
                <w:rFonts w:ascii="Times New Roman" w:hAnsi="Times New Roman" w:cs="Times New Roman"/>
                <w:sz w:val="20"/>
                <w:szCs w:val="20"/>
              </w:rPr>
              <w:t>Średnica: 150 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F614BD" w:rsidRDefault="00C7515D" w:rsidP="00615B04">
            <w:pPr>
              <w:jc w:val="center"/>
              <w:rPr>
                <w:rFonts w:ascii="Times New Roman" w:hAnsi="Times New Roman" w:cs="Times New Roman"/>
                <w:sz w:val="18"/>
                <w:szCs w:val="18"/>
              </w:rPr>
            </w:pPr>
            <w:r w:rsidRPr="00F614BD">
              <w:rPr>
                <w:rFonts w:ascii="Times New Roman" w:hAnsi="Times New Roman" w:cs="Times New Roman"/>
                <w:sz w:val="18"/>
                <w:szCs w:val="18"/>
              </w:rPr>
              <w:t>opakowanie</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35.</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Sączki jakościowe średnie 70</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Pr>
                <w:rFonts w:ascii="Times New Roman" w:hAnsi="Times New Roman" w:cs="Times New Roman"/>
                <w:sz w:val="20"/>
                <w:szCs w:val="20"/>
              </w:rPr>
              <w:t>100 szt. Średnic  70mm</w:t>
            </w:r>
            <w:r w:rsidRPr="00910C83">
              <w:rPr>
                <w:rFonts w:ascii="Times New Roman" w:hAnsi="Times New Roman" w:cs="Times New Roman"/>
                <w:sz w:val="20"/>
                <w:szCs w:val="20"/>
              </w:rPr>
              <w:t xml:space="preserve"> . Wykonane z czystej celulozy i puchu bawełnianego.</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Pr>
                <w:rFonts w:ascii="Times New Roman" w:hAnsi="Times New Roman" w:cs="Times New Roman"/>
                <w:sz w:val="20"/>
                <w:szCs w:val="20"/>
              </w:rPr>
              <w:t>op.</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 xml:space="preserve">1 </w:t>
            </w:r>
          </w:p>
        </w:tc>
      </w:tr>
      <w:tr w:rsidR="00C7515D" w:rsidRPr="00910C83" w:rsidTr="00615B04">
        <w:trPr>
          <w:trHeight w:val="272"/>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36.</w:t>
            </w:r>
          </w:p>
        </w:tc>
        <w:tc>
          <w:tcPr>
            <w:tcW w:w="2268" w:type="dxa"/>
            <w:tcBorders>
              <w:top w:val="single" w:sz="4" w:space="0" w:color="000000"/>
              <w:left w:val="single" w:sz="4" w:space="0" w:color="000000"/>
              <w:bottom w:val="single" w:sz="4" w:space="0" w:color="000000"/>
            </w:tcBorders>
            <w:shd w:val="clear" w:color="auto" w:fill="FFFFFF"/>
          </w:tcPr>
          <w:p w:rsidR="00C7515D" w:rsidRPr="00875C67" w:rsidRDefault="00C7515D" w:rsidP="00615B04">
            <w:pPr>
              <w:rPr>
                <w:rFonts w:ascii="Times New Roman" w:hAnsi="Times New Roman" w:cs="Times New Roman"/>
                <w:sz w:val="20"/>
                <w:szCs w:val="20"/>
              </w:rPr>
            </w:pPr>
            <w:r w:rsidRPr="00875C67">
              <w:rPr>
                <w:rFonts w:ascii="Times New Roman" w:hAnsi="Times New Roman" w:cs="Times New Roman"/>
                <w:sz w:val="20"/>
                <w:szCs w:val="20"/>
              </w:rPr>
              <w:t>Siatka druciana</w:t>
            </w:r>
          </w:p>
        </w:tc>
        <w:tc>
          <w:tcPr>
            <w:tcW w:w="6378" w:type="dxa"/>
            <w:tcBorders>
              <w:top w:val="single" w:sz="4" w:space="0" w:color="000000"/>
              <w:left w:val="single" w:sz="4" w:space="0" w:color="000000"/>
              <w:bottom w:val="single" w:sz="4" w:space="0" w:color="000000"/>
            </w:tcBorders>
            <w:shd w:val="clear" w:color="auto" w:fill="FFFFFF"/>
          </w:tcPr>
          <w:p w:rsidR="00C7515D" w:rsidRPr="00875C67" w:rsidRDefault="00C7515D" w:rsidP="00615B04">
            <w:pPr>
              <w:rPr>
                <w:rFonts w:ascii="Times New Roman" w:hAnsi="Times New Roman" w:cs="Times New Roman"/>
                <w:sz w:val="20"/>
                <w:szCs w:val="20"/>
              </w:rPr>
            </w:pPr>
            <w:r w:rsidRPr="00875C67">
              <w:rPr>
                <w:rFonts w:ascii="Times New Roman" w:hAnsi="Times New Roman" w:cs="Times New Roman"/>
                <w:sz w:val="20"/>
                <w:szCs w:val="20"/>
              </w:rPr>
              <w:t xml:space="preserve"> Siatka metalowa z krążkiem ceramicznym 120  x 120mm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263"/>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37.</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Statyw z PP składany 40 miejsc o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20 mm</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Statyw z PP składany na 40 probówek o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20 mm, dł. 385 mm, szer. 47 mm, gł. 115 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2</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38.</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Związki nieorganiczne-plansza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drukowana na kartonie kredowym o gramaturze 250 g.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 • wym. 68 x 98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39.</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Kwasy nieorganiczne beztlenowe-plansza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drukowana na kartonie kredowym o gramaturze 250 g.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 • wym. 68 x 98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40.</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Skala elektroujemności-plansza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drukowana na kartonie kredowym o gramaturze 250 g.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 • wym. 68 x 98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41.</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Tablica rozpuszczalności związków-plansza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drukowana na kartonie kredowym o gramaturze 250 g.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 • wym. 68 x 98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32"/>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42.</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Kula Pascala, szklana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Szklany przyrząd do demonstracji Prawa Pascala kształtem przypominający kolbę </w:t>
            </w:r>
            <w:proofErr w:type="spellStart"/>
            <w:r w:rsidRPr="00910C83">
              <w:rPr>
                <w:rFonts w:ascii="Times New Roman" w:hAnsi="Times New Roman" w:cs="Times New Roman"/>
                <w:sz w:val="20"/>
                <w:szCs w:val="20"/>
              </w:rPr>
              <w:t>okrągłodenną</w:t>
            </w:r>
            <w:proofErr w:type="spellEnd"/>
            <w:r w:rsidRPr="00910C83">
              <w:rPr>
                <w:rFonts w:ascii="Times New Roman" w:hAnsi="Times New Roman" w:cs="Times New Roman"/>
                <w:sz w:val="20"/>
                <w:szCs w:val="20"/>
              </w:rPr>
              <w:t xml:space="preserve"> z wydłużoną szyją, w której porusza się tłok. Dolna część, czyli kula, posiada na powierzchni otwory, prz</w:t>
            </w:r>
            <w:r>
              <w:rPr>
                <w:rFonts w:ascii="Times New Roman" w:hAnsi="Times New Roman" w:cs="Times New Roman"/>
                <w:sz w:val="20"/>
                <w:szCs w:val="20"/>
              </w:rPr>
              <w:t xml:space="preserve">ez które wypływa </w:t>
            </w:r>
            <w:r w:rsidRPr="00910C83">
              <w:rPr>
                <w:rFonts w:ascii="Times New Roman" w:hAnsi="Times New Roman" w:cs="Times New Roman"/>
                <w:sz w:val="20"/>
                <w:szCs w:val="20"/>
              </w:rPr>
              <w:t xml:space="preserve"> ciecz po naciśnięciu tłoka.</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43.</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do destylacji</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 xml:space="preserve">Wykonany ze szkła </w:t>
            </w:r>
            <w:proofErr w:type="spellStart"/>
            <w:r w:rsidRPr="00910C83">
              <w:rPr>
                <w:rFonts w:ascii="Times New Roman" w:hAnsi="Times New Roman" w:cs="Times New Roman"/>
                <w:sz w:val="20"/>
                <w:szCs w:val="20"/>
              </w:rPr>
              <w:t>borokrzemianowego</w:t>
            </w:r>
            <w:proofErr w:type="spellEnd"/>
            <w:r w:rsidRPr="00910C83">
              <w:rPr>
                <w:rFonts w:ascii="Times New Roman" w:hAnsi="Times New Roman" w:cs="Times New Roman"/>
                <w:sz w:val="20"/>
                <w:szCs w:val="20"/>
              </w:rPr>
              <w:t xml:space="preserve"> zestaw do destylacji 1) rozdzielacz 100 ml, 2) nasadka destylacyjna, 3) kolba destylacyjna </w:t>
            </w:r>
            <w:proofErr w:type="spellStart"/>
            <w:r w:rsidRPr="00910C83">
              <w:rPr>
                <w:rFonts w:ascii="Times New Roman" w:hAnsi="Times New Roman" w:cs="Times New Roman"/>
                <w:sz w:val="20"/>
                <w:szCs w:val="20"/>
              </w:rPr>
              <w:t>okrągłodenna</w:t>
            </w:r>
            <w:proofErr w:type="spellEnd"/>
            <w:r w:rsidRPr="00910C83">
              <w:rPr>
                <w:rFonts w:ascii="Times New Roman" w:hAnsi="Times New Roman" w:cs="Times New Roman"/>
                <w:sz w:val="20"/>
                <w:szCs w:val="20"/>
              </w:rPr>
              <w:t xml:space="preserve">, 4) chłodnica </w:t>
            </w:r>
            <w:proofErr w:type="spellStart"/>
            <w:r w:rsidRPr="00910C83">
              <w:rPr>
                <w:rFonts w:ascii="Times New Roman" w:hAnsi="Times New Roman" w:cs="Times New Roman"/>
                <w:sz w:val="20"/>
                <w:szCs w:val="20"/>
              </w:rPr>
              <w:t>Liebiega</w:t>
            </w:r>
            <w:proofErr w:type="spellEnd"/>
            <w:r w:rsidRPr="00910C83">
              <w:rPr>
                <w:rFonts w:ascii="Times New Roman" w:hAnsi="Times New Roman" w:cs="Times New Roman"/>
                <w:sz w:val="20"/>
                <w:szCs w:val="20"/>
              </w:rPr>
              <w:t xml:space="preserve">, 5) łącznik (przedłużka) do odbieralnika. </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44.</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do konstruowania molekuł</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W skład zestawu wchodzą:</w:t>
            </w:r>
            <w:r>
              <w:rPr>
                <w:rFonts w:ascii="Times New Roman" w:eastAsia="Times New Roman" w:hAnsi="Times New Roman" w:cs="Times New Roman"/>
                <w:color w:val="000000"/>
                <w:sz w:val="20"/>
                <w:szCs w:val="20"/>
              </w:rPr>
              <w:t xml:space="preserve">                                                                               </w:t>
            </w:r>
            <w:r w:rsidRPr="00910C83">
              <w:rPr>
                <w:rFonts w:ascii="Times New Roman" w:eastAsia="Times New Roman" w:hAnsi="Times New Roman" w:cs="Times New Roman"/>
                <w:color w:val="000000"/>
                <w:sz w:val="20"/>
                <w:szCs w:val="20"/>
              </w:rPr>
              <w:t>węgiel - 6szt</w:t>
            </w:r>
          </w:p>
          <w:p w:rsidR="00C7515D" w:rsidRPr="00910C83" w:rsidRDefault="00C7515D" w:rsidP="00C7515D">
            <w:pPr>
              <w:numPr>
                <w:ilvl w:val="0"/>
                <w:numId w:val="3"/>
              </w:numPr>
              <w:spacing w:before="100" w:beforeAutospacing="1" w:after="100" w:afterAutospacing="1" w:line="240" w:lineRule="auto"/>
              <w:ind w:left="0" w:hanging="357"/>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siarka 2-wartościowa - 1szt</w:t>
            </w:r>
          </w:p>
          <w:p w:rsidR="00C7515D" w:rsidRPr="00910C83" w:rsidRDefault="00C7515D" w:rsidP="00C7515D">
            <w:pPr>
              <w:numPr>
                <w:ilvl w:val="0"/>
                <w:numId w:val="3"/>
              </w:numPr>
              <w:spacing w:before="100" w:beforeAutospacing="1" w:after="100" w:afterAutospacing="1" w:line="240" w:lineRule="auto"/>
              <w:ind w:left="0" w:hanging="357"/>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siarka 4-wartościowa - 1szt</w:t>
            </w:r>
          </w:p>
          <w:p w:rsidR="00C7515D" w:rsidRPr="00910C83" w:rsidRDefault="00C7515D" w:rsidP="00C7515D">
            <w:pPr>
              <w:numPr>
                <w:ilvl w:val="0"/>
                <w:numId w:val="3"/>
              </w:numPr>
              <w:spacing w:before="100" w:beforeAutospacing="1" w:after="100" w:afterAutospacing="1" w:line="240" w:lineRule="auto"/>
              <w:ind w:left="0" w:hanging="357"/>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siarka 6-wartościowa - 1szt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tlen - 6szt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azot 4-wartościowy - 2szt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azot 5-wartościowy - 1szt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fosfor 5-wartościowy - 1szt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metal 2-wartościowy - 3szt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metal 3-wartościowy - 3szt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metal 4-wartościowy - 1szt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meta 1-wartościowy - 2szt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fluorowiec - 5szt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wodór- 14szt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wiązania długie 10szt</w:t>
            </w:r>
          </w:p>
          <w:p w:rsidR="00C7515D" w:rsidRPr="00910C83" w:rsidRDefault="00C7515D" w:rsidP="00C7515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0"/>
                <w:szCs w:val="20"/>
              </w:rPr>
            </w:pPr>
            <w:r w:rsidRPr="00910C83">
              <w:rPr>
                <w:rFonts w:ascii="Times New Roman" w:eastAsia="Times New Roman" w:hAnsi="Times New Roman" w:cs="Times New Roman"/>
                <w:color w:val="000000"/>
                <w:sz w:val="20"/>
                <w:szCs w:val="20"/>
              </w:rPr>
              <w:t>wiązania krótkie 25szt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45.</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Odczynniki chemiczne zestaw </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color w:val="000000"/>
                <w:sz w:val="20"/>
                <w:szCs w:val="20"/>
              </w:rPr>
            </w:pPr>
            <w:r w:rsidRPr="00910C83">
              <w:rPr>
                <w:rFonts w:ascii="Times New Roman" w:hAnsi="Times New Roman" w:cs="Times New Roman"/>
                <w:color w:val="000000"/>
                <w:sz w:val="20"/>
                <w:szCs w:val="20"/>
              </w:rPr>
              <w:t xml:space="preserve">Zestaw zawiera: </w:t>
            </w:r>
            <w:proofErr w:type="spellStart"/>
            <w:r w:rsidRPr="00910C83">
              <w:rPr>
                <w:rFonts w:ascii="Times New Roman" w:hAnsi="Times New Roman" w:cs="Times New Roman"/>
                <w:color w:val="000000"/>
                <w:sz w:val="20"/>
                <w:szCs w:val="20"/>
              </w:rPr>
              <w:t>Solani</w:t>
            </w:r>
            <w:proofErr w:type="spellEnd"/>
            <w:r w:rsidRPr="00910C83">
              <w:rPr>
                <w:rFonts w:ascii="Times New Roman" w:hAnsi="Times New Roman" w:cs="Times New Roman"/>
                <w:color w:val="000000"/>
                <w:sz w:val="20"/>
                <w:szCs w:val="20"/>
              </w:rPr>
              <w:t xml:space="preserve"> </w:t>
            </w:r>
            <w:proofErr w:type="spellStart"/>
            <w:r w:rsidRPr="00910C83">
              <w:rPr>
                <w:rFonts w:ascii="Times New Roman" w:hAnsi="Times New Roman" w:cs="Times New Roman"/>
                <w:color w:val="000000"/>
                <w:sz w:val="20"/>
                <w:szCs w:val="20"/>
              </w:rPr>
              <w:t>Amylum</w:t>
            </w:r>
            <w:proofErr w:type="spellEnd"/>
            <w:r w:rsidRPr="00910C83">
              <w:rPr>
                <w:rFonts w:ascii="Times New Roman" w:hAnsi="Times New Roman" w:cs="Times New Roman"/>
                <w:color w:val="000000"/>
                <w:sz w:val="20"/>
                <w:szCs w:val="20"/>
              </w:rPr>
              <w:t xml:space="preserve"> 100 g (skrobia ziemniaczana), Kalii </w:t>
            </w:r>
            <w:proofErr w:type="spellStart"/>
            <w:r w:rsidRPr="00910C83">
              <w:rPr>
                <w:rFonts w:ascii="Times New Roman" w:hAnsi="Times New Roman" w:cs="Times New Roman"/>
                <w:color w:val="000000"/>
                <w:sz w:val="20"/>
                <w:szCs w:val="20"/>
              </w:rPr>
              <w:t>Iodidum</w:t>
            </w:r>
            <w:proofErr w:type="spellEnd"/>
            <w:r w:rsidRPr="00910C83">
              <w:rPr>
                <w:rFonts w:ascii="Times New Roman" w:hAnsi="Times New Roman" w:cs="Times New Roman"/>
                <w:color w:val="000000"/>
                <w:sz w:val="20"/>
                <w:szCs w:val="20"/>
              </w:rPr>
              <w:t xml:space="preserve"> 25g (jodek potasu), Sodu wodorotlenek cz.d.a. 1000 g, Wapnia wodorotlenek cz. 250 g, Baru wodorotlenek 8 hydrat cz. 250 g, Kwas solny 35–38% cz. 250 ml, Kwas solny 35–38% cz.d.a. 1000 ml, Kwas azotowy 65% cz. 250 ml, Kwas azotowy 65% cz.d.a. 1000 ml, Kwas octowy lodowaty cz. 1000 ml, Kwas octowy lodowaty cz. 250 ml, Kwas oleinowy cz. 250 ml, Kwas palmitynowy cz. 250 g, Kwas stearynowy cz. 250 g, Sodu chlorek cz. 250 g, Żelaza (III) chlorek 6 hydrat cz. 250 g, Wapnia chlorek 6 hydrat cz. 250 g, Wapnia chlorek 2 hydrat cz. 250 g, Wapnia chlorek </w:t>
            </w:r>
            <w:proofErr w:type="spellStart"/>
            <w:r w:rsidRPr="00910C83">
              <w:rPr>
                <w:rFonts w:ascii="Times New Roman" w:hAnsi="Times New Roman" w:cs="Times New Roman"/>
                <w:color w:val="000000"/>
                <w:sz w:val="20"/>
                <w:szCs w:val="20"/>
              </w:rPr>
              <w:t>bezw</w:t>
            </w:r>
            <w:proofErr w:type="spellEnd"/>
            <w:r w:rsidRPr="00910C83">
              <w:rPr>
                <w:rFonts w:ascii="Times New Roman" w:hAnsi="Times New Roman" w:cs="Times New Roman"/>
                <w:color w:val="000000"/>
                <w:sz w:val="20"/>
                <w:szCs w:val="20"/>
              </w:rPr>
              <w:t xml:space="preserve">. cz. 250 g, Potasu jodek cz.d.a. 25 g, Miedzi siarczan 5 hydrat cz. 250 g, Miedzi siarczan </w:t>
            </w:r>
            <w:proofErr w:type="spellStart"/>
            <w:r w:rsidRPr="00910C83">
              <w:rPr>
                <w:rFonts w:ascii="Times New Roman" w:hAnsi="Times New Roman" w:cs="Times New Roman"/>
                <w:color w:val="000000"/>
                <w:sz w:val="20"/>
                <w:szCs w:val="20"/>
              </w:rPr>
              <w:t>bezw</w:t>
            </w:r>
            <w:proofErr w:type="spellEnd"/>
            <w:r w:rsidRPr="00910C83">
              <w:rPr>
                <w:rFonts w:ascii="Times New Roman" w:hAnsi="Times New Roman" w:cs="Times New Roman"/>
                <w:color w:val="000000"/>
                <w:sz w:val="20"/>
                <w:szCs w:val="20"/>
              </w:rPr>
              <w:t xml:space="preserve">. </w:t>
            </w:r>
            <w:r w:rsidRPr="00910C83">
              <w:rPr>
                <w:rFonts w:ascii="Times New Roman" w:hAnsi="Times New Roman" w:cs="Times New Roman"/>
                <w:color w:val="000000"/>
                <w:sz w:val="20"/>
                <w:szCs w:val="20"/>
              </w:rPr>
              <w:lastRenderedPageBreak/>
              <w:t xml:space="preserve">cz. 250 g, Sodu węglan bezw.cz. 250 g, Sodu węglan 10 hydrat cz. 250 g, Wapnia węglan cz. 250 g, Potasu nadmanganian cz. 250 g, Srebra azotan cz.d.a. 25 g, Denaturat 250 ml, Gliceryna </w:t>
            </w:r>
            <w:proofErr w:type="spellStart"/>
            <w:r w:rsidRPr="00910C83">
              <w:rPr>
                <w:rFonts w:ascii="Times New Roman" w:hAnsi="Times New Roman" w:cs="Times New Roman"/>
                <w:color w:val="000000"/>
                <w:sz w:val="20"/>
                <w:szCs w:val="20"/>
              </w:rPr>
              <w:t>bezw</w:t>
            </w:r>
            <w:proofErr w:type="spellEnd"/>
            <w:r w:rsidRPr="00910C83">
              <w:rPr>
                <w:rFonts w:ascii="Times New Roman" w:hAnsi="Times New Roman" w:cs="Times New Roman"/>
                <w:color w:val="000000"/>
                <w:sz w:val="20"/>
                <w:szCs w:val="20"/>
              </w:rPr>
              <w:t xml:space="preserve">. cz. 250 ml, Glukoza cz. 250 g, D-Fruktoza cz. 250 g, Sacharoza cz. 250 g, Skrobia </w:t>
            </w:r>
            <w:proofErr w:type="spellStart"/>
            <w:r w:rsidRPr="00910C83">
              <w:rPr>
                <w:rFonts w:ascii="Times New Roman" w:hAnsi="Times New Roman" w:cs="Times New Roman"/>
                <w:color w:val="000000"/>
                <w:sz w:val="20"/>
                <w:szCs w:val="20"/>
              </w:rPr>
              <w:t>rozp</w:t>
            </w:r>
            <w:proofErr w:type="spellEnd"/>
            <w:r w:rsidRPr="00910C83">
              <w:rPr>
                <w:rFonts w:ascii="Times New Roman" w:hAnsi="Times New Roman" w:cs="Times New Roman"/>
                <w:color w:val="000000"/>
                <w:sz w:val="20"/>
                <w:szCs w:val="20"/>
              </w:rPr>
              <w:t xml:space="preserve">. cz. 250 g, Parafina ciekła 250 ml, Benzyna ekstrakcyjna 250 ml, Fenoloftaleina 1% 100 ml, Fenoloftaleina 2% 100 ml, Fenoloftaleina 0,1% 100 ml, Fenoloftaleina 0,2% 100 ml, Fenoloftaleina 0,5% 100 ml, Fenoloftaleina </w:t>
            </w:r>
            <w:proofErr w:type="spellStart"/>
            <w:r w:rsidRPr="00910C83">
              <w:rPr>
                <w:rFonts w:ascii="Times New Roman" w:hAnsi="Times New Roman" w:cs="Times New Roman"/>
                <w:color w:val="000000"/>
                <w:sz w:val="20"/>
                <w:szCs w:val="20"/>
              </w:rPr>
              <w:t>wskaź</w:t>
            </w:r>
            <w:proofErr w:type="spellEnd"/>
            <w:r w:rsidRPr="00910C83">
              <w:rPr>
                <w:rFonts w:ascii="Times New Roman" w:hAnsi="Times New Roman" w:cs="Times New Roman"/>
                <w:color w:val="000000"/>
                <w:sz w:val="20"/>
                <w:szCs w:val="20"/>
              </w:rPr>
              <w:t xml:space="preserve">. 50 g, Siarka mielona 250 g, Węgiel aktywny pylisty drzewny 500 g, Jod sublimowany </w:t>
            </w:r>
            <w:proofErr w:type="spellStart"/>
            <w:r w:rsidRPr="00910C83">
              <w:rPr>
                <w:rFonts w:ascii="Times New Roman" w:hAnsi="Times New Roman" w:cs="Times New Roman"/>
                <w:color w:val="000000"/>
                <w:sz w:val="20"/>
                <w:szCs w:val="20"/>
              </w:rPr>
              <w:t>kryst</w:t>
            </w:r>
            <w:proofErr w:type="spellEnd"/>
            <w:r w:rsidRPr="00910C83">
              <w:rPr>
                <w:rFonts w:ascii="Times New Roman" w:hAnsi="Times New Roman" w:cs="Times New Roman"/>
                <w:color w:val="000000"/>
                <w:sz w:val="20"/>
                <w:szCs w:val="20"/>
              </w:rPr>
              <w:t>. 100 g, Żelazo metal proszek 50 g, Magnez metal wióry 50 g, Cyna metal gran.  98,85% 50 g, Cynk metal proszek 50 g, Ołów metal granulki 50 g, Glin metal blaszki 50 g, Glin metal granulki 50 g, Sód metaliczny 100 g, Miedź metal wióry 50 g</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lastRenderedPageBreak/>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 xml:space="preserve">1 </w:t>
            </w:r>
            <w:proofErr w:type="spellStart"/>
            <w:r w:rsidRPr="00910C83">
              <w:rPr>
                <w:rFonts w:ascii="Times New Roman" w:hAnsi="Times New Roman" w:cs="Times New Roman"/>
                <w:sz w:val="20"/>
                <w:szCs w:val="20"/>
              </w:rPr>
              <w:t>kpl</w:t>
            </w:r>
            <w:proofErr w:type="spellEnd"/>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46.</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Zestaw odczynników i substancji </w:t>
            </w:r>
            <w:proofErr w:type="spellStart"/>
            <w:r w:rsidRPr="00910C83">
              <w:rPr>
                <w:rFonts w:ascii="Times New Roman" w:hAnsi="Times New Roman" w:cs="Times New Roman"/>
                <w:sz w:val="20"/>
                <w:szCs w:val="20"/>
              </w:rPr>
              <w:t>chem</w:t>
            </w:r>
            <w:proofErr w:type="spellEnd"/>
            <w:r w:rsidRPr="00910C83">
              <w:rPr>
                <w:rFonts w:ascii="Times New Roman" w:hAnsi="Times New Roman" w:cs="Times New Roman"/>
                <w:sz w:val="20"/>
                <w:szCs w:val="20"/>
              </w:rPr>
              <w:t>.</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color w:val="000000"/>
                <w:sz w:val="20"/>
                <w:szCs w:val="20"/>
              </w:rPr>
            </w:pPr>
            <w:r w:rsidRPr="00910C83">
              <w:rPr>
                <w:rFonts w:ascii="Times New Roman" w:hAnsi="Times New Roman" w:cs="Times New Roman"/>
                <w:color w:val="000000"/>
                <w:sz w:val="20"/>
                <w:szCs w:val="20"/>
              </w:rPr>
              <w:t xml:space="preserve">Zestaw zawiera: Benzyna ekstrakcyjna 250 ml, D-Fruktoza cz. 250 g, Fenoloftaleina 1% 100 ml, Fenoloftaleina </w:t>
            </w:r>
            <w:proofErr w:type="spellStart"/>
            <w:r w:rsidRPr="00910C83">
              <w:rPr>
                <w:rFonts w:ascii="Times New Roman" w:hAnsi="Times New Roman" w:cs="Times New Roman"/>
                <w:color w:val="000000"/>
                <w:sz w:val="20"/>
                <w:szCs w:val="20"/>
              </w:rPr>
              <w:t>wskaź</w:t>
            </w:r>
            <w:proofErr w:type="spellEnd"/>
            <w:r w:rsidRPr="00910C83">
              <w:rPr>
                <w:rFonts w:ascii="Times New Roman" w:hAnsi="Times New Roman" w:cs="Times New Roman"/>
                <w:color w:val="000000"/>
                <w:sz w:val="20"/>
                <w:szCs w:val="20"/>
              </w:rPr>
              <w:t xml:space="preserve">. 50 g, Gliceryna </w:t>
            </w:r>
            <w:proofErr w:type="spellStart"/>
            <w:r w:rsidRPr="00910C83">
              <w:rPr>
                <w:rFonts w:ascii="Times New Roman" w:hAnsi="Times New Roman" w:cs="Times New Roman"/>
                <w:color w:val="000000"/>
                <w:sz w:val="20"/>
                <w:szCs w:val="20"/>
              </w:rPr>
              <w:t>bezw</w:t>
            </w:r>
            <w:proofErr w:type="spellEnd"/>
            <w:r w:rsidRPr="00910C83">
              <w:rPr>
                <w:rFonts w:ascii="Times New Roman" w:hAnsi="Times New Roman" w:cs="Times New Roman"/>
                <w:color w:val="000000"/>
                <w:sz w:val="20"/>
                <w:szCs w:val="20"/>
              </w:rPr>
              <w:t xml:space="preserve">. cz. 250 ml, Glin metal blaszki 50 g, Glin metal proszek 50 g, Glukoza cz. 250 g, Kwas azotowy 65% cz. 250 ml, Kwas octowy lodowaty cz. 250 ml, Kwas oleinowy cz. 250 ml, Kwas palmitynowy cz. 250 g, Kwas solny 35–38% cz. 250 ml, Kwas stearynowy cz. 250 g, Miedzi siarczan 5 hydrat cz. 250 g, Miedź metal wióry 50 g, Potasu nadmanganian cz. 250 g, Sacharoza cz. 250 g, Siarka mielona 250 g, Skrobia </w:t>
            </w:r>
            <w:proofErr w:type="spellStart"/>
            <w:r w:rsidRPr="00910C83">
              <w:rPr>
                <w:rFonts w:ascii="Times New Roman" w:hAnsi="Times New Roman" w:cs="Times New Roman"/>
                <w:color w:val="000000"/>
                <w:sz w:val="20"/>
                <w:szCs w:val="20"/>
              </w:rPr>
              <w:t>rozp</w:t>
            </w:r>
            <w:proofErr w:type="spellEnd"/>
            <w:r w:rsidRPr="00910C83">
              <w:rPr>
                <w:rFonts w:ascii="Times New Roman" w:hAnsi="Times New Roman" w:cs="Times New Roman"/>
                <w:color w:val="000000"/>
                <w:sz w:val="20"/>
                <w:szCs w:val="20"/>
              </w:rPr>
              <w:t xml:space="preserve">. cz. 250 g, Sodu chlorek cz. 250 g, Sodu wodorotlenek cz.d.a. 1000 g, </w:t>
            </w:r>
            <w:proofErr w:type="spellStart"/>
            <w:r w:rsidRPr="00910C83">
              <w:rPr>
                <w:rFonts w:ascii="Times New Roman" w:hAnsi="Times New Roman" w:cs="Times New Roman"/>
                <w:color w:val="000000"/>
                <w:sz w:val="20"/>
                <w:szCs w:val="20"/>
              </w:rPr>
              <w:t>Solani</w:t>
            </w:r>
            <w:proofErr w:type="spellEnd"/>
            <w:r w:rsidRPr="00910C83">
              <w:rPr>
                <w:rFonts w:ascii="Times New Roman" w:hAnsi="Times New Roman" w:cs="Times New Roman"/>
                <w:color w:val="000000"/>
                <w:sz w:val="20"/>
                <w:szCs w:val="20"/>
              </w:rPr>
              <w:t xml:space="preserve"> </w:t>
            </w:r>
            <w:proofErr w:type="spellStart"/>
            <w:r w:rsidRPr="00910C83">
              <w:rPr>
                <w:rFonts w:ascii="Times New Roman" w:hAnsi="Times New Roman" w:cs="Times New Roman"/>
                <w:color w:val="000000"/>
                <w:sz w:val="20"/>
                <w:szCs w:val="20"/>
              </w:rPr>
              <w:t>Amylum</w:t>
            </w:r>
            <w:proofErr w:type="spellEnd"/>
            <w:r w:rsidRPr="00910C83">
              <w:rPr>
                <w:rFonts w:ascii="Times New Roman" w:hAnsi="Times New Roman" w:cs="Times New Roman"/>
                <w:color w:val="000000"/>
                <w:sz w:val="20"/>
                <w:szCs w:val="20"/>
              </w:rPr>
              <w:t xml:space="preserve"> 100 g (skrobia ziemniaczana), Sód metaliczny 100 g, Wapnia węglan cz. 250 g, Węgiel aktywny pylisty drzewny 500 g, Żelazo metal proszek 50 g, Oranż metylowy- </w:t>
            </w:r>
            <w:proofErr w:type="spellStart"/>
            <w:r w:rsidRPr="00910C83">
              <w:rPr>
                <w:rFonts w:ascii="Times New Roman" w:hAnsi="Times New Roman" w:cs="Times New Roman"/>
                <w:color w:val="000000"/>
                <w:sz w:val="20"/>
                <w:szCs w:val="20"/>
              </w:rPr>
              <w:t>wsk</w:t>
            </w:r>
            <w:proofErr w:type="spellEnd"/>
            <w:r w:rsidRPr="00910C83">
              <w:rPr>
                <w:rFonts w:ascii="Times New Roman" w:hAnsi="Times New Roman" w:cs="Times New Roman"/>
                <w:color w:val="000000"/>
                <w:sz w:val="20"/>
                <w:szCs w:val="20"/>
              </w:rPr>
              <w:t xml:space="preserve">. 50g, Papierek lakmusowy neutralny czerw. 5m, Papierek wskaźnikowy </w:t>
            </w:r>
            <w:proofErr w:type="spellStart"/>
            <w:r w:rsidRPr="00910C83">
              <w:rPr>
                <w:rFonts w:ascii="Times New Roman" w:hAnsi="Times New Roman" w:cs="Times New Roman"/>
                <w:color w:val="000000"/>
                <w:sz w:val="20"/>
                <w:szCs w:val="20"/>
              </w:rPr>
              <w:t>uniwers</w:t>
            </w:r>
            <w:proofErr w:type="spellEnd"/>
            <w:r w:rsidRPr="00910C83">
              <w:rPr>
                <w:rFonts w:ascii="Times New Roman" w:hAnsi="Times New Roman" w:cs="Times New Roman"/>
                <w:color w:val="000000"/>
                <w:sz w:val="20"/>
                <w:szCs w:val="20"/>
              </w:rPr>
              <w:t xml:space="preserve">. 1-14, 5m, Wapnia tlenek cz. 250g, Miedzi tlenek cz. 100g, Jodyna 10g, Kwas siarkowy min. 95% cz. 500 ml, Alkohol etylowy 96% cz.d.a. 500ml, Glinu chlorek  </w:t>
            </w:r>
            <w:proofErr w:type="spellStart"/>
            <w:r w:rsidRPr="00910C83">
              <w:rPr>
                <w:rFonts w:ascii="Times New Roman" w:hAnsi="Times New Roman" w:cs="Times New Roman"/>
                <w:color w:val="000000"/>
                <w:sz w:val="20"/>
                <w:szCs w:val="20"/>
              </w:rPr>
              <w:t>bezw</w:t>
            </w:r>
            <w:proofErr w:type="spellEnd"/>
            <w:r w:rsidRPr="00910C83">
              <w:rPr>
                <w:rFonts w:ascii="Times New Roman" w:hAnsi="Times New Roman" w:cs="Times New Roman"/>
                <w:color w:val="000000"/>
                <w:sz w:val="20"/>
                <w:szCs w:val="20"/>
              </w:rPr>
              <w:t>. cz. 250g, Żelaza (III) siarczan  hydrat cz. 250g, Fosfor czerwony 100g, Bromowa woda 500ml</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 xml:space="preserve">1 </w:t>
            </w:r>
            <w:proofErr w:type="spellStart"/>
            <w:r w:rsidRPr="00910C83">
              <w:rPr>
                <w:rFonts w:ascii="Times New Roman" w:hAnsi="Times New Roman" w:cs="Times New Roman"/>
                <w:sz w:val="20"/>
                <w:szCs w:val="20"/>
              </w:rPr>
              <w:t>kpl</w:t>
            </w:r>
            <w:proofErr w:type="spellEnd"/>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47.</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Tlenowe kwasy nieorganiczne-plansza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 xml:space="preserve">Plansza dydaktyczna drukowana na kartonie kredowym o gramaturze 250 g.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 • wym. 68 x 98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48.</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Układ okresowy pierwiastków strona chemiczna-plansza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Ścienna plansza szkolna przedstawiająca stronę chemiczną układu okresowego pierwiastków. Każdy pierwiastek ma metryczkę zawierającą: nazwę polską, angielską, symbol chemiczny, liczbę atomową, masę atomową, najważniejsze tlenki i ich charakter chemiczny, standardowy potencjał </w:t>
            </w:r>
            <w:proofErr w:type="spellStart"/>
            <w:r w:rsidRPr="00910C83">
              <w:rPr>
                <w:rFonts w:ascii="Times New Roman" w:hAnsi="Times New Roman" w:cs="Times New Roman"/>
                <w:sz w:val="20"/>
                <w:szCs w:val="20"/>
              </w:rPr>
              <w:t>redoks</w:t>
            </w:r>
            <w:proofErr w:type="spellEnd"/>
            <w:r w:rsidRPr="00910C83">
              <w:rPr>
                <w:rFonts w:ascii="Times New Roman" w:hAnsi="Times New Roman" w:cs="Times New Roman"/>
                <w:sz w:val="20"/>
                <w:szCs w:val="20"/>
              </w:rPr>
              <w:t xml:space="preserve">, promień atomowy, główne źródła oraz opis metod otrzymywania pierwiastka. Dwustronnie laminowana folią o podwyższonej wytrzymałości na rozdzieranie, oprawiona w drewniane półwałki z zawieszeniem sznurkowym, wymiary: 160 cm x 120 </w:t>
            </w:r>
            <w:proofErr w:type="spellStart"/>
            <w:r w:rsidRPr="00910C83">
              <w:rPr>
                <w:rFonts w:ascii="Times New Roman" w:hAnsi="Times New Roman" w:cs="Times New Roman"/>
                <w:sz w:val="20"/>
                <w:szCs w:val="20"/>
              </w:rPr>
              <w:t>cm</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1088"/>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49.</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Szafa na chemikalia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Szafa do pracowni fizyczno-chemicznej do przechowywania odczynników chemicznych. Wentylator z płytą montażową stanowi wyodrębnioną część wyciągu do montażu na otworze kominowym. Wymiary: 800 x 380 x 2240 </w:t>
            </w:r>
            <w:proofErr w:type="spellStart"/>
            <w:r w:rsidRPr="00910C83">
              <w:rPr>
                <w:rFonts w:ascii="Times New Roman" w:hAnsi="Times New Roman" w:cs="Times New Roman"/>
                <w:sz w:val="20"/>
                <w:szCs w:val="20"/>
              </w:rPr>
              <w:t>mm</w:t>
            </w:r>
            <w:proofErr w:type="spellEnd"/>
            <w:r w:rsidRPr="00910C83">
              <w:rPr>
                <w:rFonts w:ascii="Times New Roman" w:hAnsi="Times New Roman" w:cs="Times New Roman"/>
                <w:sz w:val="20"/>
                <w:szCs w:val="20"/>
              </w:rPr>
              <w:t>.  Konstrukcja z blachy stalowej. Lakierowanie proszkowe, korpus jasnoszary, drzwi melonowo-żółte.</w:t>
            </w:r>
            <w:r w:rsidRPr="00910C83">
              <w:rPr>
                <w:rFonts w:ascii="Times New Roman" w:hAnsi="Times New Roman" w:cs="Times New Roman"/>
                <w:sz w:val="20"/>
                <w:szCs w:val="20"/>
              </w:rPr>
              <w:br/>
              <w:t xml:space="preserve">Wyjmowane półki i półki wannowe, z regulacją wys. </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50.</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Stół </w:t>
            </w:r>
            <w:proofErr w:type="spellStart"/>
            <w:r w:rsidRPr="00910C83">
              <w:rPr>
                <w:rFonts w:ascii="Times New Roman" w:hAnsi="Times New Roman" w:cs="Times New Roman"/>
                <w:sz w:val="20"/>
                <w:szCs w:val="20"/>
              </w:rPr>
              <w:t>demontracyjny</w:t>
            </w:r>
            <w:proofErr w:type="spellEnd"/>
            <w:r w:rsidRPr="00910C83">
              <w:rPr>
                <w:rFonts w:ascii="Times New Roman" w:hAnsi="Times New Roman" w:cs="Times New Roman"/>
                <w:sz w:val="20"/>
                <w:szCs w:val="20"/>
              </w:rPr>
              <w:t xml:space="preserve">  z listwą zasilającą</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pStyle w:val="NormalnyWeb"/>
              <w:jc w:val="both"/>
              <w:rPr>
                <w:sz w:val="20"/>
                <w:szCs w:val="20"/>
              </w:rPr>
            </w:pPr>
            <w:r w:rsidRPr="00910C83">
              <w:rPr>
                <w:sz w:val="20"/>
                <w:szCs w:val="20"/>
              </w:rPr>
              <w:t xml:space="preserve">Stół szkolny do demonstracji. Konstrukcja z płyty meblowej zabezpieczonej obrzeżem PCV, na nogach metalowych z kształtownika o przekroju kwadratowym 25x25 </w:t>
            </w:r>
            <w:proofErr w:type="spellStart"/>
            <w:r w:rsidRPr="00910C83">
              <w:rPr>
                <w:sz w:val="20"/>
                <w:szCs w:val="20"/>
              </w:rPr>
              <w:t>mm</w:t>
            </w:r>
            <w:proofErr w:type="spellEnd"/>
            <w:r w:rsidRPr="00910C83">
              <w:rPr>
                <w:sz w:val="20"/>
                <w:szCs w:val="20"/>
              </w:rPr>
              <w:t xml:space="preserve">. Blat pokryty płytkami ceramicznymi. Stół demonstracyjny posiada szafkę i szufladę zamykane zamkami patentowymi. Wyposażony w listwę zasilającą  (przedłużacz z wyłącznikiem),  przenośny </w:t>
            </w:r>
            <w:r w:rsidRPr="00910C83">
              <w:rPr>
                <w:sz w:val="20"/>
                <w:szCs w:val="20"/>
              </w:rPr>
              <w:lastRenderedPageBreak/>
              <w:t xml:space="preserve">zasilacz laboratoryjny prądu stałego z regulacją napięcia w zakresie 0-30V/5A oraz komplet przewodów połączeniowych różnej długości. </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sz w:val="20"/>
                <w:szCs w:val="20"/>
              </w:rPr>
            </w:pPr>
            <w:r w:rsidRPr="00910C83">
              <w:rPr>
                <w:rFonts w:ascii="Times New Roman" w:hAnsi="Times New Roman" w:cs="Times New Roman"/>
                <w:sz w:val="20"/>
                <w:szCs w:val="20"/>
              </w:rPr>
              <w:lastRenderedPageBreak/>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10353" w:type="dxa"/>
            <w:gridSpan w:val="5"/>
            <w:tcBorders>
              <w:top w:val="single" w:sz="4" w:space="0" w:color="000000"/>
              <w:left w:val="single" w:sz="4" w:space="0" w:color="000000"/>
              <w:bottom w:val="single" w:sz="4" w:space="0" w:color="000000"/>
              <w:right w:val="single" w:sz="4" w:space="0" w:color="auto"/>
            </w:tcBorders>
            <w:shd w:val="clear" w:color="auto" w:fill="D9D9D9"/>
            <w:vAlign w:val="center"/>
          </w:tcPr>
          <w:p w:rsidR="00C7515D" w:rsidRPr="00910C83" w:rsidRDefault="00C7515D" w:rsidP="00C7515D">
            <w:pPr>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                                                                                                </w:t>
            </w:r>
          </w:p>
        </w:tc>
      </w:tr>
    </w:tbl>
    <w:p w:rsidR="00C7515D" w:rsidRPr="00910C83" w:rsidRDefault="00C7515D" w:rsidP="00C7515D">
      <w:pPr>
        <w:pStyle w:val="NormalnyWeb"/>
        <w:rPr>
          <w:rStyle w:val="Pogrubienie"/>
          <w:rFonts w:eastAsiaTheme="minorEastAsia"/>
          <w:color w:val="000000"/>
          <w:sz w:val="20"/>
          <w:szCs w:val="20"/>
        </w:rPr>
      </w:pPr>
    </w:p>
    <w:p w:rsidR="00C7515D" w:rsidRPr="00910C83" w:rsidRDefault="00C7515D" w:rsidP="00C7515D">
      <w:pPr>
        <w:pStyle w:val="NormalnyWeb"/>
        <w:rPr>
          <w:rStyle w:val="Pogrubienie"/>
          <w:rFonts w:eastAsiaTheme="minorEastAsia"/>
          <w:color w:val="000000"/>
          <w:sz w:val="20"/>
          <w:szCs w:val="20"/>
        </w:rPr>
      </w:pPr>
      <w:r w:rsidRPr="00910C83">
        <w:rPr>
          <w:rStyle w:val="Pogrubienie"/>
          <w:rFonts w:eastAsiaTheme="minorEastAsia"/>
          <w:color w:val="000000"/>
          <w:sz w:val="20"/>
          <w:szCs w:val="20"/>
        </w:rPr>
        <w:t>b) wyposażenie pracowni fizycznej</w:t>
      </w:r>
    </w:p>
    <w:tbl>
      <w:tblPr>
        <w:tblpPr w:leftFromText="141" w:rightFromText="141" w:vertAnchor="text" w:tblpX="-421" w:tblpY="1"/>
        <w:tblOverlap w:val="never"/>
        <w:tblW w:w="10353" w:type="dxa"/>
        <w:tblLayout w:type="fixed"/>
        <w:tblCellMar>
          <w:left w:w="0" w:type="dxa"/>
          <w:right w:w="0" w:type="dxa"/>
        </w:tblCellMar>
        <w:tblLook w:val="0000"/>
      </w:tblPr>
      <w:tblGrid>
        <w:gridCol w:w="431"/>
        <w:gridCol w:w="2268"/>
        <w:gridCol w:w="6378"/>
        <w:gridCol w:w="709"/>
        <w:gridCol w:w="567"/>
      </w:tblGrid>
      <w:tr w:rsidR="00C7515D" w:rsidRPr="00910C83" w:rsidTr="005517B6">
        <w:trPr>
          <w:trHeight w:val="841"/>
        </w:trPr>
        <w:tc>
          <w:tcPr>
            <w:tcW w:w="431" w:type="dxa"/>
            <w:tcBorders>
              <w:top w:val="single" w:sz="4" w:space="0" w:color="000000"/>
              <w:left w:val="single" w:sz="4" w:space="0" w:color="000000"/>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L.p.</w:t>
            </w:r>
          </w:p>
        </w:tc>
        <w:tc>
          <w:tcPr>
            <w:tcW w:w="2268" w:type="dxa"/>
            <w:tcBorders>
              <w:top w:val="single" w:sz="4" w:space="0" w:color="000000"/>
              <w:left w:val="single" w:sz="4" w:space="0" w:color="000000"/>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Rodzaj planowanego wyposażenia</w:t>
            </w:r>
            <w:r w:rsidRPr="00910C83">
              <w:rPr>
                <w:rFonts w:ascii="Times New Roman" w:hAnsi="Times New Roman" w:cs="Times New Roman"/>
                <w:b/>
                <w:sz w:val="20"/>
                <w:szCs w:val="20"/>
              </w:rPr>
              <w:br/>
            </w:r>
          </w:p>
        </w:tc>
        <w:tc>
          <w:tcPr>
            <w:tcW w:w="6378" w:type="dxa"/>
            <w:tcBorders>
              <w:top w:val="single" w:sz="4" w:space="0" w:color="000000"/>
              <w:left w:val="single" w:sz="4" w:space="0" w:color="000000"/>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Opis przedmiotu zamówienia</w:t>
            </w:r>
          </w:p>
        </w:tc>
        <w:tc>
          <w:tcPr>
            <w:tcW w:w="709" w:type="dxa"/>
            <w:tcBorders>
              <w:top w:val="single" w:sz="4" w:space="0" w:color="000000"/>
              <w:left w:val="single" w:sz="4" w:space="0" w:color="000000"/>
              <w:bottom w:val="single" w:sz="4" w:space="0" w:color="000000"/>
              <w:right w:val="single" w:sz="4" w:space="0" w:color="auto"/>
            </w:tcBorders>
            <w:shd w:val="clear" w:color="auto" w:fill="BFBFBF"/>
            <w:vAlign w:val="center"/>
          </w:tcPr>
          <w:p w:rsidR="00C7515D" w:rsidRPr="00910C83" w:rsidRDefault="005517B6" w:rsidP="00615B04">
            <w:pPr>
              <w:jc w:val="center"/>
              <w:rPr>
                <w:rFonts w:ascii="Times New Roman" w:hAnsi="Times New Roman" w:cs="Times New Roman"/>
                <w:b/>
                <w:sz w:val="20"/>
                <w:szCs w:val="20"/>
              </w:rPr>
            </w:pPr>
            <w:r w:rsidRPr="00910C83">
              <w:rPr>
                <w:rFonts w:ascii="Times New Roman" w:hAnsi="Times New Roman" w:cs="Times New Roman"/>
                <w:b/>
                <w:sz w:val="20"/>
                <w:szCs w:val="20"/>
              </w:rPr>
              <w:t>Rodzaj miary</w:t>
            </w:r>
          </w:p>
        </w:tc>
        <w:tc>
          <w:tcPr>
            <w:tcW w:w="567" w:type="dxa"/>
            <w:tcBorders>
              <w:top w:val="single" w:sz="4" w:space="0" w:color="000000"/>
              <w:left w:val="single" w:sz="4" w:space="0" w:color="000000"/>
              <w:right w:val="single" w:sz="4" w:space="0" w:color="auto"/>
            </w:tcBorders>
            <w:shd w:val="clear" w:color="auto" w:fill="BFBFBF"/>
            <w:vAlign w:val="center"/>
          </w:tcPr>
          <w:p w:rsidR="00C7515D" w:rsidRPr="00910C83" w:rsidRDefault="005517B6" w:rsidP="00615B04">
            <w:pPr>
              <w:jc w:val="center"/>
              <w:rPr>
                <w:rFonts w:ascii="Times New Roman" w:hAnsi="Times New Roman" w:cs="Times New Roman"/>
                <w:b/>
                <w:sz w:val="20"/>
                <w:szCs w:val="20"/>
              </w:rPr>
            </w:pPr>
            <w:r w:rsidRPr="00910C83">
              <w:rPr>
                <w:rFonts w:ascii="Times New Roman" w:hAnsi="Times New Roman" w:cs="Times New Roman"/>
                <w:b/>
                <w:sz w:val="20"/>
                <w:szCs w:val="20"/>
              </w:rPr>
              <w:t>Ilość</w:t>
            </w:r>
          </w:p>
        </w:tc>
      </w:tr>
      <w:tr w:rsidR="00C7515D" w:rsidRPr="00910C83" w:rsidTr="005517B6">
        <w:trPr>
          <w:trHeight w:val="281"/>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1</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2</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3</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4</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5</w:t>
            </w:r>
          </w:p>
        </w:tc>
      </w:tr>
      <w:tr w:rsidR="00C7515D" w:rsidRPr="00910C83" w:rsidTr="005517B6">
        <w:trPr>
          <w:trHeight w:val="166"/>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dydaktyczna Podstawowe wzory</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 xml:space="preserve">Plansza dydaktyczna drukowana na kartonie kredowym o gramaturze 250 g.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w:t>
            </w:r>
            <w:proofErr w:type="spellStart"/>
            <w:r w:rsidRPr="00910C83">
              <w:rPr>
                <w:rFonts w:ascii="Times New Roman" w:hAnsi="Times New Roman" w:cs="Times New Roman"/>
                <w:sz w:val="20"/>
                <w:szCs w:val="20"/>
              </w:rPr>
              <w:t>zawieszkę.Wym</w:t>
            </w:r>
            <w:proofErr w:type="spellEnd"/>
            <w:r w:rsidRPr="00910C83">
              <w:rPr>
                <w:rFonts w:ascii="Times New Roman" w:hAnsi="Times New Roman" w:cs="Times New Roman"/>
                <w:sz w:val="20"/>
                <w:szCs w:val="20"/>
              </w:rPr>
              <w:t>. 70 x 100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247"/>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Pr>
                <w:rFonts w:ascii="Times New Roman" w:hAnsi="Times New Roman" w:cs="Times New Roman"/>
                <w:sz w:val="20"/>
                <w:szCs w:val="20"/>
              </w:rPr>
              <w:t>Multimetr cyfrowy</w:t>
            </w:r>
          </w:p>
        </w:tc>
        <w:tc>
          <w:tcPr>
            <w:tcW w:w="6378" w:type="dxa"/>
            <w:tcBorders>
              <w:top w:val="single" w:sz="4" w:space="0" w:color="000000"/>
              <w:left w:val="single" w:sz="4" w:space="0" w:color="000000"/>
              <w:bottom w:val="single" w:sz="4" w:space="0" w:color="000000"/>
            </w:tcBorders>
            <w:shd w:val="clear" w:color="auto" w:fill="FFFFFF"/>
          </w:tcPr>
          <w:p w:rsidR="00C7515D" w:rsidRPr="00304EC7" w:rsidRDefault="00C7515D" w:rsidP="00615B04">
            <w:pPr>
              <w:pStyle w:val="Nagwek3"/>
              <w:rPr>
                <w:rFonts w:ascii="Times New Roman" w:hAnsi="Times New Roman" w:cs="Times New Roman"/>
                <w:b w:val="0"/>
                <w:color w:val="000000" w:themeColor="text1"/>
                <w:sz w:val="20"/>
                <w:szCs w:val="20"/>
              </w:rPr>
            </w:pPr>
            <w:r w:rsidRPr="00304EC7">
              <w:rPr>
                <w:rFonts w:ascii="Times New Roman" w:hAnsi="Times New Roman" w:cs="Times New Roman"/>
                <w:b w:val="0"/>
                <w:color w:val="000000" w:themeColor="text1"/>
                <w:sz w:val="20"/>
                <w:szCs w:val="20"/>
              </w:rPr>
              <w:t>Mały, lekki m</w:t>
            </w:r>
            <w:r>
              <w:rPr>
                <w:rFonts w:ascii="Times New Roman" w:hAnsi="Times New Roman" w:cs="Times New Roman"/>
                <w:b w:val="0"/>
                <w:color w:val="000000" w:themeColor="text1"/>
                <w:sz w:val="20"/>
                <w:szCs w:val="20"/>
              </w:rPr>
              <w:t xml:space="preserve">ultimetr </w:t>
            </w:r>
            <w:r w:rsidRPr="00304EC7">
              <w:rPr>
                <w:rFonts w:ascii="Times New Roman" w:hAnsi="Times New Roman" w:cs="Times New Roman"/>
                <w:b w:val="0"/>
                <w:color w:val="000000" w:themeColor="text1"/>
                <w:sz w:val="20"/>
                <w:szCs w:val="20"/>
              </w:rPr>
              <w:t xml:space="preserve">. Pozwala na pomiar napięcia stałego, zmiennego, prądu stałego oraz rezystancji do 2 </w:t>
            </w:r>
            <w:proofErr w:type="spellStart"/>
            <w:r w:rsidRPr="00304EC7">
              <w:rPr>
                <w:rFonts w:ascii="Times New Roman" w:hAnsi="Times New Roman" w:cs="Times New Roman"/>
                <w:b w:val="0"/>
                <w:color w:val="000000" w:themeColor="text1"/>
                <w:sz w:val="20"/>
                <w:szCs w:val="20"/>
              </w:rPr>
              <w:t>MOhm</w:t>
            </w:r>
            <w:proofErr w:type="spellEnd"/>
            <w:r w:rsidRPr="00304EC7">
              <w:rPr>
                <w:rFonts w:ascii="Times New Roman" w:hAnsi="Times New Roman" w:cs="Times New Roman"/>
                <w:b w:val="0"/>
                <w:color w:val="000000" w:themeColor="text1"/>
                <w:sz w:val="20"/>
                <w:szCs w:val="20"/>
              </w:rPr>
              <w:t>. Dodatkowo urządzenie wyposażone jest w tester baterii, wskaźnik rozładowania oraz generator prostokątnego sygnału o częstotliwości 50Hz. Miernik zasilany jest baterią 12V, która również znajduje się w zestawie.</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54"/>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Suwmiarka tradycyjna L-150 0,02mm</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spacing w:after="0" w:line="240" w:lineRule="auto"/>
              <w:rPr>
                <w:rFonts w:ascii="Times New Roman" w:eastAsia="Times New Roman" w:hAnsi="Times New Roman" w:cs="Times New Roman"/>
                <w:sz w:val="20"/>
                <w:szCs w:val="20"/>
              </w:rPr>
            </w:pPr>
            <w:r w:rsidRPr="00910C83">
              <w:rPr>
                <w:rFonts w:ascii="Times New Roman" w:eastAsia="Times New Roman" w:hAnsi="Times New Roman" w:cs="Times New Roman"/>
                <w:sz w:val="20"/>
                <w:szCs w:val="20"/>
              </w:rPr>
              <w:t xml:space="preserve">  Dokładna i wyraź</w:t>
            </w:r>
            <w:r>
              <w:rPr>
                <w:rFonts w:ascii="Times New Roman" w:eastAsia="Times New Roman" w:hAnsi="Times New Roman" w:cs="Times New Roman"/>
                <w:sz w:val="20"/>
                <w:szCs w:val="20"/>
              </w:rPr>
              <w:t>na skala</w:t>
            </w:r>
            <w:r w:rsidRPr="00910C8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10C83">
              <w:rPr>
                <w:rFonts w:ascii="Times New Roman" w:eastAsia="Times New Roman" w:hAnsi="Times New Roman" w:cs="Times New Roman"/>
                <w:sz w:val="20"/>
                <w:szCs w:val="20"/>
              </w:rPr>
              <w:t>Zakres pomiarowy od 0 mm do 150 mm . Wykonanie ze stali nierdzewnej .</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88"/>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do badania załamywania i odbicia wiązki światła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Wykonany  z metalowej podstawy, okrągłej, metalowej tarczy z podziałką o średnicy 230 mm - podziałka: 4x 0 - 90° z centralnym trzpieniem do mocowania o średnicy 10 mm- przezroczystej, pół-cylindrycznej kuwety z podziałką o średnicy 200 mm i wysokości 20 mm – półkole z tworzywa sztucznego.</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sidRPr="00910C83">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207"/>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5.</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szkieł optycznych</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skład zestawu:1.zwierciadło płaskie o średnicy 6 cm,</w:t>
            </w:r>
            <w:r>
              <w:rPr>
                <w:rFonts w:ascii="Times New Roman" w:hAnsi="Times New Roman" w:cs="Times New Roman"/>
                <w:sz w:val="20"/>
                <w:szCs w:val="20"/>
              </w:rPr>
              <w:t xml:space="preserve">     </w:t>
            </w:r>
            <w:r w:rsidRPr="00910C83">
              <w:rPr>
                <w:rFonts w:ascii="Times New Roman" w:hAnsi="Times New Roman" w:cs="Times New Roman"/>
                <w:sz w:val="20"/>
                <w:szCs w:val="20"/>
              </w:rPr>
              <w:t>2.zwierciadło wklęsłe f = 8 cm3.pryzmat z uchwytem,</w:t>
            </w:r>
            <w:r>
              <w:rPr>
                <w:rFonts w:ascii="Times New Roman" w:hAnsi="Times New Roman" w:cs="Times New Roman"/>
                <w:sz w:val="20"/>
                <w:szCs w:val="20"/>
              </w:rPr>
              <w:t xml:space="preserve">    </w:t>
            </w:r>
            <w:r w:rsidRPr="00910C83">
              <w:rPr>
                <w:rFonts w:ascii="Times New Roman" w:hAnsi="Times New Roman" w:cs="Times New Roman"/>
                <w:sz w:val="20"/>
                <w:szCs w:val="20"/>
              </w:rPr>
              <w:t>4.soczewka dwuwypukła f = 4,55.soczewka dwuwypukła f = 25 cm,</w:t>
            </w:r>
            <w:r>
              <w:rPr>
                <w:rFonts w:ascii="Times New Roman" w:hAnsi="Times New Roman" w:cs="Times New Roman"/>
                <w:sz w:val="20"/>
                <w:szCs w:val="20"/>
              </w:rPr>
              <w:t xml:space="preserve">     </w:t>
            </w:r>
            <w:r w:rsidRPr="00910C83">
              <w:rPr>
                <w:rFonts w:ascii="Times New Roman" w:hAnsi="Times New Roman" w:cs="Times New Roman"/>
                <w:sz w:val="20"/>
                <w:szCs w:val="20"/>
              </w:rPr>
              <w:t>6.soczewka płasko-wypukła f =7cm,</w:t>
            </w:r>
            <w:r>
              <w:rPr>
                <w:rFonts w:ascii="Times New Roman" w:hAnsi="Times New Roman" w:cs="Times New Roman"/>
                <w:sz w:val="20"/>
                <w:szCs w:val="20"/>
              </w:rPr>
              <w:t xml:space="preserve">      </w:t>
            </w:r>
            <w:r w:rsidRPr="00910C83">
              <w:rPr>
                <w:rFonts w:ascii="Times New Roman" w:hAnsi="Times New Roman" w:cs="Times New Roman"/>
                <w:sz w:val="20"/>
                <w:szCs w:val="20"/>
              </w:rPr>
              <w:t>7.soczewka dwuwklęsła f = 10 cm,</w:t>
            </w:r>
            <w:r>
              <w:rPr>
                <w:rFonts w:ascii="Times New Roman" w:hAnsi="Times New Roman" w:cs="Times New Roman"/>
                <w:sz w:val="20"/>
                <w:szCs w:val="20"/>
              </w:rPr>
              <w:t xml:space="preserve">          </w:t>
            </w:r>
            <w:r w:rsidRPr="00910C83">
              <w:rPr>
                <w:rFonts w:ascii="Times New Roman" w:hAnsi="Times New Roman" w:cs="Times New Roman"/>
                <w:sz w:val="20"/>
                <w:szCs w:val="20"/>
              </w:rPr>
              <w:t>8.uchwyty uniwersalne do soczewek (3 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sidRPr="00910C83">
              <w:rPr>
                <w:rFonts w:ascii="Times New Roman" w:hAnsi="Times New Roman" w:cs="Times New Roman"/>
                <w:sz w:val="20"/>
                <w:szCs w:val="20"/>
              </w:rPr>
              <w:t>kompl</w:t>
            </w:r>
            <w:proofErr w:type="spellEnd"/>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621"/>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6.</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Przyrząd do bad</w:t>
            </w:r>
            <w:r>
              <w:rPr>
                <w:rFonts w:ascii="Times New Roman" w:hAnsi="Times New Roman" w:cs="Times New Roman"/>
                <w:sz w:val="20"/>
                <w:szCs w:val="20"/>
              </w:rPr>
              <w:t>ania</w:t>
            </w:r>
            <w:r w:rsidRPr="00910C83">
              <w:rPr>
                <w:rFonts w:ascii="Times New Roman" w:hAnsi="Times New Roman" w:cs="Times New Roman"/>
                <w:sz w:val="20"/>
                <w:szCs w:val="20"/>
              </w:rPr>
              <w:t xml:space="preserve">. ruchu </w:t>
            </w:r>
            <w:proofErr w:type="spellStart"/>
            <w:r w:rsidRPr="00910C83">
              <w:rPr>
                <w:rFonts w:ascii="Times New Roman" w:hAnsi="Times New Roman" w:cs="Times New Roman"/>
                <w:sz w:val="20"/>
                <w:szCs w:val="20"/>
              </w:rPr>
              <w:t>jednost</w:t>
            </w:r>
            <w:proofErr w:type="spellEnd"/>
            <w:r w:rsidRPr="00910C83">
              <w:rPr>
                <w:rFonts w:ascii="Times New Roman" w:hAnsi="Times New Roman" w:cs="Times New Roman"/>
                <w:sz w:val="20"/>
                <w:szCs w:val="20"/>
              </w:rPr>
              <w:t xml:space="preserve">. i </w:t>
            </w:r>
            <w:proofErr w:type="spellStart"/>
            <w:r w:rsidRPr="00910C83">
              <w:rPr>
                <w:rFonts w:ascii="Times New Roman" w:hAnsi="Times New Roman" w:cs="Times New Roman"/>
                <w:sz w:val="20"/>
                <w:szCs w:val="20"/>
              </w:rPr>
              <w:t>zmien</w:t>
            </w:r>
            <w:proofErr w:type="spellEnd"/>
            <w:r w:rsidRPr="00910C83">
              <w:rPr>
                <w:rFonts w:ascii="Times New Roman" w:hAnsi="Times New Roman" w:cs="Times New Roman"/>
                <w:sz w:val="20"/>
                <w:szCs w:val="20"/>
              </w:rPr>
              <w:t>.</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Przyrząd służy do demonstracji badania własności ruchu jednostajnego i jednostajnie zmiennego. Znajduje zastosowanie na lekcjach fizyki i przyrody. W skład przyrządu  wchodzi równia pochyła wykonana z wysokiej jakości tworzywa sztucznego, złożona z czterech ścian bocznych, wózek (dwa koła osadzone na osi) i drewniane klocków. Górne krawędzie równi stanowią tor, po którym toczy się wózek.</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48"/>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7.</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Komplet do badania II zasady dynamiki </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pStyle w:val="NormalnyWeb"/>
              <w:rPr>
                <w:sz w:val="20"/>
                <w:szCs w:val="20"/>
              </w:rPr>
            </w:pPr>
            <w:r w:rsidRPr="00910C83">
              <w:rPr>
                <w:sz w:val="20"/>
                <w:szCs w:val="20"/>
              </w:rPr>
              <w:t>W skład kompletu wchodzą:</w:t>
            </w:r>
          </w:p>
          <w:p w:rsidR="00C7515D" w:rsidRPr="0020481D" w:rsidRDefault="00D350DE" w:rsidP="00C7515D">
            <w:pPr>
              <w:numPr>
                <w:ilvl w:val="0"/>
                <w:numId w:val="2"/>
              </w:numPr>
              <w:spacing w:before="100" w:beforeAutospacing="1" w:after="100" w:afterAutospacing="1" w:line="240" w:lineRule="auto"/>
              <w:rPr>
                <w:rFonts w:ascii="Times New Roman" w:hAnsi="Times New Roman" w:cs="Times New Roman"/>
                <w:sz w:val="20"/>
                <w:szCs w:val="20"/>
              </w:rPr>
            </w:pPr>
            <w:hyperlink r:id="rId5" w:history="1">
              <w:r w:rsidR="00C7515D" w:rsidRPr="0020481D">
                <w:rPr>
                  <w:rStyle w:val="Hipercze"/>
                  <w:rFonts w:ascii="Times New Roman" w:hAnsi="Times New Roman" w:cs="Times New Roman"/>
                  <w:color w:val="auto"/>
                  <w:sz w:val="20"/>
                  <w:szCs w:val="20"/>
                  <w:u w:val="none"/>
                </w:rPr>
                <w:t xml:space="preserve"> Niskooporowy wózek do doświadczeń z mechaniki</w:t>
              </w:r>
            </w:hyperlink>
          </w:p>
          <w:p w:rsidR="00C7515D" w:rsidRPr="0020481D" w:rsidRDefault="00D350DE" w:rsidP="00C7515D">
            <w:pPr>
              <w:numPr>
                <w:ilvl w:val="0"/>
                <w:numId w:val="2"/>
              </w:numPr>
              <w:spacing w:before="100" w:beforeAutospacing="1" w:after="100" w:afterAutospacing="1" w:line="240" w:lineRule="auto"/>
              <w:rPr>
                <w:rFonts w:ascii="Times New Roman" w:hAnsi="Times New Roman" w:cs="Times New Roman"/>
                <w:sz w:val="20"/>
                <w:szCs w:val="20"/>
              </w:rPr>
            </w:pPr>
            <w:hyperlink r:id="rId6" w:history="1">
              <w:r w:rsidR="00C7515D" w:rsidRPr="0020481D">
                <w:rPr>
                  <w:rStyle w:val="Hipercze"/>
                  <w:rFonts w:ascii="Times New Roman" w:hAnsi="Times New Roman" w:cs="Times New Roman"/>
                  <w:color w:val="auto"/>
                  <w:sz w:val="20"/>
                  <w:szCs w:val="20"/>
                  <w:u w:val="none"/>
                </w:rPr>
                <w:t xml:space="preserve"> Zestaw bloczków ze statywami</w:t>
              </w:r>
            </w:hyperlink>
          </w:p>
          <w:p w:rsidR="00C7515D" w:rsidRPr="0020481D" w:rsidRDefault="00D350DE" w:rsidP="00C7515D">
            <w:pPr>
              <w:numPr>
                <w:ilvl w:val="0"/>
                <w:numId w:val="2"/>
              </w:numPr>
              <w:spacing w:before="100" w:beforeAutospacing="1" w:after="100" w:afterAutospacing="1" w:line="240" w:lineRule="auto"/>
              <w:rPr>
                <w:rFonts w:ascii="Times New Roman" w:hAnsi="Times New Roman" w:cs="Times New Roman"/>
                <w:sz w:val="20"/>
                <w:szCs w:val="20"/>
              </w:rPr>
            </w:pPr>
            <w:hyperlink r:id="rId7" w:history="1">
              <w:r w:rsidR="00C7515D" w:rsidRPr="0020481D">
                <w:rPr>
                  <w:rStyle w:val="Hipercze"/>
                  <w:rFonts w:ascii="Times New Roman" w:hAnsi="Times New Roman" w:cs="Times New Roman"/>
                  <w:color w:val="auto"/>
                  <w:sz w:val="20"/>
                  <w:szCs w:val="20"/>
                  <w:u w:val="none"/>
                </w:rPr>
                <w:t xml:space="preserve"> Zestaw dziesięciu obciążników 50g z dwustronnymi haczykami</w:t>
              </w:r>
            </w:hyperlink>
          </w:p>
          <w:p w:rsidR="00C7515D" w:rsidRPr="00910C83" w:rsidRDefault="00D350DE" w:rsidP="00C7515D">
            <w:pPr>
              <w:numPr>
                <w:ilvl w:val="0"/>
                <w:numId w:val="2"/>
              </w:numPr>
              <w:spacing w:before="100" w:beforeAutospacing="1" w:after="100" w:afterAutospacing="1" w:line="240" w:lineRule="auto"/>
              <w:rPr>
                <w:rFonts w:ascii="Times New Roman" w:hAnsi="Times New Roman" w:cs="Times New Roman"/>
                <w:sz w:val="20"/>
                <w:szCs w:val="20"/>
              </w:rPr>
            </w:pPr>
            <w:hyperlink r:id="rId8" w:history="1">
              <w:r w:rsidR="00C7515D" w:rsidRPr="0020481D">
                <w:rPr>
                  <w:rStyle w:val="Hipercze"/>
                  <w:rFonts w:ascii="Times New Roman" w:hAnsi="Times New Roman" w:cs="Times New Roman"/>
                  <w:color w:val="auto"/>
                  <w:sz w:val="20"/>
                  <w:szCs w:val="20"/>
                  <w:u w:val="none"/>
                </w:rPr>
                <w:t>Stoper elektroniczny</w:t>
              </w:r>
            </w:hyperlink>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sidRPr="00910C83">
              <w:rPr>
                <w:rFonts w:ascii="Times New Roman" w:hAnsi="Times New Roman" w:cs="Times New Roman"/>
                <w:sz w:val="20"/>
                <w:szCs w:val="20"/>
              </w:rPr>
              <w:t>kompl</w:t>
            </w:r>
            <w:proofErr w:type="spellEnd"/>
            <w:r w:rsidRPr="00910C83">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71"/>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8.</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Półkule magdeburskie do doświadczeń szkolnych</w:t>
            </w:r>
          </w:p>
        </w:tc>
        <w:tc>
          <w:tcPr>
            <w:tcW w:w="637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Wykonane z gumy i nie wymagające pompy do wytworzenia próżni.</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132"/>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9.</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Kalorymetr</w:t>
            </w:r>
          </w:p>
        </w:tc>
        <w:tc>
          <w:tcPr>
            <w:tcW w:w="637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Kalorymetr składa się z dwóch różnych naczyń miedzianych (wys./średnica: 75 x 50 mm / 100 x 75 mm) oraz przykrywki miedzianej z zamontowanym w niej mieszadłem i korkiem do termometru (nie dołączony). Mniejsze naczynie (umieszczane w większym) ma izolowane nóżki.</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94"/>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10.</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Magnesy sztabkowe wielkie </w:t>
            </w:r>
          </w:p>
        </w:tc>
        <w:tc>
          <w:tcPr>
            <w:tcW w:w="637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Magnes sztabkowy o wym. 130 mm x 40 mm x 10 mm, w zestawie 2 szt. w plastiku</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97"/>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11.</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Krążek Newtona z silniczkiem</w:t>
            </w:r>
          </w:p>
        </w:tc>
        <w:tc>
          <w:tcPr>
            <w:tcW w:w="637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Kompletne urządzenie z silniczkiem elektrycznym i uchwytem do statywu.</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31"/>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12.</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ciężarków na haczykach</w:t>
            </w:r>
          </w:p>
        </w:tc>
        <w:tc>
          <w:tcPr>
            <w:tcW w:w="637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6 ciężarków z haczykami. Ciężarki umieszczone są na podstawie z tworzywa sztucznego Wymiary: 55 mm x 45 mm x 240 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sidRPr="00910C83">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412"/>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13.</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Amperomierz AC 5A, 10A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 Amperomierz analog. szkolny DCA-1, 50mA-500mA-5A DC do doświadczeń uczniowskich</w:t>
            </w:r>
            <w:r>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28"/>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14.</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kamertonów</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Komplet 2 kamertonów 440 Hz wraz z ciężarkami. Widełki zdejmowane. Miękki młotek w komplecie.</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362ED" w:rsidRDefault="00C7515D" w:rsidP="00615B04">
            <w:pPr>
              <w:rPr>
                <w:rFonts w:ascii="Times New Roman" w:hAnsi="Times New Roman" w:cs="Times New Roman"/>
                <w:sz w:val="18"/>
                <w:szCs w:val="18"/>
              </w:rPr>
            </w:pPr>
            <w:proofErr w:type="spellStart"/>
            <w:r w:rsidRPr="009362ED">
              <w:rPr>
                <w:rFonts w:ascii="Times New Roman" w:hAnsi="Times New Roman" w:cs="Times New Roman"/>
                <w:sz w:val="18"/>
                <w:szCs w:val="18"/>
              </w:rPr>
              <w:t>kompl</w:t>
            </w:r>
            <w:proofErr w:type="spellEnd"/>
            <w:r w:rsidRPr="009362ED">
              <w:rPr>
                <w:rFonts w:ascii="Times New Roman" w:hAnsi="Times New Roman" w:cs="Times New Roman"/>
                <w:sz w:val="18"/>
                <w:szCs w:val="18"/>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30"/>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15.</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Pierścień </w:t>
            </w:r>
            <w:proofErr w:type="spellStart"/>
            <w:r w:rsidRPr="00910C83">
              <w:rPr>
                <w:rFonts w:ascii="Times New Roman" w:hAnsi="Times New Roman" w:cs="Times New Roman"/>
                <w:sz w:val="20"/>
                <w:szCs w:val="20"/>
              </w:rPr>
              <w:t>Gravesanda</w:t>
            </w:r>
            <w:proofErr w:type="spellEnd"/>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pStyle w:val="NormalnyWeb"/>
              <w:rPr>
                <w:sz w:val="20"/>
                <w:szCs w:val="20"/>
              </w:rPr>
            </w:pPr>
            <w:r>
              <w:rPr>
                <w:sz w:val="20"/>
                <w:szCs w:val="20"/>
              </w:rPr>
              <w:t>K</w:t>
            </w:r>
            <w:r w:rsidRPr="00910C83">
              <w:rPr>
                <w:sz w:val="20"/>
                <w:szCs w:val="20"/>
              </w:rPr>
              <w:t>omplet:  metalowa kulka i pierścień osadzone w uchwytach.  Zestaw zawiera mosiężną kulkę o średnicy 25 mm, przymocowaną za pomocą łańcuszka do mosiężnego pręta z drewnianym uchwytem. Drugim elementem zestawu jest mosiężny pierścień z drewnianym uchwytem. Wewnętrzna średnica pierścienia jest tak dobrana, że w temperaturze pokojowej kulka swobodnie przechodzi przez pierścień.</w:t>
            </w:r>
          </w:p>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 Ogrzana (nad płomieniem) kulka nie przechodzi przez pierścień. Szybkie i skuteczne doświadczenie dowodzące istnienia rozszerzalności cieplnej.</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362ED" w:rsidRDefault="00C7515D" w:rsidP="00615B04">
            <w:pPr>
              <w:rPr>
                <w:rFonts w:ascii="Times New Roman" w:hAnsi="Times New Roman" w:cs="Times New Roman"/>
                <w:sz w:val="18"/>
                <w:szCs w:val="18"/>
              </w:rPr>
            </w:pPr>
            <w:r w:rsidRPr="009362ED">
              <w:rPr>
                <w:rFonts w:ascii="Times New Roman" w:hAnsi="Times New Roman" w:cs="Times New Roman"/>
                <w:sz w:val="18"/>
                <w:szCs w:val="18"/>
              </w:rPr>
              <w:t>komp.</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30"/>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16.</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Naczynia połączone</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Tradycyjna  pomoc do prezentacji jednakowego poziomu cieczy w naczyniach połączonych, niezależnie od kształtu naczyń.</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213"/>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17.</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Magnesy 44 sztuki w walizce</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różnych rodzajów magnesów (patrz: fot. obok). W zestawie 44 elementy, w tym różnego typu magnesy, pudełko z opiłkami, płytki różnych metali, folie magnetyczne, kompasy i inne.</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zestaw</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274"/>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18.</w:t>
            </w:r>
          </w:p>
        </w:tc>
        <w:tc>
          <w:tcPr>
            <w:tcW w:w="2268"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Pr>
                <w:rFonts w:ascii="Times New Roman" w:hAnsi="Times New Roman" w:cs="Times New Roman"/>
                <w:sz w:val="20"/>
                <w:szCs w:val="20"/>
              </w:rPr>
              <w:t>Elektroskop z</w:t>
            </w:r>
            <w:r w:rsidRPr="00910C83">
              <w:rPr>
                <w:rFonts w:ascii="Times New Roman" w:hAnsi="Times New Roman" w:cs="Times New Roman"/>
                <w:sz w:val="20"/>
                <w:szCs w:val="20"/>
              </w:rPr>
              <w:t xml:space="preserve"> wyposażeniem</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Duży (wysokość ok. 30 cm) elektr</w:t>
            </w:r>
            <w:r>
              <w:rPr>
                <w:rFonts w:ascii="Times New Roman" w:hAnsi="Times New Roman" w:cs="Times New Roman"/>
                <w:sz w:val="20"/>
                <w:szCs w:val="20"/>
              </w:rPr>
              <w:t xml:space="preserve">oskop </w:t>
            </w:r>
            <w:proofErr w:type="spellStart"/>
            <w:r>
              <w:rPr>
                <w:rFonts w:ascii="Times New Roman" w:hAnsi="Times New Roman" w:cs="Times New Roman"/>
                <w:sz w:val="20"/>
                <w:szCs w:val="20"/>
              </w:rPr>
              <w:t>wychyłowy</w:t>
            </w:r>
            <w:proofErr w:type="spellEnd"/>
            <w:r>
              <w:rPr>
                <w:rFonts w:ascii="Times New Roman" w:hAnsi="Times New Roman" w:cs="Times New Roman"/>
                <w:sz w:val="20"/>
                <w:szCs w:val="20"/>
              </w:rPr>
              <w:t>, czuły</w:t>
            </w:r>
            <w:r w:rsidRPr="00910C83">
              <w:rPr>
                <w:rFonts w:ascii="Times New Roman" w:hAnsi="Times New Roman" w:cs="Times New Roman"/>
                <w:sz w:val="20"/>
                <w:szCs w:val="20"/>
              </w:rPr>
              <w:t>. Wyposażony w gniazdo uziemiające (wbudowane).</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457"/>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19.</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Pryzmat</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pStyle w:val="NormalnyWeb"/>
              <w:rPr>
                <w:sz w:val="20"/>
                <w:szCs w:val="20"/>
              </w:rPr>
            </w:pPr>
            <w:r w:rsidRPr="00910C83">
              <w:rPr>
                <w:sz w:val="20"/>
                <w:szCs w:val="20"/>
              </w:rPr>
              <w:t>Pojedynczy pryzmat.  Długość boku: ≈ 4 cm</w:t>
            </w:r>
            <w:r>
              <w:rPr>
                <w:sz w:val="20"/>
                <w:szCs w:val="20"/>
              </w:rPr>
              <w:t xml:space="preserve"> 60° x 60° x 60° pozwala</w:t>
            </w:r>
            <w:r w:rsidRPr="00910C83">
              <w:rPr>
                <w:sz w:val="20"/>
                <w:szCs w:val="20"/>
              </w:rPr>
              <w:t xml:space="preserve"> doświadczalnie badać zjawiska optyczne, tj. załamanie promienia świetlnego, rozszczepienie światła, całkowite wewnętrzne odbicie.</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86"/>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20.</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Statyw na podstawie z prętem</w:t>
            </w:r>
          </w:p>
        </w:tc>
        <w:tc>
          <w:tcPr>
            <w:tcW w:w="6378" w:type="dxa"/>
            <w:tcBorders>
              <w:top w:val="single" w:sz="4" w:space="0" w:color="000000"/>
              <w:left w:val="single" w:sz="4" w:space="0" w:color="000000"/>
              <w:bottom w:val="single" w:sz="4" w:space="0" w:color="000000"/>
            </w:tcBorders>
            <w:shd w:val="clear" w:color="auto" w:fill="FFFFFF"/>
          </w:tcPr>
          <w:p w:rsidR="00C7515D" w:rsidRPr="00294821" w:rsidRDefault="00C7515D" w:rsidP="00615B04">
            <w:pPr>
              <w:pStyle w:val="NormalnyWeb"/>
            </w:pPr>
            <w:r w:rsidRPr="00910C83">
              <w:rPr>
                <w:sz w:val="20"/>
                <w:szCs w:val="20"/>
              </w:rPr>
              <w:t>W skład wchodzą elementy statywu laboratoryjnego niezbędne do wykonania podstawowych doświadczeń: podstawa statywu z prętem.</w:t>
            </w:r>
            <w:r>
              <w:t xml:space="preserve"> </w:t>
            </w:r>
            <w:r w:rsidRPr="00A11D4F">
              <w:rPr>
                <w:sz w:val="20"/>
                <w:szCs w:val="20"/>
              </w:rPr>
              <w:t>Wymiary podstawy statywu: 200 x 140 mm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21.</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Igła magnetyczna z podstawką</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Służy do wyznaczania kierunków i efektownie prostej demonstracji zasady wyznaczania stron świata za pomocą kompasu. W komplecie igła, podstawa, </w:t>
            </w:r>
            <w:proofErr w:type="spellStart"/>
            <w:r w:rsidRPr="00910C83">
              <w:rPr>
                <w:rFonts w:ascii="Times New Roman" w:hAnsi="Times New Roman" w:cs="Times New Roman"/>
                <w:sz w:val="20"/>
                <w:szCs w:val="20"/>
              </w:rPr>
              <w:t>planszetki</w:t>
            </w:r>
            <w:proofErr w:type="spellEnd"/>
            <w:r w:rsidRPr="00910C83">
              <w:rPr>
                <w:rFonts w:ascii="Times New Roman" w:hAnsi="Times New Roman" w:cs="Times New Roman"/>
                <w:sz w:val="20"/>
                <w:szCs w:val="20"/>
              </w:rPr>
              <w:t xml:space="preserve"> do wyznaczania stron świata</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22.</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Woltomierz AC 15V, 150V</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woltomierz analogowy do doświadczeń uczniowskich ; Woltomierz analog. szkolny ACV-1 15V-150V AC</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23.</w:t>
            </w:r>
          </w:p>
        </w:tc>
        <w:tc>
          <w:tcPr>
            <w:tcW w:w="2268" w:type="dxa"/>
            <w:tcBorders>
              <w:top w:val="single" w:sz="4" w:space="0" w:color="000000"/>
              <w:left w:val="single" w:sz="4" w:space="0" w:color="000000"/>
              <w:bottom w:val="single" w:sz="4" w:space="0" w:color="000000"/>
            </w:tcBorders>
            <w:shd w:val="clear" w:color="auto" w:fill="FFFFFF"/>
          </w:tcPr>
          <w:p w:rsidR="00C7515D" w:rsidRPr="00A30F7B" w:rsidRDefault="00C7515D" w:rsidP="00615B04">
            <w:pPr>
              <w:rPr>
                <w:rFonts w:ascii="Times New Roman" w:hAnsi="Times New Roman" w:cs="Times New Roman"/>
                <w:sz w:val="20"/>
                <w:szCs w:val="20"/>
              </w:rPr>
            </w:pPr>
            <w:r w:rsidRPr="00A30F7B">
              <w:rPr>
                <w:rFonts w:ascii="Times New Roman" w:hAnsi="Times New Roman" w:cs="Times New Roman"/>
                <w:sz w:val="20"/>
                <w:szCs w:val="20"/>
              </w:rPr>
              <w:t>Pałeczka elektrostatyczna szklana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Pałeczka elektrostatyczna ze szkła do doświadczeń z elektrostatyki.</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24.</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Czujnik siły</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Parametry pracy czujnika:                                                                                       – zakres (siła) +/-50 N                                                                                                    – rozdzielczość skali 0,03 N                                                                                             – zakres (przyśpieszenie) +/-16 g                                                                                   – maksymalna prędkość próbkowania 1000 Hz                                                           – ochrona przed przeciążeniem                                                                                      – do 75 N (bez uszkodzenia)                                                                                                  – bezpośrednia, bezprzewodowa komunikacja z komputerem poprzez </w:t>
            </w:r>
            <w:proofErr w:type="spellStart"/>
            <w:r w:rsidRPr="00910C83">
              <w:rPr>
                <w:rFonts w:ascii="Times New Roman" w:hAnsi="Times New Roman" w:cs="Times New Roman"/>
                <w:sz w:val="20"/>
                <w:szCs w:val="20"/>
              </w:rPr>
              <w:t>Bluetooth</w:t>
            </w:r>
            <w:proofErr w:type="spellEnd"/>
            <w:r w:rsidRPr="00910C83">
              <w:rPr>
                <w:rFonts w:ascii="Times New Roman" w:hAnsi="Times New Roman" w:cs="Times New Roman"/>
                <w:sz w:val="20"/>
                <w:szCs w:val="20"/>
              </w:rPr>
              <w:t>. Zasięg komunikacji bezprzewodowej z komputerem do 30 m                                                 – diody sygnalizujące pracę urządzenia (stan baterii, połączenie z komputerem).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25.</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Czujnik napięcia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Parametry pracy czujnika: – zakres +/- 15V – dokładność +/-0,5% – maksymalna prędkość próbkowania 1 000 próbek na sekundę – ochrona przed napięciem wejściowym 250V AC – rezystancja wejściowa 1 </w:t>
            </w:r>
            <w:proofErr w:type="spellStart"/>
            <w:r w:rsidRPr="00910C83">
              <w:rPr>
                <w:rFonts w:ascii="Times New Roman" w:hAnsi="Times New Roman" w:cs="Times New Roman"/>
                <w:sz w:val="20"/>
                <w:szCs w:val="20"/>
              </w:rPr>
              <w:t>MΩ</w:t>
            </w:r>
            <w:proofErr w:type="spellEnd"/>
            <w:r w:rsidRPr="00910C83">
              <w:rPr>
                <w:rFonts w:ascii="Times New Roman" w:hAnsi="Times New Roman" w:cs="Times New Roman"/>
                <w:sz w:val="20"/>
                <w:szCs w:val="20"/>
              </w:rPr>
              <w:t xml:space="preserve"> – bezpośrednia, bezprzewodowa komunikacja z komputerem poprzez </w:t>
            </w:r>
            <w:proofErr w:type="spellStart"/>
            <w:r w:rsidRPr="00910C83">
              <w:rPr>
                <w:rFonts w:ascii="Times New Roman" w:hAnsi="Times New Roman" w:cs="Times New Roman"/>
                <w:sz w:val="20"/>
                <w:szCs w:val="20"/>
              </w:rPr>
              <w:t>Bluetooth</w:t>
            </w:r>
            <w:proofErr w:type="spellEnd"/>
            <w:r w:rsidRPr="00910C83">
              <w:rPr>
                <w:rFonts w:ascii="Times New Roman" w:hAnsi="Times New Roman" w:cs="Times New Roman"/>
                <w:sz w:val="20"/>
                <w:szCs w:val="20"/>
              </w:rPr>
              <w:t>. Zasięg komunikacji bezprzewodowej z komputerem do 30 m – diody sygnalizujące pracę urządzenia (stan baterii, połączenie z komputerem)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26.</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Czujnik natężenia prądu</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Parametry pracy czujnika:  zakres +/-1A, maksymalna prędkość próbkowania 1 000 próbek na sekundę                                                                                                           – ochrona przed napięciem wejściowym 250V AC                                                      – rezystancja wejściowa 0,1 Ω                                                                                              – </w:t>
            </w:r>
            <w:r w:rsidRPr="00A30F7B">
              <w:rPr>
                <w:rFonts w:ascii="Times New Roman" w:hAnsi="Times New Roman" w:cs="Times New Roman"/>
                <w:sz w:val="18"/>
                <w:szCs w:val="18"/>
              </w:rPr>
              <w:t xml:space="preserve">bezpośrednia, bezprzewodowa komunikacja z komputerem poprzez </w:t>
            </w:r>
            <w:proofErr w:type="spellStart"/>
            <w:r w:rsidRPr="00A30F7B">
              <w:rPr>
                <w:rFonts w:ascii="Times New Roman" w:hAnsi="Times New Roman" w:cs="Times New Roman"/>
                <w:sz w:val="18"/>
                <w:szCs w:val="18"/>
              </w:rPr>
              <w:t>Bluetooth</w:t>
            </w:r>
            <w:proofErr w:type="spellEnd"/>
            <w:r w:rsidRPr="00A30F7B">
              <w:rPr>
                <w:rFonts w:ascii="Times New Roman" w:hAnsi="Times New Roman" w:cs="Times New Roman"/>
                <w:sz w:val="18"/>
                <w:szCs w:val="18"/>
              </w:rPr>
              <w:t xml:space="preserve">                                                                                                                               </w:t>
            </w:r>
            <w:r w:rsidRPr="00910C83">
              <w:rPr>
                <w:rFonts w:ascii="Times New Roman" w:hAnsi="Times New Roman" w:cs="Times New Roman"/>
                <w:sz w:val="20"/>
                <w:szCs w:val="20"/>
              </w:rPr>
              <w:t xml:space="preserve">– zasięg komunikacji bezprzewodowej z komputerem do 30 m                                                                                                                    – </w:t>
            </w:r>
            <w:r w:rsidRPr="00A30F7B">
              <w:rPr>
                <w:rFonts w:ascii="Times New Roman" w:hAnsi="Times New Roman" w:cs="Times New Roman"/>
                <w:sz w:val="18"/>
                <w:szCs w:val="18"/>
              </w:rPr>
              <w:t>diody sygnalizujące pracę urządzenia (stan baterii, połączenie z komputerem).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27.</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Czujnik natężenia światła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Łatwe w użyciu czujniki do badania zmian w otoczeniu (zmiany oświetlenia, temperatury lub dźwięku). Po prostu przytrzymaj przycisk i obserwuj, jak diody LED świecą i gasną podczas przemieszczania się po szkole. Gdy urządzenie zarejestruje zmiany zostanie wyemitowany sygnał dźwiękowy wskazujący wyższe lub niższe odczyty. Idealny do wprowadzenia pojęć "więcej niż" i "mniej niż" podczas wczesnych badaniach naukowych. Po zwolnieniu przycisku czujnik wyłącza się, oszczędzając energię. Czujnik wymaga 2 baterii AA.</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28.</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Czujnik temperatury</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Parametry pracy czujnika: zakres od –40 do +125°C, dokładność ± 0,5°C, rozdzielczość skali 0,1°C,  pomiar w °C, K i °F,  maksymalna prędkość próbkowania 10 próbek na sekundę, stopień ochrony IP67,  bezpośrednia, bezprzewodowa komunikacja z komputerem  poprzez </w:t>
            </w:r>
            <w:proofErr w:type="spellStart"/>
            <w:r w:rsidRPr="00910C83">
              <w:rPr>
                <w:rFonts w:ascii="Times New Roman" w:hAnsi="Times New Roman" w:cs="Times New Roman"/>
                <w:sz w:val="20"/>
                <w:szCs w:val="20"/>
              </w:rPr>
              <w:t>Bluetooth</w:t>
            </w:r>
            <w:proofErr w:type="spellEnd"/>
            <w:r w:rsidRPr="00910C83">
              <w:rPr>
                <w:rFonts w:ascii="Times New Roman" w:hAnsi="Times New Roman" w:cs="Times New Roman"/>
                <w:sz w:val="20"/>
                <w:szCs w:val="20"/>
              </w:rPr>
              <w:t>. Zasięg komunikacji bezprzewodowej z komputerem do 30 m,  diody sygnalizujące pracę urządzenia (stan baterii, połączenie z komputerem).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29.</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Czujnik ciśnienia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Parametry pracy czujnika:                                                                                                        – zakres od 0 do 400 </w:t>
            </w:r>
            <w:proofErr w:type="spellStart"/>
            <w:r w:rsidRPr="00910C83">
              <w:rPr>
                <w:rFonts w:ascii="Times New Roman" w:hAnsi="Times New Roman" w:cs="Times New Roman"/>
                <w:sz w:val="20"/>
                <w:szCs w:val="20"/>
              </w:rPr>
              <w:t>kPa</w:t>
            </w:r>
            <w:proofErr w:type="spellEnd"/>
            <w:r w:rsidRPr="00910C83">
              <w:rPr>
                <w:rFonts w:ascii="Times New Roman" w:hAnsi="Times New Roman" w:cs="Times New Roman"/>
                <w:sz w:val="20"/>
                <w:szCs w:val="20"/>
              </w:rPr>
              <w:t xml:space="preserve">                                                                                                         – rozdzielczość skali 0,1 </w:t>
            </w:r>
            <w:proofErr w:type="spellStart"/>
            <w:r w:rsidRPr="00910C83">
              <w:rPr>
                <w:rFonts w:ascii="Times New Roman" w:hAnsi="Times New Roman" w:cs="Times New Roman"/>
                <w:sz w:val="20"/>
                <w:szCs w:val="20"/>
              </w:rPr>
              <w:t>kPa</w:t>
            </w:r>
            <w:proofErr w:type="spellEnd"/>
            <w:r w:rsidRPr="00910C83">
              <w:rPr>
                <w:rFonts w:ascii="Times New Roman" w:hAnsi="Times New Roman" w:cs="Times New Roman"/>
                <w:sz w:val="20"/>
                <w:szCs w:val="20"/>
              </w:rPr>
              <w:t xml:space="preserve">                                                                                                 – dokładność ± 1 </w:t>
            </w:r>
            <w:proofErr w:type="spellStart"/>
            <w:r w:rsidRPr="00910C83">
              <w:rPr>
                <w:rFonts w:ascii="Times New Roman" w:hAnsi="Times New Roman" w:cs="Times New Roman"/>
                <w:sz w:val="20"/>
                <w:szCs w:val="20"/>
              </w:rPr>
              <w:t>kPa</w:t>
            </w:r>
            <w:proofErr w:type="spellEnd"/>
            <w:r w:rsidRPr="00910C83">
              <w:rPr>
                <w:rFonts w:ascii="Times New Roman" w:hAnsi="Times New Roman" w:cs="Times New Roman"/>
                <w:sz w:val="20"/>
                <w:szCs w:val="20"/>
              </w:rPr>
              <w:t xml:space="preserve">                                                                                                         – maksymalna prędkość próbkowania 1 000 próbek na sekundę                                                                                                          – strzykawka 60 cc w zestawie                                                                                           – giętka rurka plastikowa w zestawie                                                                                   – przejściówki do podłączenia do czujnika w zestawie                                                                                 – bezpośrednia, bezprzewodowa komunikacja z komputerem poprzez </w:t>
            </w:r>
            <w:proofErr w:type="spellStart"/>
            <w:r w:rsidRPr="00910C83">
              <w:rPr>
                <w:rFonts w:ascii="Times New Roman" w:hAnsi="Times New Roman" w:cs="Times New Roman"/>
                <w:sz w:val="20"/>
                <w:szCs w:val="20"/>
              </w:rPr>
              <w:t>Bluetooth</w:t>
            </w:r>
            <w:proofErr w:type="spellEnd"/>
            <w:r w:rsidRPr="00910C83">
              <w:rPr>
                <w:rFonts w:ascii="Times New Roman" w:hAnsi="Times New Roman" w:cs="Times New Roman"/>
                <w:sz w:val="20"/>
                <w:szCs w:val="20"/>
              </w:rPr>
              <w:t xml:space="preserve">.  Zasięg komunikacji bezprzewodowej  komputerem do 30 m                                                      </w:t>
            </w:r>
            <w:r w:rsidRPr="00BA6B12">
              <w:rPr>
                <w:rFonts w:ascii="Times New Roman" w:hAnsi="Times New Roman" w:cs="Times New Roman"/>
                <w:sz w:val="18"/>
                <w:szCs w:val="18"/>
              </w:rPr>
              <w:lastRenderedPageBreak/>
              <w:t>– diody sygnalizujące pracę urządzenia (stan baterii, połączenie z komputerem).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lastRenderedPageBreak/>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30.</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Zestaw kostek o równych i różnych </w:t>
            </w:r>
            <w:proofErr w:type="spellStart"/>
            <w:r w:rsidRPr="00910C83">
              <w:rPr>
                <w:rFonts w:ascii="Times New Roman" w:hAnsi="Times New Roman" w:cs="Times New Roman"/>
                <w:sz w:val="20"/>
                <w:szCs w:val="20"/>
              </w:rPr>
              <w:t>objętościach</w:t>
            </w:r>
            <w:proofErr w:type="spellEnd"/>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Zestaw 4 sześcianów z haczykiem, do doświadczeń z wyznaczaniem gęstości różnych materiałów. Każdy sześcian wykonany jest z innego materiału: aluminium, mosiądzu, żelaza lub ołowiu • wym. 3,2 x 3,2 x 3,2 </w:t>
            </w:r>
            <w:proofErr w:type="spellStart"/>
            <w:r w:rsidRPr="00910C83">
              <w:rPr>
                <w:rFonts w:ascii="Times New Roman" w:hAnsi="Times New Roman" w:cs="Times New Roman"/>
                <w:sz w:val="20"/>
                <w:szCs w:val="20"/>
              </w:rPr>
              <w:t>cm</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sidRPr="00910C83">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358"/>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31.</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do badania prawa Archimedesa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Pomoc dydaktyczna umożliwia wytłumaczenie zasady prawa Archimedesa dla ciał zanurzonych w wodzie. W składa zestawu wchodzi:                                                                   • siłomierz                                                                                                                           • blok plastikowy z hakiem                                                                                                    • plastikowe naczynie wypornościowe, pojemność 250 ml</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32.</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Wahadło i zjeżdżalnia - zestaw</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do przeprowadzania eksperymentów z użyciem wahadła (długość drgań) i pochylni (wpływu ciężarów). • wym. wahadła 8 x 6 x 26 cm • wym. zjeżdżalni 40 x 4 x 11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40"/>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33.</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siłomierzy</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Pr>
                <w:rFonts w:ascii="Times New Roman" w:hAnsi="Times New Roman" w:cs="Times New Roman"/>
                <w:sz w:val="20"/>
                <w:szCs w:val="20"/>
              </w:rPr>
              <w:t>6 siłomierzy sprężynowych</w:t>
            </w:r>
            <w:r w:rsidRPr="00910C83">
              <w:rPr>
                <w:rFonts w:ascii="Times New Roman" w:hAnsi="Times New Roman" w:cs="Times New Roman"/>
                <w:sz w:val="20"/>
                <w:szCs w:val="20"/>
              </w:rPr>
              <w:t xml:space="preserve"> z metalowymi haczykami do zawieszenia siłomierza i do zawieszania ciężarków • obudowa z plastiku • skala wyrażona w niutonach .</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34.</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podst. obwodów elektrycznych</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do budowania podstawowych obwodów elektrycznych. Elementy obwodu zamontowane są na przezroczystych płytkach, tak aby widoczny był cały obwód. Połączeń elektrycznych płytek dokonuje się szybko i łatwo poprzez specjalne magnetyczne styki. W zestawie: • 6 płytek: 3 z żarówką na podstawce (2 rodzaje żarówek) 1 z brzęczykiem, 1 z włącznikiem przyciskowym, 1 z silniczkiem • drut rezystancyjny • 10 przewodów ze specjalnymi stykami magnetycznymi • 2 przewody krokodylkowe • 3 łączniki baterii</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35.</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Miernik cyfrowy</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Uniwersalny miernik cyfrowy umożliwia pomiar różnych wielkości fizycznych, takich jak: temperatura, częstotliwość, napięcie i natężenie prądu stałego i przemiennego, rezystancja/opór i pojemność elektryczna przedmiotu, przez który płynie prąd.                                                                                         Właściwości miernika:                                                                                                          • wym. 12,4 x 6,9 x 1,9 • wym. wyświetlacza LCD: 4,2 x 1,5 cm • wskaźnik niskiego poziomu baterii • zabezpieczenie przed przeciążeniem • test diody test tranzystorów • test ciągłości • test LOGIC • automatyczne wyłączanie • Zapamiętywanie pomiarów • zasilanie: jedna bateria 9V 6F22.</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272"/>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36.</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Żarówki miniaturowe 6V</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 gwint E10 •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żarówki 1,1 cm • dł. całkowita 2,3 cm • 10 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607"/>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37.</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Opornik </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Rezystancja 100  , moc 1W, tolerancja +/- 5% • maksymalne napięcie robocze: 350V •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xml:space="preserve">. 4 mm • dł. 10 mm • </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5</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38.</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Pr>
                <w:rFonts w:ascii="Times New Roman" w:hAnsi="Times New Roman" w:cs="Times New Roman"/>
                <w:sz w:val="20"/>
                <w:szCs w:val="20"/>
              </w:rPr>
              <w:t>D</w:t>
            </w:r>
            <w:r w:rsidRPr="00910C83">
              <w:rPr>
                <w:rFonts w:ascii="Times New Roman" w:hAnsi="Times New Roman" w:cs="Times New Roman"/>
                <w:sz w:val="20"/>
                <w:szCs w:val="20"/>
              </w:rPr>
              <w:t xml:space="preserve">iody </w:t>
            </w:r>
            <w:proofErr w:type="spellStart"/>
            <w:r w:rsidRPr="00910C83">
              <w:rPr>
                <w:rFonts w:ascii="Times New Roman" w:hAnsi="Times New Roman" w:cs="Times New Roman"/>
                <w:sz w:val="20"/>
                <w:szCs w:val="20"/>
              </w:rPr>
              <w:t>Led</w:t>
            </w:r>
            <w:proofErr w:type="spellEnd"/>
            <w:r w:rsidRPr="00910C83">
              <w:rPr>
                <w:rFonts w:ascii="Times New Roman" w:hAnsi="Times New Roman" w:cs="Times New Roman"/>
                <w:sz w:val="20"/>
                <w:szCs w:val="20"/>
              </w:rPr>
              <w:t xml:space="preserve"> </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diody 5 mm • kolory: biały i czerwony • napięcie robocze: 1,9-2,1 V (czerwone); 3,8 -4,5 V (białe) •</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5</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39.</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Przewody z zakończeniami typu "</w:t>
            </w:r>
            <w:proofErr w:type="spellStart"/>
            <w:r w:rsidRPr="00910C83">
              <w:rPr>
                <w:rFonts w:ascii="Times New Roman" w:hAnsi="Times New Roman" w:cs="Times New Roman"/>
                <w:sz w:val="20"/>
                <w:szCs w:val="20"/>
              </w:rPr>
              <w:t>krokodylek"</w:t>
            </w:r>
            <w:r>
              <w:rPr>
                <w:rFonts w:ascii="Times New Roman" w:hAnsi="Times New Roman" w:cs="Times New Roman"/>
                <w:sz w:val="20"/>
                <w:szCs w:val="20"/>
              </w:rPr>
              <w:t>-kompl</w:t>
            </w:r>
            <w:proofErr w:type="spellEnd"/>
            <w:r>
              <w:rPr>
                <w:rFonts w:ascii="Times New Roman" w:hAnsi="Times New Roman" w:cs="Times New Roman"/>
                <w:sz w:val="20"/>
                <w:szCs w:val="20"/>
              </w:rPr>
              <w:t>.</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Komplet 10 kolorowych przewodów ze złączami krokodylkowymi. Każdy przewód jest w innym kolorze.</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sidRPr="00910C83">
              <w:rPr>
                <w:rFonts w:ascii="Times New Roman" w:hAnsi="Times New Roman" w:cs="Times New Roman"/>
                <w:sz w:val="20"/>
                <w:szCs w:val="20"/>
              </w:rPr>
              <w:t>kompl</w:t>
            </w:r>
            <w:proofErr w:type="spellEnd"/>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40.</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Silniczek elektryczny</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Silniczek prądu stałego umieszczony jest na podstawie z tworzywa sztucznego, wyposażonej w dwa gniazda bananowe do podłączania źródła zasilania. Może posłużyć jako element składowy przy budowie obwodów elektrycznych lub indywidualny moduł w doświadczeniach z elektrycznością. Oś silniczka dodatkowo posiada trójbarwną tarczę, ułatwiającą ocenę jego ruchu </w:t>
            </w:r>
            <w:r w:rsidRPr="00910C83">
              <w:rPr>
                <w:rFonts w:ascii="Times New Roman" w:hAnsi="Times New Roman" w:cs="Times New Roman"/>
                <w:sz w:val="20"/>
                <w:szCs w:val="20"/>
              </w:rPr>
              <w:lastRenderedPageBreak/>
              <w:t>obrotowego. Do zasilania może posłużyć zarówno zasilacz prądu stałego, jak i bateria lub zestaw baterii połączonych szeregowo, o napięciu wyjściowym 4,5 V. • wym. całkowite: 8 x 6,5 x 3,5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lastRenderedPageBreak/>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41.</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dydaktyczna Światło i kolory</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drukowana na kartonie kredowym o gramaturze 250 g.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 • wym. 70 x 100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132"/>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42.</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sprężyn metalowych</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 Skład zestawu: 15 szt. sprężyna naciskowa 20,5 x 5,5 mm (Dł. x O) • 10 szt. sprężyna naciskowa 30 x 10,5 mm (Dł. x O) • 8 szt. sprężyna naciskowa 66 x 10,8 mm (Dł. x O) • 6 szt. sprężyna naciskowa 28,5 x 10,5 mm (Dł. x O) • 5 szt. sprężyna naciskowa 33 x 14,2 mm (Dł. x O) • 10 szt. sprężyna naciągowa  20 x 7 mm (Dł. x O) • 10 szt. sprężyna naciągowa 39 x 5,5 mm (Dł. x O) • 10 szt. sprężyna naciągowa 22,5 x 6,3 mm (Dł. x O) • 8 szt. sprężyna naciągowa 28 x 7,5 mm (Dł. x O) • 5 szt. sprężyna naciągowa 49 x 7 mm (Dł.. x O) • 3 szt. sprężyna naciągowa 44,6 x 9 mm (Dł. x O).</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43.</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Przyrząd do badania pola magnetycznego</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Przyrząd w postaci komory cylindrycznej wypełnionej lepką cieczą i opiłkami żelaza. Posiada otwory do wprowadzania magnesów. Pozwala w widowiskowy sposób zaobserwować rozkład linii pola magnetycznego magnesów stałych  wym. 13 x 13 x 13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44.</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Zasilacz demonstracyjny</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Właściwości przyrządów pomiarowych:  jednoczesny odczyt napięcia i prądu, płynna regulacja napięcia i prądu, zgrubny i precyzyjny wybór                                              • Rodzaj użytego wyświetlacza:  2x LCD 3 cyfry                                                                  • Liczba kanałów:  1                                                                                                           • Napięcie wyjściowe:  0...30V DC                                                                                • Prąd wyjściowy:  0...5A                                                                                               • Stabilizacja napięcia:   1% + 10mV                                                                                • Stabilizacja prądu:   1% + 5mA                                                                                      • Tętnienia i szumy dla napięcia (regulowanego):   200mVpp                                                                                               • Wymiary: 85 x 160 x 205 mm                                                                                              • Masa: 1.5 kg                                                                                                                  • Źródło zasilania:  230VAC 50/60Hz                                                                            • Rodzaj zasilacza:  impulsowy, jednokanałowy                                                             • Zabezpieczenie  </w:t>
            </w:r>
            <w:proofErr w:type="spellStart"/>
            <w:r w:rsidRPr="00910C83">
              <w:rPr>
                <w:rFonts w:ascii="Times New Roman" w:hAnsi="Times New Roman" w:cs="Times New Roman"/>
                <w:sz w:val="20"/>
                <w:szCs w:val="20"/>
              </w:rPr>
              <w:t>przeciwprzeciążeniowe</w:t>
            </w:r>
            <w:proofErr w:type="spellEnd"/>
            <w:r w:rsidRPr="00910C83">
              <w:rPr>
                <w:rFonts w:ascii="Times New Roman" w:hAnsi="Times New Roman" w:cs="Times New Roman"/>
                <w:sz w:val="20"/>
                <w:szCs w:val="20"/>
              </w:rPr>
              <w:t xml:space="preserve">                                                                       • Wersja wtyczki:  EU</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45.</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Przyrząd do demonstracji obwodów elektrycznych</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Urządzenie pozwala w na zademonstrowanie otwartych i zamkniętych obwodów. dł. 15 cm #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5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46.</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Wahadło Newtona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 Urządzenie zbudowane jest z kilku stalowych kulek, które stykają się ze sobą. Wszystkie kulki zawieszone są na nitkach. Kulki są jednakowe – mają taką samą wielkość i masę.  wym. 12 x 11 x 15 cm •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kulki 2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281"/>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47.</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Model do prezentacji siły odśrodkowej</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Pomoc dydaktyczna pozwala zademonstrować pojęcie siły odśrodkowej. Model składa się z metalowej prowadnicy zawiniętej przy podstawie w ogromną pętlę (prowadnica od strony wewnętrznej). Uwalniamy kulkę na samej górze prowadnicy i obserwujemy tor jej drogi – wbrew sile ciążenia kulka nie spada po dotarciu do górnej części pętli, lecz pokonuje ją i opuszcza "trzymając się" toru, co dowodzi działania siły odśrodkowej. • wym. 42 x 10 x 43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532"/>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48.</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Model działania siły </w:t>
            </w:r>
            <w:r w:rsidRPr="00910C83">
              <w:rPr>
                <w:rFonts w:ascii="Times New Roman" w:hAnsi="Times New Roman" w:cs="Times New Roman"/>
                <w:sz w:val="20"/>
                <w:szCs w:val="20"/>
              </w:rPr>
              <w:lastRenderedPageBreak/>
              <w:t>bezwładności</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lastRenderedPageBreak/>
              <w:t xml:space="preserve">klasyczna aparatura do demonstrowania siły bezwładności. wym. 16,5 x 10,2 x </w:t>
            </w:r>
            <w:r w:rsidRPr="00910C83">
              <w:rPr>
                <w:rFonts w:ascii="Times New Roman" w:hAnsi="Times New Roman" w:cs="Times New Roman"/>
                <w:sz w:val="20"/>
                <w:szCs w:val="20"/>
              </w:rPr>
              <w:lastRenderedPageBreak/>
              <w:t>14,6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49.</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Zestaw do </w:t>
            </w:r>
            <w:proofErr w:type="spellStart"/>
            <w:r w:rsidRPr="00910C83">
              <w:rPr>
                <w:rFonts w:ascii="Times New Roman" w:hAnsi="Times New Roman" w:cs="Times New Roman"/>
                <w:sz w:val="20"/>
                <w:szCs w:val="20"/>
              </w:rPr>
              <w:t>badnia</w:t>
            </w:r>
            <w:proofErr w:type="spellEnd"/>
            <w:r w:rsidRPr="00910C83">
              <w:rPr>
                <w:rFonts w:ascii="Times New Roman" w:hAnsi="Times New Roman" w:cs="Times New Roman"/>
                <w:sz w:val="20"/>
                <w:szCs w:val="20"/>
              </w:rPr>
              <w:t xml:space="preserve"> prawa Archimedesa</w:t>
            </w: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Pomoc dydaktyczna umożliwia obserwowanie zasady prawa Archimedesa dla ciał zanurzonych w wodzie. • menzurka plastikowa o </w:t>
            </w:r>
            <w:proofErr w:type="spellStart"/>
            <w:r w:rsidRPr="00910C83">
              <w:rPr>
                <w:rFonts w:ascii="Times New Roman" w:hAnsi="Times New Roman" w:cs="Times New Roman"/>
                <w:sz w:val="20"/>
                <w:szCs w:val="20"/>
              </w:rPr>
              <w:t>poj</w:t>
            </w:r>
            <w:proofErr w:type="spellEnd"/>
            <w:r w:rsidRPr="00910C83">
              <w:rPr>
                <w:rFonts w:ascii="Times New Roman" w:hAnsi="Times New Roman" w:cs="Times New Roman"/>
                <w:sz w:val="20"/>
                <w:szCs w:val="20"/>
              </w:rPr>
              <w:t>. 300 cm3, wym. 17 x 11 x 20 cm • rurka gumowa o dł. 60 cm • pipeta plastikowa o dł. 23 cm • 3 plastikowe patyczki o dł. 11 cm</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50</w:t>
            </w:r>
          </w:p>
        </w:tc>
        <w:tc>
          <w:tcPr>
            <w:tcW w:w="226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proofErr w:type="spellStart"/>
            <w:r w:rsidRPr="00910C83">
              <w:rPr>
                <w:rFonts w:ascii="Times New Roman" w:hAnsi="Times New Roman" w:cs="Times New Roman"/>
                <w:sz w:val="20"/>
                <w:szCs w:val="20"/>
              </w:rPr>
              <w:t>LaboLab</w:t>
            </w:r>
            <w:proofErr w:type="spellEnd"/>
            <w:r w:rsidRPr="00910C83">
              <w:rPr>
                <w:rFonts w:ascii="Times New Roman" w:hAnsi="Times New Roman" w:cs="Times New Roman"/>
                <w:sz w:val="20"/>
                <w:szCs w:val="20"/>
              </w:rPr>
              <w:t xml:space="preserve"> Fizyka: Siły i Oddziaływania - 18 sesji</w:t>
            </w:r>
          </w:p>
          <w:p w:rsidR="00C7515D" w:rsidRPr="00910C83" w:rsidRDefault="00C7515D" w:rsidP="00615B04">
            <w:pPr>
              <w:rPr>
                <w:rFonts w:ascii="Times New Roman" w:hAnsi="Times New Roman" w:cs="Times New Roman"/>
                <w:sz w:val="20"/>
                <w:szCs w:val="20"/>
              </w:rPr>
            </w:pPr>
          </w:p>
        </w:tc>
        <w:tc>
          <w:tcPr>
            <w:tcW w:w="6378"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spacing w:before="100" w:beforeAutospacing="1" w:after="100" w:afterAutospacing="1" w:line="240" w:lineRule="auto"/>
              <w:rPr>
                <w:rFonts w:ascii="Times New Roman" w:eastAsia="Times New Roman" w:hAnsi="Times New Roman" w:cs="Times New Roman"/>
                <w:sz w:val="20"/>
                <w:szCs w:val="20"/>
              </w:rPr>
            </w:pPr>
            <w:r w:rsidRPr="005C44FA">
              <w:rPr>
                <w:rFonts w:ascii="Times New Roman" w:eastAsia="Times New Roman" w:hAnsi="Times New Roman" w:cs="Times New Roman"/>
                <w:color w:val="000000"/>
                <w:sz w:val="20"/>
                <w:szCs w:val="20"/>
                <w:u w:val="single"/>
              </w:rPr>
              <w:t>Zawartość zestawu „Siły i oddziaływania”:</w:t>
            </w:r>
            <w:r w:rsidRPr="005C44FA">
              <w:rPr>
                <w:rFonts w:ascii="Times New Roman" w:eastAsia="Times New Roman" w:hAnsi="Times New Roman" w:cs="Times New Roman"/>
                <w:sz w:val="20"/>
                <w:szCs w:val="20"/>
              </w:rPr>
              <w:br/>
            </w:r>
            <w:r w:rsidRPr="005C44FA">
              <w:rPr>
                <w:rFonts w:ascii="Times New Roman" w:eastAsia="Times New Roman" w:hAnsi="Times New Roman" w:cs="Times New Roman"/>
                <w:color w:val="000000"/>
                <w:sz w:val="20"/>
                <w:szCs w:val="20"/>
              </w:rPr>
              <w:t>1 - przewodnik metodyczny dla nauczyciela w wersji drukowanej i cyfrowej 1 szt.</w:t>
            </w:r>
            <w:r w:rsidRPr="005C44FA">
              <w:rPr>
                <w:rFonts w:ascii="Times New Roman" w:eastAsia="Times New Roman" w:hAnsi="Times New Roman" w:cs="Times New Roman"/>
                <w:color w:val="000000"/>
                <w:sz w:val="20"/>
                <w:szCs w:val="20"/>
              </w:rPr>
              <w:br/>
              <w:t>2 - scenariusze lekcji ze szczegółowo opisanymi eksperymentami i projektami edukacyjnymi 1 szt.</w:t>
            </w:r>
            <w:r w:rsidRPr="005C44FA">
              <w:rPr>
                <w:rFonts w:ascii="Times New Roman" w:eastAsia="Times New Roman" w:hAnsi="Times New Roman" w:cs="Times New Roman"/>
                <w:color w:val="000000"/>
                <w:sz w:val="20"/>
                <w:szCs w:val="20"/>
              </w:rPr>
              <w:br/>
              <w:t>3 - drukowane materiały dla uczniów o zróżnicowanym poziomie 1 szt.</w:t>
            </w:r>
            <w:r w:rsidRPr="005C44FA">
              <w:rPr>
                <w:rFonts w:ascii="Times New Roman" w:eastAsia="Times New Roman" w:hAnsi="Times New Roman" w:cs="Times New Roman"/>
                <w:color w:val="000000"/>
                <w:sz w:val="20"/>
                <w:szCs w:val="20"/>
              </w:rPr>
              <w:br/>
              <w:t>4 - dostęp do materiałów cyfrowych (atrakcyjne symulacje, ćwiczenia, testy, podręczniki multimedialne) dla uczniów i nauczyciela - licencja szkolna, bezterminowa</w:t>
            </w:r>
            <w:r w:rsidRPr="005C44FA">
              <w:rPr>
                <w:rFonts w:ascii="Times New Roman" w:eastAsia="Times New Roman" w:hAnsi="Times New Roman" w:cs="Times New Roman"/>
                <w:color w:val="000000"/>
                <w:sz w:val="20"/>
                <w:szCs w:val="20"/>
              </w:rPr>
              <w:br/>
              <w:t>5 - waga elektroniczna, zakres 2kg 2 szt.</w:t>
            </w:r>
            <w:r w:rsidRPr="005C44FA">
              <w:rPr>
                <w:rFonts w:ascii="Times New Roman" w:eastAsia="Times New Roman" w:hAnsi="Times New Roman" w:cs="Times New Roman"/>
                <w:color w:val="000000"/>
                <w:sz w:val="20"/>
                <w:szCs w:val="20"/>
              </w:rPr>
              <w:br/>
              <w:t>6 - sprężyna "</w:t>
            </w:r>
            <w:proofErr w:type="spellStart"/>
            <w:r w:rsidRPr="005C44FA">
              <w:rPr>
                <w:rFonts w:ascii="Times New Roman" w:eastAsia="Times New Roman" w:hAnsi="Times New Roman" w:cs="Times New Roman"/>
                <w:color w:val="000000"/>
                <w:sz w:val="20"/>
                <w:szCs w:val="20"/>
              </w:rPr>
              <w:t>slinky</w:t>
            </w:r>
            <w:proofErr w:type="spellEnd"/>
            <w:r w:rsidRPr="005C44FA">
              <w:rPr>
                <w:rFonts w:ascii="Times New Roman" w:eastAsia="Times New Roman" w:hAnsi="Times New Roman" w:cs="Times New Roman"/>
                <w:color w:val="000000"/>
                <w:sz w:val="20"/>
                <w:szCs w:val="20"/>
              </w:rPr>
              <w:t>" - krocząca 10 szt.</w:t>
            </w:r>
            <w:r w:rsidRPr="005C44FA">
              <w:rPr>
                <w:rFonts w:ascii="Times New Roman" w:eastAsia="Times New Roman" w:hAnsi="Times New Roman" w:cs="Times New Roman"/>
                <w:color w:val="000000"/>
                <w:sz w:val="20"/>
                <w:szCs w:val="20"/>
              </w:rPr>
              <w:br/>
              <w:t>7 - siłomierz (dynamometr) 250 g, którego konstrukcja pozwala na zważenie zawieszonego obiektu, oraz zmierzenie siły nacisku lub naciągu. Urządzenia kalibrowane w gramach i Newtonach 8 szt.</w:t>
            </w:r>
            <w:r w:rsidRPr="005C44FA">
              <w:rPr>
                <w:rFonts w:ascii="Times New Roman" w:eastAsia="Times New Roman" w:hAnsi="Times New Roman" w:cs="Times New Roman"/>
                <w:color w:val="000000"/>
                <w:sz w:val="20"/>
                <w:szCs w:val="20"/>
              </w:rPr>
              <w:br/>
              <w:t>8 - model samochodu 8 szt.</w:t>
            </w:r>
            <w:r w:rsidRPr="005C44FA">
              <w:rPr>
                <w:rFonts w:ascii="Times New Roman" w:eastAsia="Times New Roman" w:hAnsi="Times New Roman" w:cs="Times New Roman"/>
                <w:color w:val="000000"/>
                <w:sz w:val="20"/>
                <w:szCs w:val="20"/>
              </w:rPr>
              <w:br/>
              <w:t>9 - stoper 12 szt.</w:t>
            </w:r>
            <w:r w:rsidRPr="005C44FA">
              <w:rPr>
                <w:rFonts w:ascii="Times New Roman" w:eastAsia="Times New Roman" w:hAnsi="Times New Roman" w:cs="Times New Roman"/>
                <w:color w:val="000000"/>
                <w:sz w:val="20"/>
                <w:szCs w:val="20"/>
              </w:rPr>
              <w:br/>
              <w:t>10 - poziomica, poziom/pion 8 szt.</w:t>
            </w:r>
            <w:r w:rsidRPr="005C44FA">
              <w:rPr>
                <w:rFonts w:ascii="Times New Roman" w:eastAsia="Times New Roman" w:hAnsi="Times New Roman" w:cs="Times New Roman"/>
                <w:color w:val="000000"/>
                <w:sz w:val="20"/>
                <w:szCs w:val="20"/>
              </w:rPr>
              <w:br/>
              <w:t>11 - drewniane punkty podparcia 15 szt.</w:t>
            </w:r>
            <w:r w:rsidRPr="005C44FA">
              <w:rPr>
                <w:rFonts w:ascii="Times New Roman" w:eastAsia="Times New Roman" w:hAnsi="Times New Roman" w:cs="Times New Roman"/>
                <w:color w:val="000000"/>
                <w:sz w:val="20"/>
                <w:szCs w:val="20"/>
              </w:rPr>
              <w:br/>
              <w:t>12 - równoważnia 8 szt.</w:t>
            </w:r>
            <w:r w:rsidRPr="005C44FA">
              <w:rPr>
                <w:rFonts w:ascii="Times New Roman" w:eastAsia="Times New Roman" w:hAnsi="Times New Roman" w:cs="Times New Roman"/>
                <w:color w:val="000000"/>
                <w:sz w:val="20"/>
                <w:szCs w:val="20"/>
              </w:rPr>
              <w:br/>
              <w:t>13 - opiłki żelaza (waga 625g) 1 szt.</w:t>
            </w:r>
            <w:r w:rsidRPr="005C44FA">
              <w:rPr>
                <w:rFonts w:ascii="Times New Roman" w:eastAsia="Times New Roman" w:hAnsi="Times New Roman" w:cs="Times New Roman"/>
                <w:color w:val="000000"/>
                <w:sz w:val="20"/>
                <w:szCs w:val="20"/>
              </w:rPr>
              <w:br/>
              <w:t xml:space="preserve">14 - szalka </w:t>
            </w:r>
            <w:proofErr w:type="spellStart"/>
            <w:r w:rsidRPr="005C44FA">
              <w:rPr>
                <w:rFonts w:ascii="Times New Roman" w:eastAsia="Times New Roman" w:hAnsi="Times New Roman" w:cs="Times New Roman"/>
                <w:color w:val="000000"/>
                <w:sz w:val="20"/>
                <w:szCs w:val="20"/>
              </w:rPr>
              <w:t>Petriego</w:t>
            </w:r>
            <w:proofErr w:type="spellEnd"/>
            <w:r w:rsidRPr="005C44FA">
              <w:rPr>
                <w:rFonts w:ascii="Times New Roman" w:eastAsia="Times New Roman" w:hAnsi="Times New Roman" w:cs="Times New Roman"/>
                <w:color w:val="000000"/>
                <w:sz w:val="20"/>
                <w:szCs w:val="20"/>
              </w:rPr>
              <w:t xml:space="preserve"> z pokrywką 10 szt.</w:t>
            </w:r>
            <w:r w:rsidRPr="005C44FA">
              <w:rPr>
                <w:rFonts w:ascii="Times New Roman" w:eastAsia="Times New Roman" w:hAnsi="Times New Roman" w:cs="Times New Roman"/>
                <w:color w:val="000000"/>
                <w:sz w:val="20"/>
                <w:szCs w:val="20"/>
              </w:rPr>
              <w:br/>
              <w:t>15 - pary magnesów z oznaczonymi biegunami 16 szt.</w:t>
            </w:r>
            <w:r w:rsidRPr="005C44FA">
              <w:rPr>
                <w:rFonts w:ascii="Times New Roman" w:eastAsia="Times New Roman" w:hAnsi="Times New Roman" w:cs="Times New Roman"/>
                <w:color w:val="000000"/>
                <w:sz w:val="20"/>
                <w:szCs w:val="20"/>
              </w:rPr>
              <w:br/>
              <w:t>16 - magnesy pierścieniowe 16 szt.</w:t>
            </w:r>
            <w:r w:rsidRPr="005C44FA">
              <w:rPr>
                <w:rFonts w:ascii="Times New Roman" w:eastAsia="Times New Roman" w:hAnsi="Times New Roman" w:cs="Times New Roman"/>
                <w:color w:val="000000"/>
                <w:sz w:val="20"/>
                <w:szCs w:val="20"/>
              </w:rPr>
              <w:br/>
              <w:t>17 - podkładki płaskie, ocynkowane, duże 16 szt.</w:t>
            </w:r>
            <w:r w:rsidRPr="005C44FA">
              <w:rPr>
                <w:rFonts w:ascii="Times New Roman" w:eastAsia="Times New Roman" w:hAnsi="Times New Roman" w:cs="Times New Roman"/>
                <w:color w:val="000000"/>
                <w:sz w:val="20"/>
                <w:szCs w:val="20"/>
              </w:rPr>
              <w:br/>
              <w:t>18 - podkładki płaskie, stalowe, małe 220 szt.</w:t>
            </w:r>
            <w:r w:rsidRPr="005C44FA">
              <w:rPr>
                <w:rFonts w:ascii="Times New Roman" w:eastAsia="Times New Roman" w:hAnsi="Times New Roman" w:cs="Times New Roman"/>
                <w:color w:val="000000"/>
                <w:sz w:val="20"/>
                <w:szCs w:val="20"/>
              </w:rPr>
              <w:br/>
              <w:t>19 - elementy konstrukcyjne K'NEX - drążki o dł. 13 cm 24 szt.</w:t>
            </w:r>
            <w:r w:rsidRPr="005C44FA">
              <w:rPr>
                <w:rFonts w:ascii="Times New Roman" w:eastAsia="Times New Roman" w:hAnsi="Times New Roman" w:cs="Times New Roman"/>
                <w:color w:val="000000"/>
                <w:sz w:val="20"/>
                <w:szCs w:val="20"/>
              </w:rPr>
              <w:br/>
              <w:t>20 - kule styropianowe małe 24 szt.</w:t>
            </w:r>
            <w:r w:rsidRPr="005C44FA">
              <w:rPr>
                <w:rFonts w:ascii="Times New Roman" w:eastAsia="Times New Roman" w:hAnsi="Times New Roman" w:cs="Times New Roman"/>
                <w:color w:val="000000"/>
                <w:sz w:val="20"/>
                <w:szCs w:val="20"/>
              </w:rPr>
              <w:br/>
              <w:t>21 - kule styropianowe duże 8 szt.</w:t>
            </w:r>
            <w:r w:rsidRPr="005C44FA">
              <w:rPr>
                <w:rFonts w:ascii="Times New Roman" w:eastAsia="Times New Roman" w:hAnsi="Times New Roman" w:cs="Times New Roman"/>
                <w:color w:val="000000"/>
                <w:sz w:val="20"/>
                <w:szCs w:val="20"/>
              </w:rPr>
              <w:br/>
              <w:t>22 - małe, drewniane szpulki 10 szt.</w:t>
            </w:r>
            <w:r w:rsidRPr="005C44FA">
              <w:rPr>
                <w:rFonts w:ascii="Times New Roman" w:eastAsia="Times New Roman" w:hAnsi="Times New Roman" w:cs="Times New Roman"/>
                <w:color w:val="000000"/>
                <w:sz w:val="20"/>
                <w:szCs w:val="20"/>
              </w:rPr>
              <w:br/>
              <w:t>23 - papier ścierny, drobnoziarnisty (arkusz) 5 szt.</w:t>
            </w:r>
            <w:r w:rsidRPr="005C44FA">
              <w:rPr>
                <w:rFonts w:ascii="Times New Roman" w:eastAsia="Times New Roman" w:hAnsi="Times New Roman" w:cs="Times New Roman"/>
                <w:color w:val="000000"/>
                <w:sz w:val="20"/>
                <w:szCs w:val="20"/>
              </w:rPr>
              <w:br/>
              <w:t>24 - zielony filc (arkusz) 5 szt.</w:t>
            </w:r>
            <w:r w:rsidRPr="005C44FA">
              <w:rPr>
                <w:rFonts w:ascii="Times New Roman" w:eastAsia="Times New Roman" w:hAnsi="Times New Roman" w:cs="Times New Roman"/>
                <w:color w:val="000000"/>
                <w:sz w:val="20"/>
                <w:szCs w:val="20"/>
              </w:rPr>
              <w:br/>
              <w:t>25 - folia bąbelkowa (arkusz) 12 szt.</w:t>
            </w:r>
            <w:r w:rsidRPr="005C44FA">
              <w:rPr>
                <w:rFonts w:ascii="Times New Roman" w:eastAsia="Times New Roman" w:hAnsi="Times New Roman" w:cs="Times New Roman"/>
                <w:color w:val="000000"/>
                <w:sz w:val="20"/>
                <w:szCs w:val="20"/>
              </w:rPr>
              <w:br/>
              <w:t>26 - taśma miernicza (dł. 150 cm) 8 szt.</w:t>
            </w:r>
            <w:r w:rsidRPr="005C44FA">
              <w:rPr>
                <w:rFonts w:ascii="Times New Roman" w:eastAsia="Times New Roman" w:hAnsi="Times New Roman" w:cs="Times New Roman"/>
                <w:color w:val="000000"/>
                <w:sz w:val="20"/>
                <w:szCs w:val="20"/>
              </w:rPr>
              <w:br/>
              <w:t>27 - odważniki plastikowe (krążki) 8 szt.</w:t>
            </w:r>
            <w:r w:rsidRPr="005C44FA">
              <w:rPr>
                <w:rFonts w:ascii="Times New Roman" w:eastAsia="Times New Roman" w:hAnsi="Times New Roman" w:cs="Times New Roman"/>
                <w:color w:val="000000"/>
                <w:sz w:val="20"/>
                <w:szCs w:val="20"/>
              </w:rPr>
              <w:br/>
              <w:t>28 - cienki, mocny sznurek (dł. 60 m) 1 szt.</w:t>
            </w:r>
            <w:r w:rsidRPr="005C44FA">
              <w:rPr>
                <w:rFonts w:ascii="Times New Roman" w:eastAsia="Times New Roman" w:hAnsi="Times New Roman" w:cs="Times New Roman"/>
                <w:color w:val="000000"/>
                <w:sz w:val="20"/>
                <w:szCs w:val="20"/>
              </w:rPr>
              <w:br/>
              <w:t>29 - strunowe woreczki foliowe (duże) 25 szt.</w:t>
            </w:r>
            <w:r w:rsidRPr="005C44FA">
              <w:rPr>
                <w:rFonts w:ascii="Times New Roman" w:eastAsia="Times New Roman" w:hAnsi="Times New Roman" w:cs="Times New Roman"/>
                <w:color w:val="000000"/>
                <w:sz w:val="20"/>
                <w:szCs w:val="20"/>
              </w:rPr>
              <w:br/>
              <w:t>27 - plansza dydaktyczna "Metoda badawcza" 1 szt.</w:t>
            </w:r>
            <w:r w:rsidRPr="005C44FA">
              <w:rPr>
                <w:rFonts w:ascii="Times New Roman" w:eastAsia="Times New Roman" w:hAnsi="Times New Roman" w:cs="Times New Roman"/>
                <w:color w:val="000000"/>
                <w:sz w:val="20"/>
                <w:szCs w:val="20"/>
              </w:rPr>
              <w:br/>
              <w:t>28 - duża, wytrzymała skrzynia (tworzywo sztuczne, 50x60x30 cm) 1 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Pr>
                <w:rFonts w:ascii="Times New Roman" w:hAnsi="Times New Roman" w:cs="Times New Roman"/>
                <w:sz w:val="20"/>
                <w:szCs w:val="20"/>
              </w:rPr>
              <w:t>1</w:t>
            </w:r>
          </w:p>
        </w:tc>
      </w:tr>
      <w:tr w:rsidR="00C7515D" w:rsidRPr="00910C83" w:rsidTr="00615B04">
        <w:trPr>
          <w:trHeight w:val="379"/>
        </w:trPr>
        <w:tc>
          <w:tcPr>
            <w:tcW w:w="10353" w:type="dxa"/>
            <w:gridSpan w:val="5"/>
            <w:tcBorders>
              <w:top w:val="single" w:sz="4" w:space="0" w:color="000000"/>
              <w:left w:val="single" w:sz="4" w:space="0" w:color="000000"/>
              <w:bottom w:val="single" w:sz="4" w:space="0" w:color="000000"/>
              <w:right w:val="single" w:sz="4" w:space="0" w:color="auto"/>
            </w:tcBorders>
            <w:shd w:val="clear" w:color="auto" w:fill="D9D9D9"/>
            <w:vAlign w:val="center"/>
          </w:tcPr>
          <w:p w:rsidR="00C7515D" w:rsidRPr="00910C83" w:rsidRDefault="00C7515D" w:rsidP="00615B04">
            <w:pPr>
              <w:jc w:val="center"/>
              <w:rPr>
                <w:rFonts w:ascii="Times New Roman" w:hAnsi="Times New Roman" w:cs="Times New Roman"/>
                <w:b/>
                <w:sz w:val="20"/>
                <w:szCs w:val="20"/>
              </w:rPr>
            </w:pPr>
          </w:p>
        </w:tc>
      </w:tr>
    </w:tbl>
    <w:p w:rsidR="00C7515D" w:rsidRPr="00910C83" w:rsidRDefault="00C7515D" w:rsidP="00C7515D">
      <w:pPr>
        <w:tabs>
          <w:tab w:val="left" w:pos="0"/>
          <w:tab w:val="left" w:pos="240"/>
        </w:tabs>
        <w:suppressAutoHyphens/>
        <w:spacing w:after="0" w:line="240" w:lineRule="auto"/>
        <w:rPr>
          <w:rFonts w:ascii="Times New Roman" w:eastAsia="Times New Roman" w:hAnsi="Times New Roman" w:cs="Times New Roman"/>
          <w:bCs/>
          <w:sz w:val="20"/>
          <w:szCs w:val="20"/>
          <w:lang w:eastAsia="zh-CN"/>
        </w:rPr>
      </w:pPr>
    </w:p>
    <w:p w:rsidR="00C7515D" w:rsidRPr="00910C83" w:rsidRDefault="00C7515D" w:rsidP="00C7515D">
      <w:pPr>
        <w:pStyle w:val="NormalnyWeb"/>
        <w:rPr>
          <w:b/>
          <w:sz w:val="20"/>
          <w:szCs w:val="20"/>
        </w:rPr>
      </w:pPr>
      <w:r w:rsidRPr="00910C83">
        <w:rPr>
          <w:rStyle w:val="Pogrubienie"/>
          <w:rFonts w:eastAsiaTheme="minorEastAsia"/>
          <w:color w:val="000000"/>
          <w:sz w:val="20"/>
          <w:szCs w:val="20"/>
        </w:rPr>
        <w:t>c)  wyposażenie pracowni biologicznej</w:t>
      </w:r>
    </w:p>
    <w:tbl>
      <w:tblPr>
        <w:tblpPr w:leftFromText="141" w:rightFromText="141" w:vertAnchor="text" w:tblpX="-421" w:tblpY="1"/>
        <w:tblOverlap w:val="never"/>
        <w:tblW w:w="14035" w:type="dxa"/>
        <w:tblLayout w:type="fixed"/>
        <w:tblCellMar>
          <w:left w:w="0" w:type="dxa"/>
          <w:right w:w="0" w:type="dxa"/>
        </w:tblCellMar>
        <w:tblLook w:val="0000"/>
      </w:tblPr>
      <w:tblGrid>
        <w:gridCol w:w="431"/>
        <w:gridCol w:w="2409"/>
        <w:gridCol w:w="5951"/>
        <w:gridCol w:w="708"/>
        <w:gridCol w:w="709"/>
        <w:gridCol w:w="1700"/>
        <w:gridCol w:w="709"/>
        <w:gridCol w:w="709"/>
        <w:gridCol w:w="709"/>
      </w:tblGrid>
      <w:tr w:rsidR="00C7515D" w:rsidRPr="00910C83" w:rsidTr="00615B04">
        <w:trPr>
          <w:gridAfter w:val="4"/>
          <w:wAfter w:w="3827" w:type="dxa"/>
          <w:trHeight w:val="841"/>
        </w:trPr>
        <w:tc>
          <w:tcPr>
            <w:tcW w:w="431" w:type="dxa"/>
            <w:tcBorders>
              <w:top w:val="single" w:sz="4" w:space="0" w:color="000000"/>
              <w:left w:val="single" w:sz="4" w:space="0" w:color="000000"/>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L.p.</w:t>
            </w:r>
          </w:p>
        </w:tc>
        <w:tc>
          <w:tcPr>
            <w:tcW w:w="2409" w:type="dxa"/>
            <w:tcBorders>
              <w:top w:val="single" w:sz="4" w:space="0" w:color="000000"/>
              <w:left w:val="single" w:sz="4" w:space="0" w:color="000000"/>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Rodzaj planowanego wyposażenia</w:t>
            </w:r>
            <w:r w:rsidRPr="00910C83">
              <w:rPr>
                <w:rFonts w:ascii="Times New Roman" w:hAnsi="Times New Roman" w:cs="Times New Roman"/>
                <w:b/>
                <w:sz w:val="20"/>
                <w:szCs w:val="20"/>
              </w:rPr>
              <w:br/>
            </w:r>
          </w:p>
        </w:tc>
        <w:tc>
          <w:tcPr>
            <w:tcW w:w="5951" w:type="dxa"/>
            <w:tcBorders>
              <w:top w:val="single" w:sz="4" w:space="0" w:color="000000"/>
              <w:left w:val="single" w:sz="4" w:space="0" w:color="000000"/>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Opis przedmiotu zamówienia</w:t>
            </w:r>
          </w:p>
        </w:tc>
        <w:tc>
          <w:tcPr>
            <w:tcW w:w="708" w:type="dxa"/>
            <w:tcBorders>
              <w:top w:val="single" w:sz="4" w:space="0" w:color="000000"/>
              <w:left w:val="single" w:sz="4" w:space="0" w:color="000000"/>
              <w:bottom w:val="single" w:sz="4" w:space="0" w:color="000000"/>
              <w:right w:val="single" w:sz="4" w:space="0" w:color="auto"/>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 xml:space="preserve">Rodzaj miary </w:t>
            </w:r>
          </w:p>
        </w:tc>
        <w:tc>
          <w:tcPr>
            <w:tcW w:w="709" w:type="dxa"/>
            <w:tcBorders>
              <w:top w:val="single" w:sz="4" w:space="0" w:color="000000"/>
              <w:left w:val="single" w:sz="4" w:space="0" w:color="000000"/>
              <w:right w:val="single" w:sz="4" w:space="0" w:color="auto"/>
            </w:tcBorders>
            <w:shd w:val="clear" w:color="auto" w:fill="BFBFBF"/>
            <w:vAlign w:val="center"/>
          </w:tcPr>
          <w:p w:rsidR="00C7515D" w:rsidRPr="00910C83" w:rsidRDefault="00C7515D" w:rsidP="00615B04">
            <w:pPr>
              <w:jc w:val="center"/>
              <w:rPr>
                <w:rFonts w:ascii="Times New Roman" w:hAnsi="Times New Roman" w:cs="Times New Roman"/>
                <w:b/>
                <w:sz w:val="20"/>
                <w:szCs w:val="20"/>
              </w:rPr>
            </w:pPr>
            <w:r w:rsidRPr="00910C83">
              <w:rPr>
                <w:rFonts w:ascii="Times New Roman" w:hAnsi="Times New Roman" w:cs="Times New Roman"/>
                <w:b/>
                <w:sz w:val="20"/>
                <w:szCs w:val="20"/>
              </w:rPr>
              <w:t>Ilość</w:t>
            </w:r>
          </w:p>
        </w:tc>
      </w:tr>
      <w:tr w:rsidR="00C7515D" w:rsidRPr="00910C83" w:rsidTr="00615B04">
        <w:trPr>
          <w:gridAfter w:val="4"/>
          <w:wAfter w:w="3827" w:type="dxa"/>
          <w:trHeight w:val="281"/>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1</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2</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3</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4</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5</w:t>
            </w:r>
          </w:p>
        </w:tc>
      </w:tr>
      <w:tr w:rsidR="00C7515D" w:rsidRPr="00910C83" w:rsidTr="00615B04">
        <w:trPr>
          <w:gridAfter w:val="4"/>
          <w:wAfter w:w="3827" w:type="dxa"/>
          <w:trHeight w:val="583"/>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Tors z głową naturalnej </w:t>
            </w:r>
            <w:r w:rsidRPr="00910C83">
              <w:rPr>
                <w:rFonts w:ascii="Times New Roman" w:hAnsi="Times New Roman" w:cs="Times New Roman"/>
                <w:sz w:val="20"/>
                <w:szCs w:val="20"/>
              </w:rPr>
              <w:lastRenderedPageBreak/>
              <w:t xml:space="preserve">wielkości, 24 części </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lastRenderedPageBreak/>
              <w:t>Wykonany z PCV, wymiary 40x32x85, 24 ruchome części</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54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2.</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Model ucha ludzkiego</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Wykonany z PCV, podzielony na 6 części, wymiary 42x24x16</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531"/>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Szkielet szczura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Naturalny szkielety szczura zatopiony w przezroczystym bloku z tworzywa sztucznego</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88"/>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Pantofelek</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Wykonany z PCV, wymiary 37x13x6,5cm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207"/>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5.</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Komórka zwierzęca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 xml:space="preserve">Wykonany z PCV, wymiary 30x20x51cm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Pr>
                <w:rFonts w:ascii="Times New Roman" w:hAnsi="Times New Roman" w:cs="Times New Roman"/>
                <w:sz w:val="20"/>
                <w:szCs w:val="20"/>
              </w:rPr>
              <w:t>1</w:t>
            </w:r>
          </w:p>
        </w:tc>
      </w:tr>
      <w:tr w:rsidR="00C7515D" w:rsidRPr="00910C83" w:rsidTr="00615B04">
        <w:trPr>
          <w:gridAfter w:val="4"/>
          <w:wAfter w:w="3827" w:type="dxa"/>
          <w:trHeight w:val="241"/>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6.</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Szkielet gołębia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Zatopiony w pleksi, wymiary 17,8x14x7 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48"/>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7.</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Szkielet jaszczurki</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Zatopiony w pleksi, wymiary 16,5x6x2,5cm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71"/>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8.</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Preparaty biologiczne – mchy, porosty, wątrobowce i grzyby</w:t>
            </w:r>
            <w:r>
              <w:rPr>
                <w:rFonts w:ascii="Times New Roman" w:hAnsi="Times New Roman" w:cs="Times New Roman"/>
                <w:sz w:val="20"/>
                <w:szCs w:val="20"/>
              </w:rPr>
              <w:t>.</w:t>
            </w:r>
          </w:p>
        </w:tc>
        <w:tc>
          <w:tcPr>
            <w:tcW w:w="5951"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Zestawy preparatów mikroskopowych na szkiełkach, zestaw zawiera 15 preparatów: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59"/>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9.</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Preparaty biologiczne – tkanki ssaków</w:t>
            </w:r>
          </w:p>
        </w:tc>
        <w:tc>
          <w:tcPr>
            <w:tcW w:w="5951"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Tkanki ssaków - zestaw 5 preparatów na szkiełkach o wym. 7,6x2,5x0,1</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94"/>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10.</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laboratoryjny</w:t>
            </w:r>
          </w:p>
        </w:tc>
        <w:tc>
          <w:tcPr>
            <w:tcW w:w="5951"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Komplet zawiera poniższe akcesoria:                                                                  1. igła preparacyjna prosta (czarny plastikowy uchwyt, chromowana stal) - 2 szt.                                                                                                                          2. igła preparacyjna lancetowata (czarny plastikowy uchwyt, chromowana stal) - 1 szt.                                                                                                             3. stalowa pęseta z ostrym zakończeniem  - 1 szt.                                                      4. stalowa pęseta zakończona tępo  - 1 szt.                                                   5. stalowe nożyczki sekcyjne, ostro zakończone - 1 szt.                                          6. stalowy skalpel (uchwyt do montażu ostrzy) - 1 szt.                                             7. ostrza skalpela (do montażu w uchwycie skalpela) - 5 szt.                            8. plastikowa pipeta Pasteura o pojemności 1 </w:t>
            </w:r>
            <w:proofErr w:type="spellStart"/>
            <w:r w:rsidRPr="00910C83">
              <w:rPr>
                <w:rFonts w:ascii="Times New Roman" w:hAnsi="Times New Roman" w:cs="Times New Roman"/>
                <w:sz w:val="20"/>
                <w:szCs w:val="20"/>
              </w:rPr>
              <w:t>cm³</w:t>
            </w:r>
            <w:proofErr w:type="spellEnd"/>
            <w:r w:rsidRPr="00910C83">
              <w:rPr>
                <w:rFonts w:ascii="Times New Roman" w:hAnsi="Times New Roman" w:cs="Times New Roman"/>
                <w:sz w:val="20"/>
                <w:szCs w:val="20"/>
              </w:rPr>
              <w:t xml:space="preserve"> - 2 szt.                                       9. plastikowa </w:t>
            </w:r>
            <w:proofErr w:type="spellStart"/>
            <w:r w:rsidRPr="00910C83">
              <w:rPr>
                <w:rFonts w:ascii="Times New Roman" w:hAnsi="Times New Roman" w:cs="Times New Roman"/>
                <w:sz w:val="20"/>
                <w:szCs w:val="20"/>
              </w:rPr>
              <w:t>okrągłodenna</w:t>
            </w:r>
            <w:proofErr w:type="spellEnd"/>
            <w:r w:rsidRPr="00910C83">
              <w:rPr>
                <w:rFonts w:ascii="Times New Roman" w:hAnsi="Times New Roman" w:cs="Times New Roman"/>
                <w:sz w:val="20"/>
                <w:szCs w:val="20"/>
              </w:rPr>
              <w:t xml:space="preserve"> probówka z korkiem - 2 szt.                            Całość znajduje się w estetycznym wzmocnionym etui zamykanym na zamek błyskawiczny.</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2796"/>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11.</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Kamera mikroskopowa </w:t>
            </w:r>
          </w:p>
        </w:tc>
        <w:tc>
          <w:tcPr>
            <w:tcW w:w="5951"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cyfrow</w:t>
            </w:r>
            <w:r w:rsidR="008E684D">
              <w:rPr>
                <w:rFonts w:ascii="Times New Roman" w:hAnsi="Times New Roman" w:cs="Times New Roman"/>
                <w:sz w:val="20"/>
                <w:szCs w:val="20"/>
              </w:rPr>
              <w:t>a</w:t>
            </w:r>
            <w:r w:rsidRPr="00910C83">
              <w:rPr>
                <w:rFonts w:ascii="Times New Roman" w:hAnsi="Times New Roman" w:cs="Times New Roman"/>
                <w:sz w:val="20"/>
                <w:szCs w:val="20"/>
              </w:rPr>
              <w:t xml:space="preserve"> kamera mikroskopowa maksymalna rozdzielczość: 1600 x 1200 pikseli (2 </w:t>
            </w:r>
            <w:proofErr w:type="spellStart"/>
            <w:r w:rsidRPr="00910C83">
              <w:rPr>
                <w:rFonts w:ascii="Times New Roman" w:hAnsi="Times New Roman" w:cs="Times New Roman"/>
                <w:sz w:val="20"/>
                <w:szCs w:val="20"/>
              </w:rPr>
              <w:t>megapiksele</w:t>
            </w:r>
            <w:proofErr w:type="spellEnd"/>
            <w:r w:rsidRPr="00910C83">
              <w:rPr>
                <w:rFonts w:ascii="Times New Roman" w:hAnsi="Times New Roman" w:cs="Times New Roman"/>
                <w:sz w:val="20"/>
                <w:szCs w:val="20"/>
              </w:rPr>
              <w:t>), rozmiar sensora (przekątna): 1/3.2" wielkość piksela: 2.8 µm x 2.8 µm  , czułość: 1.0 V/</w:t>
            </w:r>
            <w:proofErr w:type="spellStart"/>
            <w:r w:rsidRPr="00910C83">
              <w:rPr>
                <w:rFonts w:ascii="Times New Roman" w:hAnsi="Times New Roman" w:cs="Times New Roman"/>
                <w:sz w:val="20"/>
                <w:szCs w:val="20"/>
              </w:rPr>
              <w:t>lux-sec</w:t>
            </w:r>
            <w:proofErr w:type="spellEnd"/>
            <w:r w:rsidRPr="00910C83">
              <w:rPr>
                <w:rFonts w:ascii="Times New Roman" w:hAnsi="Times New Roman" w:cs="Times New Roman"/>
                <w:sz w:val="20"/>
                <w:szCs w:val="20"/>
              </w:rPr>
              <w:t xml:space="preserve"> (550 </w:t>
            </w:r>
            <w:proofErr w:type="spellStart"/>
            <w:r w:rsidRPr="00910C83">
              <w:rPr>
                <w:rFonts w:ascii="Times New Roman" w:hAnsi="Times New Roman" w:cs="Times New Roman"/>
                <w:sz w:val="20"/>
                <w:szCs w:val="20"/>
              </w:rPr>
              <w:t>nm</w:t>
            </w:r>
            <w:proofErr w:type="spellEnd"/>
            <w:r w:rsidRPr="00910C83">
              <w:rPr>
                <w:rFonts w:ascii="Times New Roman" w:hAnsi="Times New Roman" w:cs="Times New Roman"/>
                <w:sz w:val="20"/>
                <w:szCs w:val="20"/>
              </w:rPr>
              <w:t xml:space="preserve">),  zakres dynamiki: 71 </w:t>
            </w:r>
            <w:proofErr w:type="spellStart"/>
            <w:r w:rsidRPr="00910C83">
              <w:rPr>
                <w:rFonts w:ascii="Times New Roman" w:hAnsi="Times New Roman" w:cs="Times New Roman"/>
                <w:sz w:val="20"/>
                <w:szCs w:val="20"/>
              </w:rPr>
              <w:t>dB</w:t>
            </w:r>
            <w:proofErr w:type="spellEnd"/>
            <w:r w:rsidRPr="00910C83">
              <w:rPr>
                <w:rFonts w:ascii="Times New Roman" w:hAnsi="Times New Roman" w:cs="Times New Roman"/>
                <w:sz w:val="20"/>
                <w:szCs w:val="20"/>
              </w:rPr>
              <w:t xml:space="preserve"> przetwornik analogowo-cyfrowy: 8-bit R.G.B                                           odstęp sygnału od szumu: 42.3 </w:t>
            </w:r>
            <w:proofErr w:type="spellStart"/>
            <w:r w:rsidRPr="00910C83">
              <w:rPr>
                <w:rFonts w:ascii="Times New Roman" w:hAnsi="Times New Roman" w:cs="Times New Roman"/>
                <w:sz w:val="20"/>
                <w:szCs w:val="20"/>
              </w:rPr>
              <w:t>dB</w:t>
            </w:r>
            <w:proofErr w:type="spellEnd"/>
            <w:r w:rsidRPr="00910C83">
              <w:rPr>
                <w:rFonts w:ascii="Times New Roman" w:hAnsi="Times New Roman" w:cs="Times New Roman"/>
                <w:sz w:val="20"/>
                <w:szCs w:val="20"/>
              </w:rPr>
              <w:t xml:space="preserve">                                                                 liczba klatek na sekundę (FPS): 5 </w:t>
            </w:r>
            <w:proofErr w:type="spellStart"/>
            <w:r w:rsidRPr="00910C83">
              <w:rPr>
                <w:rFonts w:ascii="Times New Roman" w:hAnsi="Times New Roman" w:cs="Times New Roman"/>
                <w:sz w:val="20"/>
                <w:szCs w:val="20"/>
              </w:rPr>
              <w:t>fps</w:t>
            </w:r>
            <w:proofErr w:type="spellEnd"/>
            <w:r w:rsidRPr="00910C83">
              <w:rPr>
                <w:rFonts w:ascii="Times New Roman" w:hAnsi="Times New Roman" w:cs="Times New Roman"/>
                <w:sz w:val="20"/>
                <w:szCs w:val="20"/>
              </w:rPr>
              <w:t xml:space="preserve"> dla 1600 x 1200 </w:t>
            </w:r>
            <w:proofErr w:type="spellStart"/>
            <w:r w:rsidRPr="00910C83">
              <w:rPr>
                <w:rFonts w:ascii="Times New Roman" w:hAnsi="Times New Roman" w:cs="Times New Roman"/>
                <w:sz w:val="20"/>
                <w:szCs w:val="20"/>
              </w:rPr>
              <w:t>px</w:t>
            </w:r>
            <w:proofErr w:type="spellEnd"/>
            <w:r w:rsidRPr="00910C83">
              <w:rPr>
                <w:rFonts w:ascii="Times New Roman" w:hAnsi="Times New Roman" w:cs="Times New Roman"/>
                <w:sz w:val="20"/>
                <w:szCs w:val="20"/>
              </w:rPr>
              <w:t xml:space="preserve">, 7.5 </w:t>
            </w:r>
            <w:proofErr w:type="spellStart"/>
            <w:r w:rsidRPr="00910C83">
              <w:rPr>
                <w:rFonts w:ascii="Times New Roman" w:hAnsi="Times New Roman" w:cs="Times New Roman"/>
                <w:sz w:val="20"/>
                <w:szCs w:val="20"/>
              </w:rPr>
              <w:t>fps</w:t>
            </w:r>
            <w:proofErr w:type="spellEnd"/>
            <w:r w:rsidRPr="00910C83">
              <w:rPr>
                <w:rFonts w:ascii="Times New Roman" w:hAnsi="Times New Roman" w:cs="Times New Roman"/>
                <w:sz w:val="20"/>
                <w:szCs w:val="20"/>
              </w:rPr>
              <w:t xml:space="preserve"> dla 1280 x 1024 </w:t>
            </w:r>
            <w:proofErr w:type="spellStart"/>
            <w:r w:rsidRPr="00910C83">
              <w:rPr>
                <w:rFonts w:ascii="Times New Roman" w:hAnsi="Times New Roman" w:cs="Times New Roman"/>
                <w:sz w:val="20"/>
                <w:szCs w:val="20"/>
              </w:rPr>
              <w:t>px</w:t>
            </w:r>
            <w:proofErr w:type="spellEnd"/>
            <w:r w:rsidRPr="00910C83">
              <w:rPr>
                <w:rFonts w:ascii="Times New Roman" w:hAnsi="Times New Roman" w:cs="Times New Roman"/>
                <w:sz w:val="20"/>
                <w:szCs w:val="20"/>
              </w:rPr>
              <w:t xml:space="preserve"> oraz 1280 x 960, 20 </w:t>
            </w:r>
            <w:proofErr w:type="spellStart"/>
            <w:r w:rsidRPr="00910C83">
              <w:rPr>
                <w:rFonts w:ascii="Times New Roman" w:hAnsi="Times New Roman" w:cs="Times New Roman"/>
                <w:sz w:val="20"/>
                <w:szCs w:val="20"/>
              </w:rPr>
              <w:t>fps</w:t>
            </w:r>
            <w:proofErr w:type="spellEnd"/>
            <w:r w:rsidRPr="00910C83">
              <w:rPr>
                <w:rFonts w:ascii="Times New Roman" w:hAnsi="Times New Roman" w:cs="Times New Roman"/>
                <w:sz w:val="20"/>
                <w:szCs w:val="20"/>
              </w:rPr>
              <w:t xml:space="preserve"> dla 800 x 600 </w:t>
            </w:r>
            <w:proofErr w:type="spellStart"/>
            <w:r w:rsidRPr="00910C83">
              <w:rPr>
                <w:rFonts w:ascii="Times New Roman" w:hAnsi="Times New Roman" w:cs="Times New Roman"/>
                <w:sz w:val="20"/>
                <w:szCs w:val="20"/>
              </w:rPr>
              <w:t>px</w:t>
            </w:r>
            <w:proofErr w:type="spellEnd"/>
            <w:r w:rsidRPr="00910C83">
              <w:rPr>
                <w:rFonts w:ascii="Times New Roman" w:hAnsi="Times New Roman" w:cs="Times New Roman"/>
                <w:sz w:val="20"/>
                <w:szCs w:val="20"/>
              </w:rPr>
              <w:t xml:space="preserve">, 30 </w:t>
            </w:r>
            <w:proofErr w:type="spellStart"/>
            <w:r w:rsidRPr="00910C83">
              <w:rPr>
                <w:rFonts w:ascii="Times New Roman" w:hAnsi="Times New Roman" w:cs="Times New Roman"/>
                <w:sz w:val="20"/>
                <w:szCs w:val="20"/>
              </w:rPr>
              <w:t>fps</w:t>
            </w:r>
            <w:proofErr w:type="spellEnd"/>
            <w:r w:rsidRPr="00910C83">
              <w:rPr>
                <w:rFonts w:ascii="Times New Roman" w:hAnsi="Times New Roman" w:cs="Times New Roman"/>
                <w:sz w:val="20"/>
                <w:szCs w:val="20"/>
              </w:rPr>
              <w:t xml:space="preserve"> dla pozostałych rozdzielczości                                                                         montaż w tubusach o średnicy wewnętrznej 23,2 mm                             interfejs: USB 2.0 ,   zasilanie: DC 5 V poprzez interfejs USB komputera.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31"/>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12.</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Komórka roślinna - model przekrojowy z pianki</w:t>
            </w:r>
          </w:p>
        </w:tc>
        <w:tc>
          <w:tcPr>
            <w:tcW w:w="5951"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Wykonane z estetycznej pianki, wymiary 12,7 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412"/>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13.</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Model komórki zwierzęcej </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Model płaski wykonany z tworzywa, wymiary 30x20x51</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28"/>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14.</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Mały model ludzkiej skóry</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Wykonany z PCV, wymiary podstawy 24,8x12,8, wys. 19,8</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30"/>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15.</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Szkielet człowieka z wiązadłami stawów i z zaznaczonymi mięśniami</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spacing w:before="100" w:beforeAutospacing="1" w:after="100" w:afterAutospacing="1"/>
              <w:jc w:val="both"/>
              <w:rPr>
                <w:rFonts w:ascii="Times New Roman" w:hAnsi="Times New Roman" w:cs="Times New Roman"/>
                <w:sz w:val="20"/>
                <w:szCs w:val="20"/>
              </w:rPr>
            </w:pPr>
            <w:r w:rsidRPr="00910C83">
              <w:rPr>
                <w:rFonts w:ascii="Times New Roman" w:hAnsi="Times New Roman" w:cs="Times New Roman"/>
                <w:sz w:val="20"/>
                <w:szCs w:val="20"/>
              </w:rPr>
              <w:t>Szkielet człowieka naturalnych rozmiarów (168cm) na statywie z wiązadłami stawów i malowaniem przyczepów mięśniowych.                                                                 Szkielet posiada:</w:t>
            </w:r>
          </w:p>
          <w:p w:rsidR="00C7515D" w:rsidRPr="00910C83" w:rsidRDefault="00C7515D" w:rsidP="00C7515D">
            <w:pPr>
              <w:numPr>
                <w:ilvl w:val="0"/>
                <w:numId w:val="1"/>
              </w:numPr>
              <w:spacing w:before="100" w:beforeAutospacing="1" w:after="100" w:afterAutospacing="1"/>
              <w:rPr>
                <w:rFonts w:ascii="Times New Roman" w:hAnsi="Times New Roman" w:cs="Times New Roman"/>
                <w:sz w:val="20"/>
                <w:szCs w:val="20"/>
              </w:rPr>
            </w:pPr>
            <w:r w:rsidRPr="00910C83">
              <w:rPr>
                <w:rFonts w:ascii="Times New Roman" w:hAnsi="Times New Roman" w:cs="Times New Roman"/>
                <w:sz w:val="20"/>
                <w:szCs w:val="20"/>
              </w:rPr>
              <w:t>ruchome stawy,</w:t>
            </w:r>
          </w:p>
          <w:p w:rsidR="00C7515D" w:rsidRPr="00910C83" w:rsidRDefault="00C7515D" w:rsidP="00C7515D">
            <w:pPr>
              <w:numPr>
                <w:ilvl w:val="0"/>
                <w:numId w:val="1"/>
              </w:numPr>
              <w:spacing w:before="100" w:beforeAutospacing="1" w:after="100" w:afterAutospacing="1"/>
              <w:rPr>
                <w:rFonts w:ascii="Times New Roman" w:hAnsi="Times New Roman" w:cs="Times New Roman"/>
                <w:sz w:val="20"/>
                <w:szCs w:val="20"/>
              </w:rPr>
            </w:pPr>
            <w:r w:rsidRPr="00910C83">
              <w:rPr>
                <w:rFonts w:ascii="Times New Roman" w:hAnsi="Times New Roman" w:cs="Times New Roman"/>
                <w:sz w:val="20"/>
                <w:szCs w:val="20"/>
              </w:rPr>
              <w:t>elastyczne wiązadła mięśniowe ( wykonane z elastycznego materiału ),</w:t>
            </w:r>
          </w:p>
          <w:p w:rsidR="00C7515D" w:rsidRPr="00910C83" w:rsidRDefault="00C7515D" w:rsidP="00C7515D">
            <w:pPr>
              <w:numPr>
                <w:ilvl w:val="0"/>
                <w:numId w:val="1"/>
              </w:numPr>
              <w:spacing w:before="100" w:beforeAutospacing="1" w:after="100" w:afterAutospacing="1"/>
              <w:rPr>
                <w:rFonts w:ascii="Times New Roman" w:hAnsi="Times New Roman" w:cs="Times New Roman"/>
                <w:sz w:val="20"/>
                <w:szCs w:val="20"/>
              </w:rPr>
            </w:pPr>
            <w:r w:rsidRPr="00910C83">
              <w:rPr>
                <w:rFonts w:ascii="Times New Roman" w:hAnsi="Times New Roman" w:cs="Times New Roman"/>
                <w:sz w:val="20"/>
                <w:szCs w:val="20"/>
              </w:rPr>
              <w:t>ruchoma żuchwę z pełnym uzębieniem stałym,</w:t>
            </w:r>
          </w:p>
          <w:p w:rsidR="00C7515D" w:rsidRPr="00910C83" w:rsidRDefault="00C7515D" w:rsidP="00C7515D">
            <w:pPr>
              <w:numPr>
                <w:ilvl w:val="0"/>
                <w:numId w:val="1"/>
              </w:numPr>
              <w:spacing w:before="100" w:beforeAutospacing="1" w:after="100" w:afterAutospacing="1"/>
              <w:rPr>
                <w:rFonts w:ascii="Times New Roman" w:hAnsi="Times New Roman" w:cs="Times New Roman"/>
                <w:sz w:val="20"/>
                <w:szCs w:val="20"/>
              </w:rPr>
            </w:pPr>
            <w:r w:rsidRPr="00910C83">
              <w:rPr>
                <w:rFonts w:ascii="Times New Roman" w:hAnsi="Times New Roman" w:cs="Times New Roman"/>
                <w:sz w:val="20"/>
                <w:szCs w:val="20"/>
              </w:rPr>
              <w:t>malowanie przyczepów mięśniowych;</w:t>
            </w:r>
          </w:p>
          <w:p w:rsidR="00C7515D" w:rsidRPr="00910C83" w:rsidRDefault="00C7515D" w:rsidP="00615B04">
            <w:pPr>
              <w:spacing w:before="100" w:beforeAutospacing="1" w:after="100" w:afterAutospacing="1"/>
              <w:rPr>
                <w:rFonts w:ascii="Times New Roman" w:hAnsi="Times New Roman" w:cs="Times New Roman"/>
                <w:sz w:val="20"/>
                <w:szCs w:val="20"/>
              </w:rPr>
            </w:pPr>
            <w:r w:rsidRPr="00910C83">
              <w:rPr>
                <w:rFonts w:ascii="Times New Roman" w:hAnsi="Times New Roman" w:cs="Times New Roman"/>
                <w:sz w:val="20"/>
                <w:szCs w:val="20"/>
              </w:rPr>
              <w:t xml:space="preserve">Model anatomiczny umieszczony jest na stabilnym </w:t>
            </w:r>
            <w:r w:rsidRPr="00910C83">
              <w:rPr>
                <w:rFonts w:ascii="Times New Roman" w:hAnsi="Times New Roman" w:cs="Times New Roman"/>
                <w:bCs/>
                <w:sz w:val="20"/>
                <w:szCs w:val="20"/>
              </w:rPr>
              <w:t>pięcioramiennym</w:t>
            </w:r>
            <w:r w:rsidRPr="00910C83">
              <w:rPr>
                <w:rFonts w:ascii="Times New Roman" w:hAnsi="Times New Roman" w:cs="Times New Roman"/>
                <w:sz w:val="20"/>
                <w:szCs w:val="20"/>
              </w:rPr>
              <w:t xml:space="preserve"> statywie, wyposażonym w kółka, dzięki czemu łatwo go przemieszczać.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30"/>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16.</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Zestaw owadów </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preparatów 3D czterech wybranych owadów.</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213"/>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17.</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Zestaw uzupełniający do Walizki </w:t>
            </w:r>
            <w:proofErr w:type="spellStart"/>
            <w:r w:rsidRPr="00910C83">
              <w:rPr>
                <w:rFonts w:ascii="Times New Roman" w:hAnsi="Times New Roman" w:cs="Times New Roman"/>
                <w:sz w:val="20"/>
                <w:szCs w:val="20"/>
              </w:rPr>
              <w:t>Ekobadacza</w:t>
            </w:r>
            <w:proofErr w:type="spellEnd"/>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bCs/>
                <w:sz w:val="20"/>
                <w:szCs w:val="20"/>
              </w:rPr>
              <w:t>Zestaw uzupełniający zawiera 43 akcesoria:</w:t>
            </w:r>
            <w:r w:rsidRPr="00910C83">
              <w:rPr>
                <w:rFonts w:ascii="Times New Roman" w:hAnsi="Times New Roman" w:cs="Times New Roman"/>
                <w:sz w:val="20"/>
                <w:szCs w:val="20"/>
              </w:rPr>
              <w:t xml:space="preserve">- Buteleczki i pojemniki na odczynniki sypkie o wymiarach i w ilości odpowiadających oryginalnej wytłoczce w kupionym wcześniej zestawie podstawowym - 15 szt.- Lupa kloszowa do przetrzymywania i transportu złapanych okazów owadów - 1 szt.- Niklowany wskaźnik teleskopowy 100 cm z haczykiem do zawieszenia - 1 szt.- Szklany palnik spirytusowy - 1 szt.- Grubościenne probówki biologiczne - 20 szt.- Płyn </w:t>
            </w:r>
            <w:proofErr w:type="spellStart"/>
            <w:r w:rsidRPr="00910C83">
              <w:rPr>
                <w:rFonts w:ascii="Times New Roman" w:hAnsi="Times New Roman" w:cs="Times New Roman"/>
                <w:sz w:val="20"/>
                <w:szCs w:val="20"/>
              </w:rPr>
              <w:t>Heliga</w:t>
            </w:r>
            <w:proofErr w:type="spellEnd"/>
            <w:r w:rsidRPr="00910C83">
              <w:rPr>
                <w:rFonts w:ascii="Times New Roman" w:hAnsi="Times New Roman" w:cs="Times New Roman"/>
                <w:sz w:val="20"/>
                <w:szCs w:val="20"/>
              </w:rPr>
              <w:t xml:space="preserve"> do badania </w:t>
            </w:r>
            <w:proofErr w:type="spellStart"/>
            <w:r w:rsidRPr="00910C83">
              <w:rPr>
                <w:rFonts w:ascii="Times New Roman" w:hAnsi="Times New Roman" w:cs="Times New Roman"/>
                <w:sz w:val="20"/>
                <w:szCs w:val="20"/>
              </w:rPr>
              <w:t>pH</w:t>
            </w:r>
            <w:proofErr w:type="spellEnd"/>
            <w:r w:rsidRPr="00910C83">
              <w:rPr>
                <w:rFonts w:ascii="Times New Roman" w:hAnsi="Times New Roman" w:cs="Times New Roman"/>
                <w:sz w:val="20"/>
                <w:szCs w:val="20"/>
              </w:rPr>
              <w:t xml:space="preserve"> gleb - 1 szt.- Bibuły osuszające - 2 pakiety.- Strzykawki 10 ml - 2 szt.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418"/>
        </w:trPr>
        <w:tc>
          <w:tcPr>
            <w:tcW w:w="431" w:type="dxa"/>
            <w:tcBorders>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18.</w:t>
            </w:r>
          </w:p>
        </w:tc>
        <w:tc>
          <w:tcPr>
            <w:tcW w:w="2409" w:type="dxa"/>
            <w:tcBorders>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Model DNA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Wykonany z PCV, wymiary 25x25x58</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457"/>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19.</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Tkanki człowieka  zdrowe  - 10 preparatów  mikroskopowych.</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spacing w:before="100" w:beforeAutospacing="1" w:after="100" w:afterAutospacing="1" w:line="240" w:lineRule="auto"/>
              <w:jc w:val="both"/>
              <w:rPr>
                <w:rFonts w:ascii="Times New Roman" w:eastAsia="Times New Roman" w:hAnsi="Times New Roman" w:cs="Times New Roman"/>
                <w:sz w:val="20"/>
                <w:szCs w:val="20"/>
              </w:rPr>
            </w:pPr>
            <w:r w:rsidRPr="00910C83">
              <w:rPr>
                <w:rFonts w:ascii="Times New Roman" w:hAnsi="Times New Roman" w:cs="Times New Roman"/>
                <w:sz w:val="20"/>
                <w:szCs w:val="20"/>
              </w:rPr>
              <w:t xml:space="preserve">Zestaw preparatów </w:t>
            </w:r>
          </w:p>
          <w:p w:rsidR="00C7515D" w:rsidRPr="0025787E" w:rsidRDefault="00C7515D" w:rsidP="00C7515D">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910C83">
              <w:rPr>
                <w:rFonts w:ascii="Times New Roman" w:eastAsia="Times New Roman" w:hAnsi="Times New Roman" w:cs="Times New Roman"/>
                <w:sz w:val="20"/>
                <w:szCs w:val="20"/>
              </w:rPr>
              <w:t xml:space="preserve"> </w:t>
            </w:r>
            <w:r w:rsidRPr="0025787E">
              <w:rPr>
                <w:rFonts w:ascii="Times New Roman" w:eastAsia="Times New Roman" w:hAnsi="Times New Roman" w:cs="Times New Roman"/>
                <w:sz w:val="20"/>
                <w:szCs w:val="20"/>
              </w:rPr>
              <w:t>Rozmaz krwi ludzkiej</w:t>
            </w:r>
          </w:p>
          <w:p w:rsidR="00C7515D" w:rsidRPr="0025787E" w:rsidRDefault="00C7515D" w:rsidP="00C7515D">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25787E">
              <w:rPr>
                <w:rFonts w:ascii="Times New Roman" w:eastAsia="Times New Roman" w:hAnsi="Times New Roman" w:cs="Times New Roman"/>
                <w:sz w:val="20"/>
                <w:szCs w:val="20"/>
              </w:rPr>
              <w:t>Komórki nabłonkowe z jamy ustnej człowieka</w:t>
            </w:r>
          </w:p>
          <w:p w:rsidR="00C7515D" w:rsidRPr="0025787E" w:rsidRDefault="00C7515D" w:rsidP="00C7515D">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25787E">
              <w:rPr>
                <w:rFonts w:ascii="Times New Roman" w:eastAsia="Times New Roman" w:hAnsi="Times New Roman" w:cs="Times New Roman"/>
                <w:sz w:val="20"/>
                <w:szCs w:val="20"/>
              </w:rPr>
              <w:t xml:space="preserve">Mięsień prążkowany, </w:t>
            </w:r>
            <w:proofErr w:type="spellStart"/>
            <w:r w:rsidRPr="0025787E">
              <w:rPr>
                <w:rFonts w:ascii="Times New Roman" w:eastAsia="Times New Roman" w:hAnsi="Times New Roman" w:cs="Times New Roman"/>
                <w:sz w:val="20"/>
                <w:szCs w:val="20"/>
              </w:rPr>
              <w:t>p.pd</w:t>
            </w:r>
            <w:proofErr w:type="spellEnd"/>
            <w:r w:rsidRPr="0025787E">
              <w:rPr>
                <w:rFonts w:ascii="Times New Roman" w:eastAsia="Times New Roman" w:hAnsi="Times New Roman" w:cs="Times New Roman"/>
                <w:sz w:val="20"/>
                <w:szCs w:val="20"/>
              </w:rPr>
              <w:t>.</w:t>
            </w:r>
          </w:p>
          <w:p w:rsidR="00C7515D" w:rsidRPr="0025787E" w:rsidRDefault="00C7515D" w:rsidP="00C7515D">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25787E">
              <w:rPr>
                <w:rFonts w:ascii="Times New Roman" w:eastAsia="Times New Roman" w:hAnsi="Times New Roman" w:cs="Times New Roman"/>
                <w:sz w:val="20"/>
                <w:szCs w:val="20"/>
              </w:rPr>
              <w:t xml:space="preserve">Mózg człowieka, </w:t>
            </w:r>
            <w:proofErr w:type="spellStart"/>
            <w:r w:rsidRPr="0025787E">
              <w:rPr>
                <w:rFonts w:ascii="Times New Roman" w:eastAsia="Times New Roman" w:hAnsi="Times New Roman" w:cs="Times New Roman"/>
                <w:sz w:val="20"/>
                <w:szCs w:val="20"/>
              </w:rPr>
              <w:t>p.pp</w:t>
            </w:r>
            <w:proofErr w:type="spellEnd"/>
            <w:r w:rsidRPr="0025787E">
              <w:rPr>
                <w:rFonts w:ascii="Times New Roman" w:eastAsia="Times New Roman" w:hAnsi="Times New Roman" w:cs="Times New Roman"/>
                <w:sz w:val="20"/>
                <w:szCs w:val="20"/>
              </w:rPr>
              <w:t>.</w:t>
            </w:r>
          </w:p>
          <w:p w:rsidR="00C7515D" w:rsidRPr="0025787E" w:rsidRDefault="00C7515D" w:rsidP="00C7515D">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25787E">
              <w:rPr>
                <w:rFonts w:ascii="Times New Roman" w:eastAsia="Times New Roman" w:hAnsi="Times New Roman" w:cs="Times New Roman"/>
                <w:sz w:val="20"/>
                <w:szCs w:val="20"/>
              </w:rPr>
              <w:t xml:space="preserve">Migdałek człowieka z węzłami chłonnymi, </w:t>
            </w:r>
            <w:proofErr w:type="spellStart"/>
            <w:r w:rsidRPr="0025787E">
              <w:rPr>
                <w:rFonts w:ascii="Times New Roman" w:eastAsia="Times New Roman" w:hAnsi="Times New Roman" w:cs="Times New Roman"/>
                <w:sz w:val="20"/>
                <w:szCs w:val="20"/>
              </w:rPr>
              <w:t>p.pp</w:t>
            </w:r>
            <w:proofErr w:type="spellEnd"/>
            <w:r w:rsidRPr="0025787E">
              <w:rPr>
                <w:rFonts w:ascii="Times New Roman" w:eastAsia="Times New Roman" w:hAnsi="Times New Roman" w:cs="Times New Roman"/>
                <w:sz w:val="20"/>
                <w:szCs w:val="20"/>
              </w:rPr>
              <w:t>.</w:t>
            </w:r>
          </w:p>
          <w:p w:rsidR="00C7515D" w:rsidRPr="0025787E" w:rsidRDefault="00C7515D" w:rsidP="00C7515D">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25787E">
              <w:rPr>
                <w:rFonts w:ascii="Times New Roman" w:eastAsia="Times New Roman" w:hAnsi="Times New Roman" w:cs="Times New Roman"/>
                <w:sz w:val="20"/>
                <w:szCs w:val="20"/>
              </w:rPr>
              <w:t xml:space="preserve">Płuco człowieka, </w:t>
            </w:r>
            <w:proofErr w:type="spellStart"/>
            <w:r w:rsidRPr="0025787E">
              <w:rPr>
                <w:rFonts w:ascii="Times New Roman" w:eastAsia="Times New Roman" w:hAnsi="Times New Roman" w:cs="Times New Roman"/>
                <w:sz w:val="20"/>
                <w:szCs w:val="20"/>
              </w:rPr>
              <w:t>p.pp</w:t>
            </w:r>
            <w:proofErr w:type="spellEnd"/>
            <w:r w:rsidRPr="0025787E">
              <w:rPr>
                <w:rFonts w:ascii="Times New Roman" w:eastAsia="Times New Roman" w:hAnsi="Times New Roman" w:cs="Times New Roman"/>
                <w:sz w:val="20"/>
                <w:szCs w:val="20"/>
              </w:rPr>
              <w:t>.</w:t>
            </w:r>
          </w:p>
          <w:p w:rsidR="00C7515D" w:rsidRPr="0025787E" w:rsidRDefault="00C7515D" w:rsidP="00C7515D">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25787E">
              <w:rPr>
                <w:rFonts w:ascii="Times New Roman" w:eastAsia="Times New Roman" w:hAnsi="Times New Roman" w:cs="Times New Roman"/>
                <w:sz w:val="20"/>
                <w:szCs w:val="20"/>
              </w:rPr>
              <w:t xml:space="preserve">Skóra ludzka, </w:t>
            </w:r>
            <w:proofErr w:type="spellStart"/>
            <w:r w:rsidRPr="0025787E">
              <w:rPr>
                <w:rFonts w:ascii="Times New Roman" w:eastAsia="Times New Roman" w:hAnsi="Times New Roman" w:cs="Times New Roman"/>
                <w:sz w:val="20"/>
                <w:szCs w:val="20"/>
              </w:rPr>
              <w:t>p.pd</w:t>
            </w:r>
            <w:proofErr w:type="spellEnd"/>
            <w:r w:rsidRPr="0025787E">
              <w:rPr>
                <w:rFonts w:ascii="Times New Roman" w:eastAsia="Times New Roman" w:hAnsi="Times New Roman" w:cs="Times New Roman"/>
                <w:sz w:val="20"/>
                <w:szCs w:val="20"/>
              </w:rPr>
              <w:t>.</w:t>
            </w:r>
          </w:p>
          <w:p w:rsidR="00C7515D" w:rsidRPr="0025787E" w:rsidRDefault="00C7515D" w:rsidP="00C7515D">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25787E">
              <w:rPr>
                <w:rFonts w:ascii="Times New Roman" w:eastAsia="Times New Roman" w:hAnsi="Times New Roman" w:cs="Times New Roman"/>
                <w:sz w:val="20"/>
                <w:szCs w:val="20"/>
              </w:rPr>
              <w:t xml:space="preserve">Żołądek człowieka, </w:t>
            </w:r>
            <w:proofErr w:type="spellStart"/>
            <w:r w:rsidRPr="0025787E">
              <w:rPr>
                <w:rFonts w:ascii="Times New Roman" w:eastAsia="Times New Roman" w:hAnsi="Times New Roman" w:cs="Times New Roman"/>
                <w:sz w:val="20"/>
                <w:szCs w:val="20"/>
              </w:rPr>
              <w:t>p.pp</w:t>
            </w:r>
            <w:proofErr w:type="spellEnd"/>
            <w:r w:rsidRPr="0025787E">
              <w:rPr>
                <w:rFonts w:ascii="Times New Roman" w:eastAsia="Times New Roman" w:hAnsi="Times New Roman" w:cs="Times New Roman"/>
                <w:sz w:val="20"/>
                <w:szCs w:val="20"/>
              </w:rPr>
              <w:t>.</w:t>
            </w:r>
          </w:p>
          <w:p w:rsidR="00C7515D" w:rsidRPr="0025787E" w:rsidRDefault="00C7515D" w:rsidP="00C7515D">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25787E">
              <w:rPr>
                <w:rFonts w:ascii="Times New Roman" w:eastAsia="Times New Roman" w:hAnsi="Times New Roman" w:cs="Times New Roman"/>
                <w:sz w:val="20"/>
                <w:szCs w:val="20"/>
              </w:rPr>
              <w:t>Szpik kostny (czerwony)</w:t>
            </w:r>
          </w:p>
          <w:p w:rsidR="00C7515D" w:rsidRPr="00910C83" w:rsidRDefault="00C7515D" w:rsidP="00C7515D">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25787E">
              <w:rPr>
                <w:rFonts w:ascii="Times New Roman" w:eastAsia="Times New Roman" w:hAnsi="Times New Roman" w:cs="Times New Roman"/>
                <w:sz w:val="20"/>
                <w:szCs w:val="20"/>
              </w:rPr>
              <w:t xml:space="preserve">Jądro ludzkie, </w:t>
            </w:r>
            <w:proofErr w:type="spellStart"/>
            <w:r w:rsidRPr="0025787E">
              <w:rPr>
                <w:rFonts w:ascii="Times New Roman" w:eastAsia="Times New Roman" w:hAnsi="Times New Roman" w:cs="Times New Roman"/>
                <w:sz w:val="20"/>
                <w:szCs w:val="20"/>
              </w:rPr>
              <w:t>p.pp</w:t>
            </w:r>
            <w:proofErr w:type="spellEnd"/>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86"/>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20.</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Bakterie - 10 </w:t>
            </w:r>
            <w:proofErr w:type="spellStart"/>
            <w:r w:rsidRPr="00910C83">
              <w:rPr>
                <w:rFonts w:ascii="Times New Roman" w:hAnsi="Times New Roman" w:cs="Times New Roman"/>
                <w:sz w:val="20"/>
                <w:szCs w:val="20"/>
              </w:rPr>
              <w:t>prep</w:t>
            </w:r>
            <w:proofErr w:type="spellEnd"/>
            <w:r w:rsidRPr="00910C83">
              <w:rPr>
                <w:rFonts w:ascii="Times New Roman" w:hAnsi="Times New Roman" w:cs="Times New Roman"/>
                <w:sz w:val="20"/>
                <w:szCs w:val="20"/>
              </w:rPr>
              <w:t>.</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10 prep</w:t>
            </w:r>
            <w:r>
              <w:rPr>
                <w:rFonts w:ascii="Times New Roman" w:hAnsi="Times New Roman" w:cs="Times New Roman"/>
                <w:sz w:val="20"/>
                <w:szCs w:val="20"/>
              </w:rPr>
              <w:t>a</w:t>
            </w:r>
            <w:r w:rsidRPr="00910C83">
              <w:rPr>
                <w:rFonts w:ascii="Times New Roman" w:hAnsi="Times New Roman" w:cs="Times New Roman"/>
                <w:sz w:val="20"/>
                <w:szCs w:val="20"/>
              </w:rPr>
              <w:t>ratów do użycia z mikroskopem optycznym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komp.</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21.</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Pr>
                <w:rFonts w:ascii="Times New Roman" w:hAnsi="Times New Roman" w:cs="Times New Roman"/>
                <w:sz w:val="20"/>
                <w:szCs w:val="20"/>
              </w:rPr>
              <w:t>P</w:t>
            </w:r>
            <w:r w:rsidRPr="00910C83">
              <w:rPr>
                <w:rFonts w:ascii="Times New Roman" w:hAnsi="Times New Roman" w:cs="Times New Roman"/>
                <w:sz w:val="20"/>
                <w:szCs w:val="20"/>
              </w:rPr>
              <w:t>lansze ed. Płazy gady</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laminowana i oprawiona w drążki drewniane. Wymiary planszy: 130 x 90 (H) </w:t>
            </w:r>
            <w:proofErr w:type="spellStart"/>
            <w:r w:rsidRPr="00910C83">
              <w:rPr>
                <w:rFonts w:ascii="Times New Roman" w:hAnsi="Times New Roman" w:cs="Times New Roman"/>
                <w:sz w:val="20"/>
                <w:szCs w:val="20"/>
              </w:rPr>
              <w:t>cm</w:t>
            </w:r>
            <w:proofErr w:type="spellEnd"/>
            <w:r w:rsidRPr="00910C83">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22.</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Ciśnieniomierz</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Ciśnieniomierz zegarowy</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23.</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Model oka ludzkiego</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Model wykonany z PCV, podzielony na 6 części, średnica gałki ocznej 16 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24.</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Magnetyczne ciało człowieka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elementów magnetycznych przedstaw3iający ciało człowieka</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25.</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Komórki i tkanki </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laminowana, wym. 130x90</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456"/>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26.</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Magnetyczny cykl rozwoju motyla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elementów magnetycznych.</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566"/>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27.</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Magnetyczny cykl rozwoju rośliny</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elementów magnetycznych.</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28.</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Magnetyczny cykl rozwoju żaby</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9 elementów magnetycznych.</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29.</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Model serca pompowany</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Wykonany z akrylu, wymiary 27x30</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30.</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Bakterie i wirusy</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40"/>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31.</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budowa i replikacja DNA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423"/>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32.</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budowa i rodzaje korzeni</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40"/>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33.</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budowa </w:t>
            </w:r>
            <w:proofErr w:type="spellStart"/>
            <w:r w:rsidRPr="00910C83">
              <w:rPr>
                <w:rFonts w:ascii="Times New Roman" w:hAnsi="Times New Roman" w:cs="Times New Roman"/>
                <w:sz w:val="20"/>
                <w:szCs w:val="20"/>
              </w:rPr>
              <w:t>rośliny,proces</w:t>
            </w:r>
            <w:proofErr w:type="spellEnd"/>
            <w:r w:rsidRPr="00910C83">
              <w:rPr>
                <w:rFonts w:ascii="Times New Roman" w:hAnsi="Times New Roman" w:cs="Times New Roman"/>
                <w:sz w:val="20"/>
                <w:szCs w:val="20"/>
              </w:rPr>
              <w:t xml:space="preserve"> fotosyntezy</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34.</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ciąża - rozwój płodu ludzkiego</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35.</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w:t>
            </w:r>
            <w:proofErr w:type="spellStart"/>
            <w:r w:rsidRPr="00910C83">
              <w:rPr>
                <w:rFonts w:ascii="Times New Roman" w:hAnsi="Times New Roman" w:cs="Times New Roman"/>
                <w:sz w:val="20"/>
                <w:szCs w:val="20"/>
              </w:rPr>
              <w:t>gurczoły</w:t>
            </w:r>
            <w:proofErr w:type="spellEnd"/>
            <w:r w:rsidRPr="00910C83">
              <w:rPr>
                <w:rFonts w:ascii="Times New Roman" w:hAnsi="Times New Roman" w:cs="Times New Roman"/>
                <w:sz w:val="20"/>
                <w:szCs w:val="20"/>
              </w:rPr>
              <w:t xml:space="preserve"> i hormony</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69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36.</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Mikroelementy i makroelementy w organizmie człowieka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263"/>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37.</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Owady - budowa anatomiczna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38.</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Pasożyty człowieka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39.</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Sieci i łańcuchy pokarmowe</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40.</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Skorupiaki - budowa anatomiczna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41.</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Skóra, włosy, paznokcie</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132"/>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42.</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Systematyka Roślin</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43.</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Systematyka Zwierząt</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44.</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Szkarłupnie - budowa anatomiczna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45.</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Transport Tlenu</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w:t>
            </w:r>
            <w:r w:rsidRPr="00910C83">
              <w:rPr>
                <w:rFonts w:ascii="Times New Roman" w:hAnsi="Times New Roman" w:cs="Times New Roman"/>
                <w:sz w:val="20"/>
                <w:szCs w:val="20"/>
              </w:rPr>
              <w:lastRenderedPageBreak/>
              <w:t>listwy metalowe i zawieszkę</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lastRenderedPageBreak/>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46.</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Układ nerwowy</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47.</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Plansza Witaminy w organizmie Człowieka</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drukowana na kartonie kredowym, </w:t>
            </w:r>
            <w:proofErr w:type="spellStart"/>
            <w:r w:rsidRPr="00910C83">
              <w:rPr>
                <w:rFonts w:ascii="Times New Roman" w:hAnsi="Times New Roman" w:cs="Times New Roman"/>
                <w:sz w:val="20"/>
                <w:szCs w:val="20"/>
              </w:rPr>
              <w:t>ofoliowana</w:t>
            </w:r>
            <w:proofErr w:type="spellEnd"/>
            <w:r w:rsidRPr="00910C83">
              <w:rPr>
                <w:rFonts w:ascii="Times New Roman" w:hAnsi="Times New Roman" w:cs="Times New Roman"/>
                <w:sz w:val="20"/>
                <w:szCs w:val="20"/>
              </w:rPr>
              <w:t xml:space="preserve"> i wyposażona w listwy metalowe i zawieszkę</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48.</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 xml:space="preserve">Atlas anatomiczny </w:t>
            </w:r>
            <w:r>
              <w:rPr>
                <w:rFonts w:ascii="Times New Roman" w:hAnsi="Times New Roman" w:cs="Times New Roman"/>
                <w:sz w:val="20"/>
                <w:szCs w:val="20"/>
              </w:rPr>
              <w:t>-</w:t>
            </w:r>
            <w:r w:rsidRPr="00910C83">
              <w:rPr>
                <w:rFonts w:ascii="Times New Roman" w:hAnsi="Times New Roman" w:cs="Times New Roman"/>
                <w:sz w:val="20"/>
                <w:szCs w:val="20"/>
              </w:rPr>
              <w:t>szt.8</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Atlas anatomiczny przedstawiający budowę człowieka</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Pr>
                <w:rFonts w:ascii="Times New Roman" w:hAnsi="Times New Roman" w:cs="Times New Roman"/>
                <w:sz w:val="20"/>
                <w:szCs w:val="20"/>
              </w:rPr>
              <w:t>8</w:t>
            </w:r>
          </w:p>
        </w:tc>
      </w:tr>
      <w:tr w:rsidR="00C7515D" w:rsidRPr="00910C83" w:rsidTr="00615B04">
        <w:trPr>
          <w:gridAfter w:val="4"/>
          <w:wAfter w:w="3827" w:type="dxa"/>
          <w:trHeight w:val="379"/>
        </w:trPr>
        <w:tc>
          <w:tcPr>
            <w:tcW w:w="43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ind w:left="57"/>
              <w:rPr>
                <w:rFonts w:ascii="Times New Roman" w:hAnsi="Times New Roman" w:cs="Times New Roman"/>
                <w:sz w:val="20"/>
                <w:szCs w:val="20"/>
              </w:rPr>
            </w:pPr>
            <w:r w:rsidRPr="00910C83">
              <w:rPr>
                <w:rFonts w:ascii="Times New Roman" w:hAnsi="Times New Roman" w:cs="Times New Roman"/>
                <w:sz w:val="20"/>
                <w:szCs w:val="20"/>
              </w:rPr>
              <w:t>49.</w:t>
            </w:r>
          </w:p>
        </w:tc>
        <w:tc>
          <w:tcPr>
            <w:tcW w:w="2409"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Pr>
                <w:rFonts w:ascii="Times New Roman" w:hAnsi="Times New Roman" w:cs="Times New Roman"/>
                <w:sz w:val="20"/>
                <w:szCs w:val="20"/>
              </w:rPr>
              <w:t>Zestaw</w:t>
            </w:r>
            <w:r w:rsidRPr="00910C83">
              <w:rPr>
                <w:rFonts w:ascii="Times New Roman" w:hAnsi="Times New Roman" w:cs="Times New Roman"/>
                <w:sz w:val="20"/>
                <w:szCs w:val="20"/>
              </w:rPr>
              <w:t xml:space="preserve"> pajęczaków </w:t>
            </w:r>
          </w:p>
        </w:tc>
        <w:tc>
          <w:tcPr>
            <w:tcW w:w="5951" w:type="dxa"/>
            <w:tcBorders>
              <w:top w:val="single" w:sz="4" w:space="0" w:color="000000"/>
              <w:left w:val="single" w:sz="4" w:space="0" w:color="000000"/>
              <w:bottom w:val="single" w:sz="4" w:space="0" w:color="000000"/>
            </w:tcBorders>
            <w:shd w:val="clear" w:color="auto" w:fill="FFFFFF"/>
          </w:tcPr>
          <w:p w:rsidR="00C7515D" w:rsidRPr="00910C83" w:rsidRDefault="00C7515D" w:rsidP="00615B04">
            <w:pPr>
              <w:rPr>
                <w:rFonts w:ascii="Times New Roman" w:hAnsi="Times New Roman" w:cs="Times New Roman"/>
                <w:sz w:val="20"/>
                <w:szCs w:val="20"/>
              </w:rPr>
            </w:pPr>
            <w:r w:rsidRPr="00910C83">
              <w:rPr>
                <w:rFonts w:ascii="Times New Roman" w:hAnsi="Times New Roman" w:cs="Times New Roman"/>
                <w:sz w:val="20"/>
                <w:szCs w:val="20"/>
              </w:rPr>
              <w:t>Zestaw preparatów "3D" czterech wybranych pajęczaków.</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C7515D" w:rsidRPr="00910C83" w:rsidTr="00615B04">
        <w:trPr>
          <w:trHeight w:val="379"/>
        </w:trPr>
        <w:tc>
          <w:tcPr>
            <w:tcW w:w="10208"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C7515D" w:rsidRPr="00910C83" w:rsidRDefault="00C7515D" w:rsidP="00615B04">
            <w:pPr>
              <w:jc w:val="center"/>
              <w:rPr>
                <w:rFonts w:ascii="Times New Roman" w:hAnsi="Times New Roman" w:cs="Times New Roman"/>
                <w:sz w:val="20"/>
                <w:szCs w:val="20"/>
              </w:rPr>
            </w:pPr>
          </w:p>
        </w:tc>
        <w:tc>
          <w:tcPr>
            <w:tcW w:w="1700" w:type="dxa"/>
          </w:tcPr>
          <w:p w:rsidR="00C7515D" w:rsidRPr="00910C83" w:rsidRDefault="00C7515D" w:rsidP="00615B04">
            <w:pPr>
              <w:jc w:val="center"/>
              <w:rPr>
                <w:rFonts w:ascii="Times New Roman" w:hAnsi="Times New Roman" w:cs="Times New Roman"/>
                <w:sz w:val="20"/>
                <w:szCs w:val="20"/>
              </w:rPr>
            </w:pPr>
          </w:p>
        </w:tc>
        <w:tc>
          <w:tcPr>
            <w:tcW w:w="709" w:type="dxa"/>
          </w:tcPr>
          <w:p w:rsidR="00C7515D" w:rsidRPr="00910C83" w:rsidRDefault="00C7515D" w:rsidP="00615B04">
            <w:pPr>
              <w:rPr>
                <w:rFonts w:ascii="Times New Roman" w:hAnsi="Times New Roman" w:cs="Times New Roman"/>
                <w:sz w:val="20"/>
                <w:szCs w:val="20"/>
              </w:rPr>
            </w:pPr>
          </w:p>
        </w:tc>
        <w:tc>
          <w:tcPr>
            <w:tcW w:w="709" w:type="dxa"/>
          </w:tcPr>
          <w:p w:rsidR="00C7515D" w:rsidRPr="00910C83" w:rsidRDefault="00C7515D"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709" w:type="dxa"/>
          </w:tcPr>
          <w:p w:rsidR="00C7515D" w:rsidRPr="00910C83" w:rsidRDefault="00C7515D" w:rsidP="00615B04">
            <w:pPr>
              <w:jc w:val="center"/>
              <w:rPr>
                <w:rFonts w:ascii="Times New Roman" w:hAnsi="Times New Roman" w:cs="Times New Roman"/>
                <w:sz w:val="20"/>
                <w:szCs w:val="20"/>
              </w:rPr>
            </w:pPr>
          </w:p>
        </w:tc>
      </w:tr>
    </w:tbl>
    <w:p w:rsidR="00C7515D" w:rsidRPr="00910C83" w:rsidRDefault="00C7515D" w:rsidP="00C7515D">
      <w:pPr>
        <w:tabs>
          <w:tab w:val="left" w:pos="0"/>
          <w:tab w:val="left" w:pos="240"/>
        </w:tabs>
        <w:suppressAutoHyphens/>
        <w:spacing w:after="0" w:line="240" w:lineRule="auto"/>
        <w:jc w:val="right"/>
        <w:rPr>
          <w:rFonts w:ascii="Times New Roman" w:eastAsia="Times New Roman" w:hAnsi="Times New Roman" w:cs="Times New Roman"/>
          <w:bCs/>
          <w:sz w:val="20"/>
          <w:szCs w:val="20"/>
          <w:lang w:eastAsia="zh-CN"/>
        </w:rPr>
      </w:pPr>
    </w:p>
    <w:p w:rsidR="00C7515D" w:rsidRPr="00910C83" w:rsidRDefault="00C7515D" w:rsidP="00C7515D">
      <w:pPr>
        <w:pStyle w:val="NormalnyWeb"/>
        <w:rPr>
          <w:b/>
          <w:sz w:val="20"/>
          <w:szCs w:val="20"/>
        </w:rPr>
      </w:pPr>
      <w:r w:rsidRPr="00910C83">
        <w:rPr>
          <w:rStyle w:val="Pogrubienie"/>
          <w:rFonts w:eastAsiaTheme="minorEastAsia"/>
          <w:color w:val="000000"/>
          <w:sz w:val="20"/>
          <w:szCs w:val="20"/>
        </w:rPr>
        <w:t>d)  wyposażenie pracowni  geograficznej</w:t>
      </w:r>
    </w:p>
    <w:tbl>
      <w:tblPr>
        <w:tblpPr w:leftFromText="141" w:rightFromText="141" w:vertAnchor="text" w:tblpX="-421" w:tblpY="1"/>
        <w:tblOverlap w:val="never"/>
        <w:tblW w:w="10211" w:type="dxa"/>
        <w:tblLayout w:type="fixed"/>
        <w:tblCellMar>
          <w:left w:w="0" w:type="dxa"/>
          <w:right w:w="0" w:type="dxa"/>
        </w:tblCellMar>
        <w:tblLook w:val="0000"/>
      </w:tblPr>
      <w:tblGrid>
        <w:gridCol w:w="431"/>
        <w:gridCol w:w="2409"/>
        <w:gridCol w:w="6096"/>
        <w:gridCol w:w="708"/>
        <w:gridCol w:w="567"/>
      </w:tblGrid>
      <w:tr w:rsidR="005517B6" w:rsidRPr="00910C83" w:rsidTr="005517B6">
        <w:trPr>
          <w:trHeight w:val="841"/>
        </w:trPr>
        <w:tc>
          <w:tcPr>
            <w:tcW w:w="431" w:type="dxa"/>
            <w:tcBorders>
              <w:top w:val="single" w:sz="4" w:space="0" w:color="000000"/>
              <w:left w:val="single" w:sz="4" w:space="0" w:color="000000"/>
            </w:tcBorders>
            <w:shd w:val="clear" w:color="auto" w:fill="BFBFBF"/>
            <w:vAlign w:val="center"/>
          </w:tcPr>
          <w:p w:rsidR="005517B6" w:rsidRPr="00910C83" w:rsidRDefault="005517B6" w:rsidP="00615B04">
            <w:pPr>
              <w:jc w:val="center"/>
              <w:rPr>
                <w:rFonts w:ascii="Times New Roman" w:hAnsi="Times New Roman" w:cs="Times New Roman"/>
                <w:b/>
                <w:sz w:val="20"/>
                <w:szCs w:val="20"/>
              </w:rPr>
            </w:pPr>
            <w:r w:rsidRPr="00910C83">
              <w:rPr>
                <w:rFonts w:ascii="Times New Roman" w:hAnsi="Times New Roman" w:cs="Times New Roman"/>
                <w:b/>
                <w:sz w:val="20"/>
                <w:szCs w:val="20"/>
              </w:rPr>
              <w:t>L.p.</w:t>
            </w:r>
          </w:p>
        </w:tc>
        <w:tc>
          <w:tcPr>
            <w:tcW w:w="2409" w:type="dxa"/>
            <w:tcBorders>
              <w:top w:val="single" w:sz="4" w:space="0" w:color="000000"/>
              <w:left w:val="single" w:sz="4" w:space="0" w:color="000000"/>
            </w:tcBorders>
            <w:shd w:val="clear" w:color="auto" w:fill="BFBFBF"/>
            <w:vAlign w:val="center"/>
          </w:tcPr>
          <w:p w:rsidR="005517B6" w:rsidRPr="00910C83" w:rsidRDefault="005517B6" w:rsidP="00615B04">
            <w:pPr>
              <w:jc w:val="center"/>
              <w:rPr>
                <w:rFonts w:ascii="Times New Roman" w:hAnsi="Times New Roman" w:cs="Times New Roman"/>
                <w:b/>
                <w:sz w:val="20"/>
                <w:szCs w:val="20"/>
              </w:rPr>
            </w:pPr>
            <w:r w:rsidRPr="00910C83">
              <w:rPr>
                <w:rFonts w:ascii="Times New Roman" w:hAnsi="Times New Roman" w:cs="Times New Roman"/>
                <w:b/>
                <w:sz w:val="20"/>
                <w:szCs w:val="20"/>
              </w:rPr>
              <w:t>Rodzaj planowanego wyposażenia</w:t>
            </w:r>
            <w:r w:rsidRPr="00910C83">
              <w:rPr>
                <w:rFonts w:ascii="Times New Roman" w:hAnsi="Times New Roman" w:cs="Times New Roman"/>
                <w:b/>
                <w:sz w:val="20"/>
                <w:szCs w:val="20"/>
              </w:rPr>
              <w:br/>
            </w:r>
          </w:p>
        </w:tc>
        <w:tc>
          <w:tcPr>
            <w:tcW w:w="6096" w:type="dxa"/>
            <w:tcBorders>
              <w:top w:val="single" w:sz="4" w:space="0" w:color="000000"/>
              <w:left w:val="single" w:sz="4" w:space="0" w:color="000000"/>
            </w:tcBorders>
            <w:shd w:val="clear" w:color="auto" w:fill="BFBFBF"/>
            <w:vAlign w:val="center"/>
          </w:tcPr>
          <w:p w:rsidR="005517B6" w:rsidRPr="00910C83" w:rsidRDefault="005517B6" w:rsidP="00615B04">
            <w:pPr>
              <w:jc w:val="center"/>
              <w:rPr>
                <w:rFonts w:ascii="Times New Roman" w:hAnsi="Times New Roman" w:cs="Times New Roman"/>
                <w:b/>
                <w:sz w:val="20"/>
                <w:szCs w:val="20"/>
              </w:rPr>
            </w:pPr>
            <w:r w:rsidRPr="00910C83">
              <w:rPr>
                <w:rFonts w:ascii="Times New Roman" w:hAnsi="Times New Roman" w:cs="Times New Roman"/>
                <w:b/>
                <w:sz w:val="20"/>
                <w:szCs w:val="20"/>
              </w:rPr>
              <w:t>Opis przedmiotu zamówienia</w:t>
            </w:r>
          </w:p>
        </w:tc>
        <w:tc>
          <w:tcPr>
            <w:tcW w:w="708" w:type="dxa"/>
            <w:tcBorders>
              <w:top w:val="single" w:sz="4" w:space="0" w:color="000000"/>
              <w:left w:val="single" w:sz="4" w:space="0" w:color="000000"/>
              <w:bottom w:val="single" w:sz="4" w:space="0" w:color="000000"/>
              <w:right w:val="single" w:sz="4" w:space="0" w:color="auto"/>
            </w:tcBorders>
            <w:shd w:val="clear" w:color="auto" w:fill="BFBFBF"/>
            <w:vAlign w:val="center"/>
          </w:tcPr>
          <w:p w:rsidR="005517B6" w:rsidRPr="00910C83" w:rsidRDefault="005517B6" w:rsidP="00615B04">
            <w:pPr>
              <w:jc w:val="center"/>
              <w:rPr>
                <w:rFonts w:ascii="Times New Roman" w:hAnsi="Times New Roman" w:cs="Times New Roman"/>
                <w:b/>
                <w:sz w:val="20"/>
                <w:szCs w:val="20"/>
              </w:rPr>
            </w:pPr>
            <w:r w:rsidRPr="00910C83">
              <w:rPr>
                <w:rFonts w:ascii="Times New Roman" w:hAnsi="Times New Roman" w:cs="Times New Roman"/>
                <w:b/>
                <w:sz w:val="20"/>
                <w:szCs w:val="20"/>
              </w:rPr>
              <w:t xml:space="preserve">Rodzaj miary </w:t>
            </w:r>
          </w:p>
        </w:tc>
        <w:tc>
          <w:tcPr>
            <w:tcW w:w="567" w:type="dxa"/>
            <w:tcBorders>
              <w:top w:val="single" w:sz="4" w:space="0" w:color="000000"/>
              <w:left w:val="single" w:sz="4" w:space="0" w:color="000000"/>
              <w:right w:val="single" w:sz="4" w:space="0" w:color="auto"/>
            </w:tcBorders>
            <w:shd w:val="clear" w:color="auto" w:fill="BFBFBF"/>
            <w:vAlign w:val="center"/>
          </w:tcPr>
          <w:p w:rsidR="005517B6" w:rsidRPr="00910C83" w:rsidRDefault="005517B6" w:rsidP="00615B04">
            <w:pPr>
              <w:jc w:val="center"/>
              <w:rPr>
                <w:rFonts w:ascii="Times New Roman" w:hAnsi="Times New Roman" w:cs="Times New Roman"/>
                <w:b/>
                <w:sz w:val="20"/>
                <w:szCs w:val="20"/>
              </w:rPr>
            </w:pPr>
            <w:r w:rsidRPr="00910C83">
              <w:rPr>
                <w:rFonts w:ascii="Times New Roman" w:hAnsi="Times New Roman" w:cs="Times New Roman"/>
                <w:b/>
                <w:sz w:val="20"/>
                <w:szCs w:val="20"/>
              </w:rPr>
              <w:t>Ilość</w:t>
            </w:r>
          </w:p>
        </w:tc>
      </w:tr>
      <w:tr w:rsidR="005517B6" w:rsidRPr="00910C83" w:rsidTr="005517B6">
        <w:trPr>
          <w:trHeight w:val="281"/>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1</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2</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3</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4</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ind w:left="57"/>
              <w:jc w:val="center"/>
              <w:rPr>
                <w:rFonts w:ascii="Times New Roman" w:hAnsi="Times New Roman" w:cs="Times New Roman"/>
                <w:b/>
                <w:sz w:val="20"/>
                <w:szCs w:val="20"/>
              </w:rPr>
            </w:pPr>
            <w:r w:rsidRPr="00910C83">
              <w:rPr>
                <w:rFonts w:ascii="Times New Roman" w:hAnsi="Times New Roman" w:cs="Times New Roman"/>
                <w:b/>
                <w:sz w:val="20"/>
                <w:szCs w:val="20"/>
              </w:rPr>
              <w:t>5</w:t>
            </w:r>
          </w:p>
        </w:tc>
      </w:tr>
      <w:tr w:rsidR="005517B6" w:rsidRPr="00910C83" w:rsidTr="005517B6">
        <w:trPr>
          <w:trHeight w:val="166"/>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1.</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Model południków i równoleżników na globusie.</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spacing w:before="100" w:beforeAutospacing="1" w:after="100" w:afterAutospacing="1" w:line="240" w:lineRule="auto"/>
              <w:rPr>
                <w:rFonts w:ascii="Times New Roman" w:hAnsi="Times New Roman" w:cs="Times New Roman"/>
                <w:sz w:val="20"/>
                <w:szCs w:val="20"/>
              </w:rPr>
            </w:pPr>
            <w:r w:rsidRPr="00910C83">
              <w:rPr>
                <w:rFonts w:ascii="Times New Roman" w:hAnsi="Times New Roman" w:cs="Times New Roman"/>
                <w:sz w:val="20"/>
                <w:szCs w:val="20"/>
              </w:rPr>
              <w:t xml:space="preserve">W skład zestawu wchodzi plastikowa podstawa o średnicy 20 cm i wysokości ok. 7 cm oraz model siatki współrzędnych geograficznych w formie szkieletu kuli o średnicy 32 </w:t>
            </w:r>
            <w:proofErr w:type="spellStart"/>
            <w:r w:rsidRPr="00910C83">
              <w:rPr>
                <w:rFonts w:ascii="Times New Roman" w:hAnsi="Times New Roman" w:cs="Times New Roman"/>
                <w:sz w:val="20"/>
                <w:szCs w:val="20"/>
              </w:rPr>
              <w:t>cm</w:t>
            </w:r>
            <w:proofErr w:type="spellEnd"/>
            <w:r w:rsidRPr="00910C83">
              <w:rPr>
                <w:rFonts w:ascii="Times New Roman" w:hAnsi="Times New Roman" w:cs="Times New Roman"/>
                <w:sz w:val="20"/>
                <w:szCs w:val="20"/>
              </w:rPr>
              <w:t>. Siatkę geograficzną barwy białej stanowi: 24 półokręgi głównych południków rozmieszczonych co 15 stopni , 8 okręgów głównych równoleżników: 30 stopni, 60 stopni oraz zwrotników i kół podbiegunowych oraz różowo zaznaczony równik.</w:t>
            </w:r>
            <w:r w:rsidRPr="00910C83">
              <w:rPr>
                <w:rFonts w:ascii="Times New Roman" w:hAnsi="Times New Roman" w:cs="Times New Roman"/>
                <w:sz w:val="20"/>
                <w:szCs w:val="20"/>
              </w:rPr>
              <w:br/>
              <w:t xml:space="preserve"> Oba półkola posiadają skalę stopniową szerokości geograficznej co stopień. Na półkolu południka zerowego znajduje się wskazówka szerokości geograficznej, poruszana pokrętłem zlokalizowanym na „równiku" w miejscu o „długości geograficznej" 85 stopni.</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ind w:left="57"/>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ind w:left="57"/>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247"/>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2.</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Model układu słonecznego</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 xml:space="preserve">Model układu </w:t>
            </w:r>
            <w:proofErr w:type="spellStart"/>
            <w:r w:rsidRPr="00910C83">
              <w:rPr>
                <w:rFonts w:ascii="Times New Roman" w:hAnsi="Times New Roman" w:cs="Times New Roman"/>
                <w:sz w:val="20"/>
                <w:szCs w:val="20"/>
              </w:rPr>
              <w:t>Słońce-Ziemia-Księżyc</w:t>
            </w:r>
            <w:proofErr w:type="spellEnd"/>
            <w:r w:rsidRPr="00910C83">
              <w:rPr>
                <w:rFonts w:ascii="Times New Roman" w:hAnsi="Times New Roman" w:cs="Times New Roman"/>
                <w:sz w:val="20"/>
                <w:szCs w:val="20"/>
              </w:rPr>
              <w:t>, wykorzystywany na lekcjach geografii i astronomii do wyjaśniania obserwowanych na Ziemi zjawisk astronomicznych, tj. zaćmienia, fazy Księżyca czy pory roku. Tarcza opisana w języku polskim.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54"/>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3.</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Model płyt tektonicznych oraz wulkanów</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Na jednej z części umieszczono podstawowe informacje o wulkanie.  Zawiera łatwą do przygotowania recepturę z lawy, 13-calową przezroczystą plastikową tacę i wyjmowaną rurkę, która pozwala na szybkie czyszczenie, szczegółowy przekrój pokazuje wnętrze wulkanu, zawiera pełen faktów przewodnik po aktywności, zawierający wszystkie informacje  o wulkanach.</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2203"/>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4.</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Mapa ścienna. Pol</w:t>
            </w:r>
            <w:r>
              <w:rPr>
                <w:rFonts w:ascii="Times New Roman" w:hAnsi="Times New Roman" w:cs="Times New Roman"/>
                <w:sz w:val="20"/>
                <w:szCs w:val="20"/>
              </w:rPr>
              <w:t xml:space="preserve">ska. Ochronna przyrody i sieć </w:t>
            </w:r>
            <w:proofErr w:type="spellStart"/>
            <w:r>
              <w:rPr>
                <w:rFonts w:ascii="Times New Roman" w:hAnsi="Times New Roman" w:cs="Times New Roman"/>
                <w:sz w:val="20"/>
                <w:szCs w:val="20"/>
              </w:rPr>
              <w:t>ec</w:t>
            </w:r>
            <w:r w:rsidRPr="00910C83">
              <w:rPr>
                <w:rFonts w:ascii="Times New Roman" w:hAnsi="Times New Roman" w:cs="Times New Roman"/>
                <w:sz w:val="20"/>
                <w:szCs w:val="20"/>
              </w:rPr>
              <w:t>onet</w:t>
            </w:r>
            <w:proofErr w:type="spellEnd"/>
            <w:r w:rsidRPr="00910C83">
              <w:rPr>
                <w:rFonts w:ascii="Times New Roman" w:hAnsi="Times New Roman" w:cs="Times New Roman"/>
                <w:sz w:val="20"/>
                <w:szCs w:val="20"/>
              </w:rPr>
              <w:t>.</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 xml:space="preserve">Skala: 1:600 000        Format: 160 x 120 cm </w:t>
            </w:r>
            <w:r w:rsidRPr="00910C83">
              <w:rPr>
                <w:rFonts w:ascii="Times New Roman" w:hAnsi="Times New Roman" w:cs="Times New Roman"/>
                <w:sz w:val="20"/>
                <w:szCs w:val="20"/>
              </w:rPr>
              <w:br/>
              <w:t xml:space="preserve">Plansza laminowana folią strukturalną o podwyższonej wytrzymałości na rozdzieranie, oprawiona w drewniane półwałki z zawieszeniem sznurkowym. </w:t>
            </w:r>
            <w:r w:rsidRPr="00910C83">
              <w:rPr>
                <w:rFonts w:ascii="Times New Roman" w:hAnsi="Times New Roman" w:cs="Times New Roman"/>
                <w:sz w:val="20"/>
                <w:szCs w:val="20"/>
              </w:rPr>
              <w:br/>
              <w:t xml:space="preserve">Prezentująca najważniejsze formy ochrony przyrody w Polsce na tle sieci ECONET. Na mapie zaznaczone są parki narodowe, parki krajobrazowe, ostoje wodno-błotne objęte konwencją </w:t>
            </w:r>
            <w:proofErr w:type="spellStart"/>
            <w:r w:rsidRPr="00910C83">
              <w:rPr>
                <w:rFonts w:ascii="Times New Roman" w:hAnsi="Times New Roman" w:cs="Times New Roman"/>
                <w:sz w:val="20"/>
                <w:szCs w:val="20"/>
              </w:rPr>
              <w:t>Ramsarską</w:t>
            </w:r>
            <w:proofErr w:type="spellEnd"/>
            <w:r w:rsidRPr="00910C83">
              <w:rPr>
                <w:rFonts w:ascii="Times New Roman" w:hAnsi="Times New Roman" w:cs="Times New Roman"/>
                <w:sz w:val="20"/>
                <w:szCs w:val="20"/>
              </w:rPr>
              <w:t xml:space="preserve"> oraz rezerwaty biosfery wpisane na światową listę UNESCO.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207"/>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5.</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Multimedialny geograficzny </w:t>
            </w:r>
            <w:r w:rsidRPr="00910C83">
              <w:rPr>
                <w:rFonts w:ascii="Times New Roman" w:hAnsi="Times New Roman" w:cs="Times New Roman"/>
                <w:sz w:val="20"/>
                <w:szCs w:val="20"/>
              </w:rPr>
              <w:lastRenderedPageBreak/>
              <w:t xml:space="preserve">atlas świata </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lastRenderedPageBreak/>
              <w:t xml:space="preserve">Multimedialny Geograficzny Atlas Świata składający się z 23 </w:t>
            </w:r>
            <w:r w:rsidRPr="00910C83">
              <w:rPr>
                <w:rFonts w:ascii="Times New Roman" w:hAnsi="Times New Roman" w:cs="Times New Roman"/>
                <w:sz w:val="20"/>
                <w:szCs w:val="20"/>
              </w:rPr>
              <w:lastRenderedPageBreak/>
              <w:t xml:space="preserve">interaktywnych map ogólno geograficznych.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lastRenderedPageBreak/>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086"/>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6.</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Model do rysowania mapy poziomicowej</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 xml:space="preserve">Model z tworzywa sztucznego w kształcie transparentnego pudełka, którego dno zostało "wypiętrzone" przybierając postać repliki góry wulkanicznej . Dodatkowymi elementami są: specjalna, nakładana pokrywa, marker oraz naklejana linijka.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990"/>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7.</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Mapa ścienna regionalna Małopolska</w:t>
            </w:r>
          </w:p>
          <w:p w:rsidR="005517B6" w:rsidRPr="00910C83" w:rsidRDefault="005517B6" w:rsidP="00615B04">
            <w:pPr>
              <w:rPr>
                <w:rFonts w:ascii="Times New Roman" w:hAnsi="Times New Roman" w:cs="Times New Roman"/>
                <w:sz w:val="20"/>
                <w:szCs w:val="20"/>
              </w:rPr>
            </w:pP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spacing w:after="0" w:line="240" w:lineRule="auto"/>
              <w:rPr>
                <w:rFonts w:ascii="Times New Roman" w:hAnsi="Times New Roman" w:cs="Times New Roman"/>
                <w:sz w:val="20"/>
                <w:szCs w:val="20"/>
              </w:rPr>
            </w:pPr>
            <w:r w:rsidRPr="00910C83">
              <w:rPr>
                <w:rFonts w:ascii="Times New Roman" w:hAnsi="Times New Roman" w:cs="Times New Roman"/>
                <w:sz w:val="20"/>
                <w:szCs w:val="20"/>
              </w:rPr>
              <w:t>Przedstawiono na niej ukształtowanie powierzchni regionu (z zastosowaniem metody hipsometrycznej), rozmieszczenie obiektów hydrograficznych, dokładne podziały fizycznogeograficzny i administracyjny, sieć dróg i kolei oraz sieć osadniczą.</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71"/>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8.</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Dwustronna mapa Polski. Ogólno-geograficzna/</w:t>
            </w:r>
            <w:r>
              <w:rPr>
                <w:rFonts w:ascii="Times New Roman" w:hAnsi="Times New Roman" w:cs="Times New Roman"/>
                <w:sz w:val="20"/>
                <w:szCs w:val="20"/>
              </w:rPr>
              <w:t xml:space="preserve"> </w:t>
            </w:r>
            <w:r w:rsidRPr="00910C83">
              <w:rPr>
                <w:rFonts w:ascii="Times New Roman" w:hAnsi="Times New Roman" w:cs="Times New Roman"/>
                <w:sz w:val="20"/>
                <w:szCs w:val="20"/>
              </w:rPr>
              <w:t>Krajobrazowa</w:t>
            </w:r>
          </w:p>
        </w:tc>
        <w:tc>
          <w:tcPr>
            <w:tcW w:w="6096"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color w:val="000000"/>
                <w:sz w:val="20"/>
                <w:szCs w:val="20"/>
              </w:rPr>
            </w:pPr>
            <w:r w:rsidRPr="00910C83">
              <w:rPr>
                <w:rFonts w:ascii="Times New Roman" w:hAnsi="Times New Roman" w:cs="Times New Roman"/>
                <w:color w:val="000000"/>
                <w:sz w:val="20"/>
                <w:szCs w:val="20"/>
              </w:rPr>
              <w:t>Mapa przedstawiająca ukształtowanie powierzchni Polski i blokdiagramy głównych typów rzeźby terenu oraz mapa krajobrazowa, uzupełniona zdjęciami. Obie plansze idealnie nadają się do obrazowania tematów z przyrody Polski.</w:t>
            </w:r>
            <w:r w:rsidRPr="00910C83">
              <w:rPr>
                <w:rFonts w:ascii="Times New Roman" w:hAnsi="Times New Roman" w:cs="Times New Roman"/>
                <w:sz w:val="20"/>
                <w:szCs w:val="20"/>
              </w:rPr>
              <w:t xml:space="preserve">  Skala1:700 000  Format160 cm x 120 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59"/>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9.</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Mapa tematyczna Polski. Budowa geologiczna</w:t>
            </w:r>
          </w:p>
        </w:tc>
        <w:tc>
          <w:tcPr>
            <w:tcW w:w="6096" w:type="dxa"/>
            <w:tcBorders>
              <w:left w:val="single" w:sz="4" w:space="0" w:color="000000"/>
              <w:bottom w:val="single" w:sz="4" w:space="0" w:color="000000"/>
            </w:tcBorders>
            <w:shd w:val="clear" w:color="auto" w:fill="FFFFFF"/>
          </w:tcPr>
          <w:p w:rsidR="005517B6" w:rsidRPr="00910C83" w:rsidRDefault="005517B6" w:rsidP="00615B04">
            <w:pPr>
              <w:spacing w:after="0" w:line="240" w:lineRule="auto"/>
              <w:rPr>
                <w:rFonts w:ascii="Times New Roman" w:hAnsi="Times New Roman" w:cs="Times New Roman"/>
                <w:sz w:val="20"/>
                <w:szCs w:val="20"/>
              </w:rPr>
            </w:pPr>
            <w:r w:rsidRPr="00910C83">
              <w:rPr>
                <w:rFonts w:ascii="Times New Roman" w:hAnsi="Times New Roman" w:cs="Times New Roman"/>
                <w:sz w:val="20"/>
                <w:szCs w:val="20"/>
              </w:rPr>
              <w:t xml:space="preserve">Dwustronna mapa ścienna Polski w skali 1:750 000 przedstawiająca budowę geologiczną Polski. </w:t>
            </w:r>
          </w:p>
          <w:p w:rsidR="005517B6" w:rsidRPr="00910C83" w:rsidRDefault="005517B6" w:rsidP="00615B04">
            <w:pPr>
              <w:spacing w:after="0" w:line="240" w:lineRule="auto"/>
              <w:rPr>
                <w:rFonts w:ascii="Times New Roman" w:hAnsi="Times New Roman" w:cs="Times New Roman"/>
                <w:sz w:val="20"/>
                <w:szCs w:val="20"/>
              </w:rPr>
            </w:pPr>
            <w:r w:rsidRPr="00910C83">
              <w:rPr>
                <w:rFonts w:ascii="Times New Roman" w:hAnsi="Times New Roman" w:cs="Times New Roman"/>
                <w:sz w:val="20"/>
                <w:szCs w:val="20"/>
              </w:rPr>
              <w:t> Jedna strona zawiera mapę prezentującą główne jednostki geologiczno-tektoniczne Polski. Na mapie pomocniczej w skali 1:1 500 000 przedstawiono pochodzenie rzeźby. Dodatkowo zamieszczono osiem blokdiagramów ilustrujących przykładowe formy terenu występujące w Polsce.</w:t>
            </w:r>
          </w:p>
          <w:p w:rsidR="005517B6" w:rsidRPr="00910C83" w:rsidRDefault="005517B6" w:rsidP="00615B04">
            <w:pPr>
              <w:spacing w:after="0" w:line="240" w:lineRule="auto"/>
              <w:rPr>
                <w:rFonts w:ascii="Times New Roman" w:hAnsi="Times New Roman" w:cs="Times New Roman"/>
                <w:sz w:val="20"/>
                <w:szCs w:val="20"/>
              </w:rPr>
            </w:pPr>
            <w:r w:rsidRPr="00910C83">
              <w:rPr>
                <w:rFonts w:ascii="Times New Roman" w:hAnsi="Times New Roman" w:cs="Times New Roman"/>
                <w:sz w:val="20"/>
                <w:szCs w:val="20"/>
              </w:rPr>
              <w:t> Na drugiej stronie znajduje się mapa, która pokazuje rodzaj i wiek skał występujących w Polsce pod pokrywą utworów czwartorzędowych. Zamieszczono również mapę pomocniczą w skali 1:1 500 000 przedstawiającą rozmieszczenie utworów czwartorzędowych.</w:t>
            </w:r>
          </w:p>
          <w:p w:rsidR="005517B6" w:rsidRPr="00910C83" w:rsidRDefault="005517B6" w:rsidP="00615B04">
            <w:pPr>
              <w:spacing w:after="0" w:line="240" w:lineRule="auto"/>
              <w:rPr>
                <w:rFonts w:ascii="Times New Roman" w:hAnsi="Times New Roman" w:cs="Times New Roman"/>
                <w:sz w:val="20"/>
                <w:szCs w:val="20"/>
              </w:rPr>
            </w:pPr>
            <w:r w:rsidRPr="00910C83">
              <w:rPr>
                <w:rFonts w:ascii="Times New Roman" w:hAnsi="Times New Roman" w:cs="Times New Roman"/>
                <w:sz w:val="20"/>
                <w:szCs w:val="20"/>
              </w:rPr>
              <w:t> Mapa oprawiona w rurki plastikowe, zawieszka ze sznurka.</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94"/>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10.</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Parki narodowe i inne formy ochrony przyrody w Polsce. Atlas i przewodnik </w:t>
            </w:r>
          </w:p>
        </w:tc>
        <w:tc>
          <w:tcPr>
            <w:tcW w:w="6096"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Interaktywny atlas i przewodnik po polskich parkach narodowych na płycie CD.</w:t>
            </w:r>
            <w:r w:rsidRPr="00910C83">
              <w:rPr>
                <w:rFonts w:ascii="Times New Roman" w:hAnsi="Times New Roman" w:cs="Times New Roman"/>
                <w:sz w:val="20"/>
                <w:szCs w:val="20"/>
              </w:rPr>
              <w:br/>
              <w:t>1. Moduł poglądowy, zawierający następujący materiał dydaktyczny:</w:t>
            </w:r>
            <w:r w:rsidRPr="00910C83">
              <w:rPr>
                <w:rFonts w:ascii="Times New Roman" w:hAnsi="Times New Roman" w:cs="Times New Roman"/>
                <w:sz w:val="20"/>
                <w:szCs w:val="20"/>
              </w:rPr>
              <w:br/>
              <w:t>a) przedstawienie najważniejszych form ochrony przyrody w Polsce, ich definicje i rozróżnienie;</w:t>
            </w:r>
            <w:r w:rsidRPr="00910C83">
              <w:rPr>
                <w:rFonts w:ascii="Times New Roman" w:hAnsi="Times New Roman" w:cs="Times New Roman"/>
                <w:sz w:val="20"/>
                <w:szCs w:val="20"/>
              </w:rPr>
              <w:br/>
              <w:t>b) zasady zachowywania się i ograniczenia w obrębie różnych obszarów chronionych, znaczenie tablic informacyjnych i znaków zakazów;</w:t>
            </w:r>
            <w:r w:rsidRPr="00910C83">
              <w:rPr>
                <w:rFonts w:ascii="Times New Roman" w:hAnsi="Times New Roman" w:cs="Times New Roman"/>
                <w:sz w:val="20"/>
                <w:szCs w:val="20"/>
              </w:rPr>
              <w:br/>
              <w:t>c) opis poszczególnych parków narodowych, ich historii, położenia, najważniejszych walorów i chronionych gatunków;</w:t>
            </w:r>
            <w:r w:rsidRPr="00910C83">
              <w:rPr>
                <w:rFonts w:ascii="Times New Roman" w:hAnsi="Times New Roman" w:cs="Times New Roman"/>
                <w:sz w:val="20"/>
                <w:szCs w:val="20"/>
              </w:rPr>
              <w:br/>
              <w:t>d) projektowane parki narodowe - gdzie i dlaczego powinny powstać;</w:t>
            </w:r>
            <w:r w:rsidRPr="00910C83">
              <w:rPr>
                <w:rFonts w:ascii="Times New Roman" w:hAnsi="Times New Roman" w:cs="Times New Roman"/>
                <w:sz w:val="20"/>
                <w:szCs w:val="20"/>
              </w:rPr>
              <w:br/>
              <w:t>e) interaktywny mini-atlas z zaznaczonymi parkami narodowymi, ich otulinami, parkami krajobrazowymi, rezerwatami biosfery MAB, obiektami wpisanymi na listę światowego dziedzictwa UNESCO;</w:t>
            </w:r>
            <w:r w:rsidRPr="00910C83">
              <w:rPr>
                <w:rFonts w:ascii="Times New Roman" w:hAnsi="Times New Roman" w:cs="Times New Roman"/>
                <w:sz w:val="20"/>
                <w:szCs w:val="20"/>
              </w:rPr>
              <w:br/>
              <w:t>2. Moduł atlasowy i ćwiczeniowy, zawierający pakiet interaktywnych map ćwiczeniowych oraz serię ćwiczeń i quizów na temat różnych form ochrony przyrody w Polsce przygotowanych do użycia na sprzęcie audiowizualnym.</w:t>
            </w:r>
            <w:r w:rsidRPr="00910C83">
              <w:rPr>
                <w:rFonts w:ascii="Times New Roman" w:hAnsi="Times New Roman" w:cs="Times New Roman"/>
                <w:sz w:val="20"/>
                <w:szCs w:val="20"/>
              </w:rPr>
              <w:br/>
              <w:t>3. Moduł obudowy metodycznej, zawierający opis atlasu i przewodnika, wskazówki metodyczne, przykładowe scenariusze lekcji.</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083"/>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11.</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Termometr ostrzowy</w:t>
            </w:r>
          </w:p>
          <w:p w:rsidR="005517B6" w:rsidRPr="00910C83" w:rsidRDefault="005517B6" w:rsidP="00615B04">
            <w:pPr>
              <w:rPr>
                <w:rFonts w:ascii="Times New Roman" w:hAnsi="Times New Roman" w:cs="Times New Roman"/>
                <w:sz w:val="20"/>
                <w:szCs w:val="20"/>
              </w:rPr>
            </w:pPr>
          </w:p>
        </w:tc>
        <w:tc>
          <w:tcPr>
            <w:tcW w:w="6096"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Elektroniczny termometr z sondą ostrzową (immersyjną) ze stali szlachetnej. Wymiary sondy: Ø 3,8 x 70 mm</w:t>
            </w:r>
            <w:r w:rsidRPr="00910C83">
              <w:rPr>
                <w:rFonts w:ascii="Times New Roman" w:hAnsi="Times New Roman" w:cs="Times New Roman"/>
                <w:sz w:val="20"/>
                <w:szCs w:val="20"/>
              </w:rPr>
              <w:br/>
              <w:t>Wymiary (szer. x gł. x wys./dł.) i masa: 22 x 16 x 145 mm / 23 g (z baterią i osłoną)</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837"/>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12.</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Mapa tematyczna świata. Krajobrazy/Strefy Klimatyczne</w:t>
            </w:r>
          </w:p>
        </w:tc>
        <w:tc>
          <w:tcPr>
            <w:tcW w:w="6096"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color w:val="000000"/>
                <w:sz w:val="20"/>
                <w:szCs w:val="20"/>
              </w:rPr>
            </w:pPr>
            <w:r w:rsidRPr="00910C83">
              <w:rPr>
                <w:rFonts w:ascii="Times New Roman" w:hAnsi="Times New Roman" w:cs="Times New Roman"/>
                <w:color w:val="000000"/>
                <w:sz w:val="20"/>
                <w:szCs w:val="20"/>
              </w:rPr>
              <w:t>Mapa p</w:t>
            </w:r>
            <w:r w:rsidRPr="00910C83">
              <w:rPr>
                <w:rFonts w:ascii="Times New Roman" w:hAnsi="Times New Roman" w:cs="Times New Roman"/>
                <w:sz w:val="20"/>
                <w:szCs w:val="20"/>
              </w:rPr>
              <w:t>rzedstawiająca krajobrazy i strefy klimatyczne z przykładami zdjęć krajobrazów.</w:t>
            </w:r>
            <w:r w:rsidRPr="00910C83">
              <w:rPr>
                <w:rFonts w:ascii="Times New Roman" w:hAnsi="Times New Roman" w:cs="Times New Roman"/>
                <w:color w:val="000000"/>
                <w:sz w:val="20"/>
                <w:szCs w:val="20"/>
              </w:rPr>
              <w:t xml:space="preserve"> Wym. 160 x 120 </w:t>
            </w:r>
            <w:proofErr w:type="spellStart"/>
            <w:r w:rsidRPr="00910C83">
              <w:rPr>
                <w:rFonts w:ascii="Times New Roman" w:hAnsi="Times New Roman" w:cs="Times New Roman"/>
                <w:color w:val="000000"/>
                <w:sz w:val="20"/>
                <w:szCs w:val="20"/>
              </w:rPr>
              <w:t>cm</w:t>
            </w:r>
            <w:proofErr w:type="spellEnd"/>
            <w:r>
              <w:rPr>
                <w:rFonts w:ascii="Times New Roman" w:hAnsi="Times New Roman" w:cs="Times New Roman"/>
                <w:sz w:val="20"/>
                <w:szCs w:val="20"/>
              </w:rPr>
              <w:t>.</w:t>
            </w:r>
            <w:r w:rsidRPr="00910C83">
              <w:rPr>
                <w:rFonts w:ascii="Times New Roman" w:hAnsi="Times New Roman" w:cs="Times New Roman"/>
                <w:sz w:val="20"/>
                <w:szCs w:val="20"/>
              </w:rPr>
              <w:t xml:space="preserve">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517"/>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13.</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Mapa tematyczna Polski Klasyfikacja genetyczna gleb</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Ścienna mapa szkolna przedstawiająca rozmieszczenie najważniejszych typów gleb na obszarze Polski, zobrazowana  przykładami wybranych profili glebowych.</w:t>
            </w:r>
            <w:r w:rsidRPr="00910C83">
              <w:rPr>
                <w:rFonts w:ascii="Times New Roman" w:hAnsi="Times New Roman" w:cs="Times New Roman"/>
                <w:sz w:val="20"/>
                <w:szCs w:val="20"/>
                <w:bdr w:val="none" w:sz="0" w:space="0" w:color="auto" w:frame="1"/>
              </w:rPr>
              <w:t xml:space="preserve"> Mapa w skali </w:t>
            </w:r>
            <w:r w:rsidRPr="00910C83">
              <w:rPr>
                <w:rFonts w:ascii="Times New Roman" w:hAnsi="Times New Roman" w:cs="Times New Roman"/>
                <w:sz w:val="20"/>
                <w:szCs w:val="20"/>
              </w:rPr>
              <w:t xml:space="preserve"> 1 : 600 000 .  Format 160 x 120 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072"/>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14.</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Polska. Gospodarka- przemys</w:t>
            </w:r>
            <w:r>
              <w:rPr>
                <w:rFonts w:ascii="Times New Roman" w:hAnsi="Times New Roman" w:cs="Times New Roman"/>
                <w:sz w:val="20"/>
                <w:szCs w:val="20"/>
              </w:rPr>
              <w:t xml:space="preserve">ł i </w:t>
            </w:r>
            <w:r w:rsidRPr="00910C83">
              <w:rPr>
                <w:rFonts w:ascii="Times New Roman" w:hAnsi="Times New Roman" w:cs="Times New Roman"/>
                <w:sz w:val="20"/>
                <w:szCs w:val="20"/>
              </w:rPr>
              <w:t>usługi</w:t>
            </w:r>
            <w:r>
              <w:rPr>
                <w:rFonts w:ascii="Times New Roman" w:hAnsi="Times New Roman" w:cs="Times New Roman"/>
                <w:sz w:val="20"/>
                <w:szCs w:val="20"/>
              </w:rPr>
              <w:t xml:space="preserve"> </w:t>
            </w:r>
            <w:r w:rsidRPr="00910C83">
              <w:rPr>
                <w:rFonts w:ascii="Times New Roman" w:hAnsi="Times New Roman" w:cs="Times New Roman"/>
                <w:sz w:val="20"/>
                <w:szCs w:val="20"/>
              </w:rPr>
              <w:t>/Gospodarka - Rolnictwo</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5517B6">
              <w:rPr>
                <w:rStyle w:val="Pogrubienie"/>
                <w:rFonts w:ascii="Times New Roman" w:hAnsi="Times New Roman" w:cs="Times New Roman"/>
                <w:b w:val="0"/>
                <w:sz w:val="20"/>
                <w:szCs w:val="20"/>
              </w:rPr>
              <w:t>Mapa ścienna dwustronna Polskiej gospodarki z jednej strony rolnictwo a z drugiej przemysł</w:t>
            </w:r>
            <w:r w:rsidRPr="005517B6">
              <w:rPr>
                <w:rFonts w:ascii="Times New Roman" w:hAnsi="Times New Roman" w:cs="Times New Roman"/>
                <w:b/>
                <w:sz w:val="20"/>
                <w:szCs w:val="20"/>
              </w:rPr>
              <w:t>.</w:t>
            </w:r>
            <w:r w:rsidRPr="00910C83">
              <w:rPr>
                <w:rFonts w:ascii="Times New Roman" w:hAnsi="Times New Roman" w:cs="Times New Roman"/>
                <w:b/>
                <w:sz w:val="20"/>
                <w:szCs w:val="20"/>
              </w:rPr>
              <w:t xml:space="preserve"> </w:t>
            </w:r>
            <w:r w:rsidRPr="00910C83">
              <w:rPr>
                <w:rFonts w:ascii="Times New Roman" w:hAnsi="Times New Roman" w:cs="Times New Roman"/>
                <w:sz w:val="20"/>
                <w:szCs w:val="20"/>
              </w:rPr>
              <w:t>Mapa laminowana folią matową oprawiona w rurki plastikowe z zawieszką ze sznurka.</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533"/>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15.</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Dżungla afrykańska-plansza</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Plansza dydaktyczna laminowana,  oprawiona w metalowe listwy wym. 70x100 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30"/>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16.</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Multimedialny atlas do przyrody- Świat i kontynenty </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Multimedialny Geograficzny Atlas Świata składający się z 23 interaktywnych map </w:t>
            </w:r>
            <w:proofErr w:type="spellStart"/>
            <w:r w:rsidRPr="00910C83">
              <w:rPr>
                <w:rFonts w:ascii="Times New Roman" w:hAnsi="Times New Roman" w:cs="Times New Roman"/>
                <w:sz w:val="20"/>
                <w:szCs w:val="20"/>
              </w:rPr>
              <w:t>ogólnogeograficznych</w:t>
            </w:r>
            <w:proofErr w:type="spellEnd"/>
            <w:r w:rsidRPr="00910C83">
              <w:rPr>
                <w:rFonts w:ascii="Times New Roman" w:hAnsi="Times New Roman" w:cs="Times New Roman"/>
                <w:sz w:val="20"/>
                <w:szCs w:val="20"/>
              </w:rPr>
              <w:t xml:space="preserve"> i tematycznych. Zgodny z nową podstawą programową i współpracujący z każdym podręcznikiem.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213"/>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17.</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Termometr z nietrującym wkładem</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Termometr o skali -10 do +110 st. C, bezrtęciowy, wykonany techniką </w:t>
            </w:r>
            <w:proofErr w:type="spellStart"/>
            <w:r w:rsidRPr="00910C83">
              <w:rPr>
                <w:rFonts w:ascii="Times New Roman" w:hAnsi="Times New Roman" w:cs="Times New Roman"/>
                <w:sz w:val="20"/>
                <w:szCs w:val="20"/>
              </w:rPr>
              <w:t>całoszklaną</w:t>
            </w:r>
            <w:proofErr w:type="spellEnd"/>
            <w:r w:rsidRPr="00910C83">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629"/>
        </w:trPr>
        <w:tc>
          <w:tcPr>
            <w:tcW w:w="431" w:type="dxa"/>
            <w:tcBorders>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18.</w:t>
            </w:r>
          </w:p>
        </w:tc>
        <w:tc>
          <w:tcPr>
            <w:tcW w:w="2409" w:type="dxa"/>
            <w:tcBorders>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Uniwersalny papierek wskaźnikowy </w:t>
            </w:r>
            <w:proofErr w:type="spellStart"/>
            <w:r w:rsidRPr="00910C83">
              <w:rPr>
                <w:rFonts w:ascii="Times New Roman" w:hAnsi="Times New Roman" w:cs="Times New Roman"/>
                <w:sz w:val="20"/>
                <w:szCs w:val="20"/>
              </w:rPr>
              <w:t>pH</w:t>
            </w:r>
            <w:proofErr w:type="spellEnd"/>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Książeczka z papierkami wskaźnikowymi do mierzenia </w:t>
            </w:r>
            <w:proofErr w:type="spellStart"/>
            <w:r w:rsidRPr="00910C83">
              <w:rPr>
                <w:rFonts w:ascii="Times New Roman" w:hAnsi="Times New Roman" w:cs="Times New Roman"/>
                <w:sz w:val="20"/>
                <w:szCs w:val="20"/>
              </w:rPr>
              <w:t>pH</w:t>
            </w:r>
            <w:proofErr w:type="spellEnd"/>
            <w:r w:rsidRPr="00910C83">
              <w:rPr>
                <w:rFonts w:ascii="Times New Roman" w:hAnsi="Times New Roman" w:cs="Times New Roman"/>
                <w:sz w:val="20"/>
                <w:szCs w:val="20"/>
              </w:rPr>
              <w:t xml:space="preserve"> w zakresie od 1 do 14 - 100 szt.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564"/>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19.</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Stojak na mapy metalowy</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Uniwersalny, dwustronny, wielozadaniowy. Na belce poziomej zamontowane  trzy pary specjalnie wyprofilowanych elementów zawieszających pozwalających wyeksponować praktycznie każdą planszę lub mapę o dowolnie rozwiązanym systemie zawieszeń.</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485"/>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20.</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Globus indukcyjny</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Czarna matowa powierzchnia po której można pisać kredą, stopka i cięciwa wykonana z plastiku,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25 cm, wys.38cm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126"/>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21.</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Obiekt wody w przyrodzie</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firstLineChars="100" w:firstLine="200"/>
              <w:rPr>
                <w:rFonts w:ascii="Times New Roman" w:hAnsi="Times New Roman" w:cs="Times New Roman"/>
                <w:color w:val="000000"/>
                <w:sz w:val="20"/>
                <w:szCs w:val="20"/>
              </w:rPr>
            </w:pPr>
            <w:r w:rsidRPr="00910C83">
              <w:rPr>
                <w:rFonts w:ascii="Times New Roman" w:hAnsi="Times New Roman" w:cs="Times New Roman"/>
                <w:color w:val="000000"/>
                <w:sz w:val="20"/>
                <w:szCs w:val="20"/>
              </w:rPr>
              <w:t xml:space="preserve">Pomoc dydaktyczna podwójnego wykorzystania. Może służyć jako klasyczny symulator obiegu wody w przyrodzie </w:t>
            </w:r>
            <w:r w:rsidRPr="00910C83">
              <w:rPr>
                <w:rFonts w:ascii="Times New Roman" w:hAnsi="Times New Roman" w:cs="Times New Roman"/>
                <w:sz w:val="20"/>
                <w:szCs w:val="20"/>
              </w:rPr>
              <w:t xml:space="preserve"> Symulator składa się ze: </w:t>
            </w:r>
            <w:r w:rsidRPr="00910C83">
              <w:rPr>
                <w:rFonts w:ascii="Times New Roman" w:hAnsi="Times New Roman" w:cs="Times New Roman"/>
                <w:sz w:val="20"/>
                <w:szCs w:val="20"/>
              </w:rPr>
              <w:br/>
              <w:t xml:space="preserve"> zbiorniczka na wodę , pokrywy, nakładki na chmurę, podstawki  wym. 12 x 51 x 31 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970"/>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22.</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Mapa </w:t>
            </w:r>
            <w:proofErr w:type="spellStart"/>
            <w:r w:rsidRPr="00910C83">
              <w:rPr>
                <w:rFonts w:ascii="Times New Roman" w:hAnsi="Times New Roman" w:cs="Times New Roman"/>
                <w:sz w:val="20"/>
                <w:szCs w:val="20"/>
              </w:rPr>
              <w:t>administr</w:t>
            </w:r>
            <w:proofErr w:type="spellEnd"/>
            <w:r w:rsidRPr="00910C83">
              <w:rPr>
                <w:rFonts w:ascii="Times New Roman" w:hAnsi="Times New Roman" w:cs="Times New Roman"/>
                <w:sz w:val="20"/>
                <w:szCs w:val="20"/>
              </w:rPr>
              <w:t xml:space="preserve">. Polski i Polska fizyczna z elementami ekologii. </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 Ścienna mapa szkolna przedstawiająca ukształtowanie powierzchni Polski. Skala:1 : 700 000  laminowana folią o podwyższonej wytrzymałości na rozdzieranie, oprawiona w drewniane półwałki z zawieszeniem sznurkowym, wymiary 140 cm x 100 </w:t>
            </w:r>
            <w:proofErr w:type="spellStart"/>
            <w:r w:rsidRPr="00910C83">
              <w:rPr>
                <w:rFonts w:ascii="Times New Roman" w:hAnsi="Times New Roman" w:cs="Times New Roman"/>
                <w:sz w:val="20"/>
                <w:szCs w:val="20"/>
              </w:rPr>
              <w:t>cm</w:t>
            </w:r>
            <w:proofErr w:type="spellEnd"/>
            <w:r w:rsidRPr="00910C83">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rPr>
                <w:rFonts w:ascii="Times New Roman" w:hAnsi="Times New Roman" w:cs="Times New Roman"/>
                <w:sz w:val="20"/>
                <w:szCs w:val="20"/>
              </w:rPr>
            </w:pPr>
            <w:r>
              <w:rPr>
                <w:rFonts w:ascii="Times New Roman" w:hAnsi="Times New Roman" w:cs="Times New Roman"/>
                <w:sz w:val="20"/>
                <w:szCs w:val="20"/>
              </w:rPr>
              <w:t xml:space="preserve"> </w:t>
            </w: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563"/>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23.</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Sawanna afrykańska - plansza</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Plansza dydaktyczna  laminowana, oprawiona w metalowe listwy wym. 70x100 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24.</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Skamieniałości – kolekcja podstawowa</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spacing w:after="0" w:line="240" w:lineRule="auto"/>
              <w:rPr>
                <w:rFonts w:ascii="Times New Roman" w:hAnsi="Times New Roman" w:cs="Times New Roman"/>
                <w:sz w:val="20"/>
                <w:szCs w:val="20"/>
              </w:rPr>
            </w:pPr>
            <w:r w:rsidRPr="00910C83">
              <w:rPr>
                <w:rFonts w:ascii="Times New Roman" w:hAnsi="Times New Roman" w:cs="Times New Roman"/>
                <w:sz w:val="20"/>
                <w:szCs w:val="20"/>
              </w:rPr>
              <w:t>Drewniana skrzyneczka zawierająca 10 minerałów i 11 skamieniałości w tekturowych pudełeczkach o wymiarach  6x6cm, 5x5cm, 4x4cm. Minerały i skamieniałości opisane. Wymiary drewnianej skrzyneczki: 27,5cm x 21cm x 5cm.</w:t>
            </w:r>
          </w:p>
          <w:p w:rsidR="005517B6" w:rsidRPr="00910C83" w:rsidRDefault="005517B6" w:rsidP="00615B04">
            <w:pPr>
              <w:spacing w:after="0" w:line="240" w:lineRule="auto"/>
              <w:rPr>
                <w:rFonts w:ascii="Times New Roman" w:hAnsi="Times New Roman" w:cs="Times New Roman"/>
                <w:sz w:val="20"/>
                <w:szCs w:val="20"/>
              </w:rPr>
            </w:pPr>
            <w:r w:rsidRPr="00910C83">
              <w:rPr>
                <w:rFonts w:ascii="Times New Roman" w:hAnsi="Times New Roman" w:cs="Times New Roman"/>
                <w:sz w:val="20"/>
                <w:szCs w:val="20"/>
              </w:rPr>
              <w:t xml:space="preserve"> W skład zestawu wchodzą: </w:t>
            </w:r>
          </w:p>
          <w:p w:rsidR="005517B6" w:rsidRPr="00910C83" w:rsidRDefault="005517B6" w:rsidP="00615B04">
            <w:pPr>
              <w:spacing w:after="0" w:line="240" w:lineRule="auto"/>
              <w:rPr>
                <w:rFonts w:ascii="Times New Roman" w:hAnsi="Times New Roman" w:cs="Times New Roman"/>
                <w:sz w:val="20"/>
                <w:szCs w:val="20"/>
              </w:rPr>
            </w:pPr>
            <w:r w:rsidRPr="00910C83">
              <w:rPr>
                <w:rFonts w:ascii="Times New Roman" w:hAnsi="Times New Roman" w:cs="Times New Roman"/>
                <w:sz w:val="20"/>
                <w:szCs w:val="20"/>
              </w:rPr>
              <w:t xml:space="preserve">- minerały: </w:t>
            </w:r>
            <w:proofErr w:type="spellStart"/>
            <w:r w:rsidRPr="00910C83">
              <w:rPr>
                <w:rFonts w:ascii="Times New Roman" w:hAnsi="Times New Roman" w:cs="Times New Roman"/>
                <w:sz w:val="20"/>
                <w:szCs w:val="20"/>
              </w:rPr>
              <w:t>cjanit</w:t>
            </w:r>
            <w:proofErr w:type="spellEnd"/>
            <w:r w:rsidRPr="00910C83">
              <w:rPr>
                <w:rFonts w:ascii="Times New Roman" w:hAnsi="Times New Roman" w:cs="Times New Roman"/>
                <w:sz w:val="20"/>
                <w:szCs w:val="20"/>
              </w:rPr>
              <w:t xml:space="preserve">, aragonit pomarańczowy, kwarc różowy, amazonit, sodalit, kryształ górski, aragonit krystaliczny, </w:t>
            </w:r>
            <w:proofErr w:type="spellStart"/>
            <w:r w:rsidRPr="00910C83">
              <w:rPr>
                <w:rFonts w:ascii="Times New Roman" w:hAnsi="Times New Roman" w:cs="Times New Roman"/>
                <w:sz w:val="20"/>
                <w:szCs w:val="20"/>
              </w:rPr>
              <w:t>fuchsyt</w:t>
            </w:r>
            <w:proofErr w:type="spellEnd"/>
            <w:r w:rsidRPr="00910C83">
              <w:rPr>
                <w:rFonts w:ascii="Times New Roman" w:hAnsi="Times New Roman" w:cs="Times New Roman"/>
                <w:sz w:val="20"/>
                <w:szCs w:val="20"/>
              </w:rPr>
              <w:t>, opal, kalcyt;</w:t>
            </w:r>
          </w:p>
          <w:p w:rsidR="005517B6" w:rsidRPr="00910C83" w:rsidRDefault="005517B6" w:rsidP="00615B04">
            <w:pPr>
              <w:spacing w:after="0" w:line="240" w:lineRule="auto"/>
              <w:rPr>
                <w:rFonts w:ascii="Times New Roman" w:hAnsi="Times New Roman" w:cs="Times New Roman"/>
                <w:sz w:val="20"/>
                <w:szCs w:val="20"/>
              </w:rPr>
            </w:pPr>
            <w:r w:rsidRPr="00910C83">
              <w:rPr>
                <w:rFonts w:ascii="Times New Roman" w:hAnsi="Times New Roman" w:cs="Times New Roman"/>
                <w:sz w:val="20"/>
                <w:szCs w:val="20"/>
              </w:rPr>
              <w:t xml:space="preserve">- skamieniałości: ząb rekina, </w:t>
            </w:r>
            <w:proofErr w:type="spellStart"/>
            <w:r w:rsidRPr="00910C83">
              <w:rPr>
                <w:rFonts w:ascii="Times New Roman" w:hAnsi="Times New Roman" w:cs="Times New Roman"/>
                <w:sz w:val="20"/>
                <w:szCs w:val="20"/>
              </w:rPr>
              <w:t>turitella</w:t>
            </w:r>
            <w:proofErr w:type="spellEnd"/>
            <w:r w:rsidRPr="00910C83">
              <w:rPr>
                <w:rFonts w:ascii="Times New Roman" w:hAnsi="Times New Roman" w:cs="Times New Roman"/>
                <w:sz w:val="20"/>
                <w:szCs w:val="20"/>
              </w:rPr>
              <w:t>, amonit, liliowiec -</w:t>
            </w:r>
            <w:proofErr w:type="spellStart"/>
            <w:r w:rsidRPr="00910C83">
              <w:rPr>
                <w:rFonts w:ascii="Times New Roman" w:hAnsi="Times New Roman" w:cs="Times New Roman"/>
                <w:sz w:val="20"/>
                <w:szCs w:val="20"/>
              </w:rPr>
              <w:t>trochity</w:t>
            </w:r>
            <w:proofErr w:type="spellEnd"/>
            <w:r w:rsidRPr="00910C83">
              <w:rPr>
                <w:rFonts w:ascii="Times New Roman" w:hAnsi="Times New Roman" w:cs="Times New Roman"/>
                <w:sz w:val="20"/>
                <w:szCs w:val="20"/>
              </w:rPr>
              <w:t xml:space="preserve">, skamieniałe   drewno, belemnit, jeżowiec, koralowiec, </w:t>
            </w:r>
            <w:proofErr w:type="spellStart"/>
            <w:r w:rsidRPr="00910C83">
              <w:rPr>
                <w:rFonts w:ascii="Times New Roman" w:hAnsi="Times New Roman" w:cs="Times New Roman"/>
                <w:sz w:val="20"/>
                <w:szCs w:val="20"/>
              </w:rPr>
              <w:t>clavatula</w:t>
            </w:r>
            <w:proofErr w:type="spellEnd"/>
            <w:r w:rsidRPr="00910C83">
              <w:rPr>
                <w:rFonts w:ascii="Times New Roman" w:hAnsi="Times New Roman" w:cs="Times New Roman"/>
                <w:sz w:val="20"/>
                <w:szCs w:val="20"/>
              </w:rPr>
              <w:t xml:space="preserve">, </w:t>
            </w:r>
            <w:proofErr w:type="spellStart"/>
            <w:r w:rsidRPr="00910C83">
              <w:rPr>
                <w:rFonts w:ascii="Times New Roman" w:hAnsi="Times New Roman" w:cs="Times New Roman"/>
                <w:sz w:val="20"/>
                <w:szCs w:val="20"/>
              </w:rPr>
              <w:t>atrypa</w:t>
            </w:r>
            <w:proofErr w:type="spellEnd"/>
            <w:r w:rsidRPr="00910C83">
              <w:rPr>
                <w:rFonts w:ascii="Times New Roman" w:hAnsi="Times New Roman" w:cs="Times New Roman"/>
                <w:sz w:val="20"/>
                <w:szCs w:val="20"/>
              </w:rPr>
              <w:t xml:space="preserve">, </w:t>
            </w:r>
            <w:proofErr w:type="spellStart"/>
            <w:r w:rsidRPr="00910C83">
              <w:rPr>
                <w:rFonts w:ascii="Times New Roman" w:hAnsi="Times New Roman" w:cs="Times New Roman"/>
                <w:sz w:val="20"/>
                <w:szCs w:val="20"/>
              </w:rPr>
              <w:t>natica</w:t>
            </w:r>
            <w:proofErr w:type="spellEnd"/>
            <w:r w:rsidRPr="00910C83">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25.</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Model ruchu obiegowego Ziemi</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spacing w:before="100" w:beforeAutospacing="1" w:after="100" w:afterAutospacing="1" w:line="240" w:lineRule="auto"/>
              <w:rPr>
                <w:rFonts w:ascii="Times New Roman" w:hAnsi="Times New Roman" w:cs="Times New Roman"/>
                <w:sz w:val="20"/>
                <w:szCs w:val="20"/>
              </w:rPr>
            </w:pPr>
            <w:r w:rsidRPr="00910C83">
              <w:rPr>
                <w:rFonts w:ascii="Times New Roman" w:hAnsi="Times New Roman" w:cs="Times New Roman"/>
                <w:sz w:val="20"/>
                <w:szCs w:val="20"/>
              </w:rPr>
              <w:t xml:space="preserve">Popularny, ruchomy model układu Słońce – Ziemia wykorzystywany na lekcjach geografii i astronomii.  Model wprawiany jest w ruch ręcznie a żarówka znajdująca się w „Słońcu” i oświecająca „Ziemię” zasilana  na baterie. Średnica podstawy wynosi 150 mm, zaś wysokość całego modelu to 280 </w:t>
            </w:r>
            <w:proofErr w:type="spellStart"/>
            <w:r w:rsidRPr="00910C83">
              <w:rPr>
                <w:rFonts w:ascii="Times New Roman" w:hAnsi="Times New Roman" w:cs="Times New Roman"/>
                <w:sz w:val="20"/>
                <w:szCs w:val="20"/>
              </w:rPr>
              <w:t>mm</w:t>
            </w:r>
            <w:proofErr w:type="spellEnd"/>
            <w:r w:rsidRPr="00910C83">
              <w:rPr>
                <w:rFonts w:ascii="Times New Roman" w:hAnsi="Times New Roman" w:cs="Times New Roman"/>
                <w:sz w:val="20"/>
                <w:szCs w:val="20"/>
              </w:rPr>
              <w:t xml:space="preserve">. Średnica Słońca wynosi 100 </w:t>
            </w:r>
            <w:proofErr w:type="spellStart"/>
            <w:r w:rsidRPr="00910C83">
              <w:rPr>
                <w:rFonts w:ascii="Times New Roman" w:hAnsi="Times New Roman" w:cs="Times New Roman"/>
                <w:sz w:val="20"/>
                <w:szCs w:val="20"/>
              </w:rPr>
              <w:t>mm</w:t>
            </w:r>
            <w:proofErr w:type="spellEnd"/>
            <w:r w:rsidRPr="00910C83">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26.</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Walizka </w:t>
            </w:r>
            <w:proofErr w:type="spellStart"/>
            <w:r w:rsidRPr="00910C83">
              <w:rPr>
                <w:rFonts w:ascii="Times New Roman" w:hAnsi="Times New Roman" w:cs="Times New Roman"/>
                <w:sz w:val="20"/>
                <w:szCs w:val="20"/>
              </w:rPr>
              <w:t>ekobadacza</w:t>
            </w:r>
            <w:proofErr w:type="spellEnd"/>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pStyle w:val="NormalnyWeb"/>
              <w:rPr>
                <w:sz w:val="20"/>
                <w:szCs w:val="20"/>
              </w:rPr>
            </w:pPr>
            <w:r w:rsidRPr="00910C83">
              <w:rPr>
                <w:sz w:val="20"/>
                <w:szCs w:val="20"/>
              </w:rPr>
              <w:t xml:space="preserve">Zestaw dydaktyczny umożliwiający przeprowadzenie łącznie ok. 500 testów kolorystycznych określających zawartość azotynów, azotanów, fosforanów, amoniaku, jonów żelaza, twardości i </w:t>
            </w:r>
            <w:proofErr w:type="spellStart"/>
            <w:r w:rsidRPr="00910C83">
              <w:rPr>
                <w:sz w:val="20"/>
                <w:szCs w:val="20"/>
              </w:rPr>
              <w:t>ph</w:t>
            </w:r>
            <w:proofErr w:type="spellEnd"/>
            <w:r w:rsidRPr="00910C83">
              <w:rPr>
                <w:sz w:val="20"/>
                <w:szCs w:val="20"/>
              </w:rPr>
              <w:t xml:space="preserve"> badanej wody oraz zmierzenie kwasowości gleby.                                                                                                    Walizka </w:t>
            </w:r>
            <w:proofErr w:type="spellStart"/>
            <w:r w:rsidRPr="00910C83">
              <w:rPr>
                <w:sz w:val="20"/>
                <w:szCs w:val="20"/>
              </w:rPr>
              <w:t>ekobadacza</w:t>
            </w:r>
            <w:proofErr w:type="spellEnd"/>
            <w:r w:rsidRPr="00910C83">
              <w:rPr>
                <w:sz w:val="20"/>
                <w:szCs w:val="20"/>
              </w:rPr>
              <w:t xml:space="preserve"> zawiera:                                                                                                                          1. Notatnik</w:t>
            </w:r>
            <w:r w:rsidRPr="00910C83">
              <w:rPr>
                <w:sz w:val="20"/>
                <w:szCs w:val="20"/>
              </w:rPr>
              <w:br/>
              <w:t xml:space="preserve">2. Płyn </w:t>
            </w:r>
            <w:proofErr w:type="spellStart"/>
            <w:r w:rsidRPr="00910C83">
              <w:rPr>
                <w:sz w:val="20"/>
                <w:szCs w:val="20"/>
              </w:rPr>
              <w:t>Helliga</w:t>
            </w:r>
            <w:proofErr w:type="spellEnd"/>
            <w:r w:rsidRPr="00910C83">
              <w:rPr>
                <w:sz w:val="20"/>
                <w:szCs w:val="20"/>
              </w:rPr>
              <w:br/>
              <w:t>3. Strzykawka 5 ml</w:t>
            </w:r>
            <w:r w:rsidRPr="00910C83">
              <w:rPr>
                <w:sz w:val="20"/>
                <w:szCs w:val="20"/>
              </w:rPr>
              <w:br/>
              <w:t>4. Strzykawka 10 ml</w:t>
            </w:r>
            <w:r w:rsidRPr="00910C83">
              <w:rPr>
                <w:sz w:val="20"/>
                <w:szCs w:val="20"/>
              </w:rPr>
              <w:br/>
              <w:t>5. Bibuły osuszające</w:t>
            </w:r>
            <w:r w:rsidRPr="00910C83">
              <w:rPr>
                <w:sz w:val="20"/>
                <w:szCs w:val="20"/>
              </w:rPr>
              <w:br/>
              <w:t>6. Lupa powiększająca x 5</w:t>
            </w:r>
            <w:r w:rsidRPr="00910C83">
              <w:rPr>
                <w:sz w:val="20"/>
                <w:szCs w:val="20"/>
              </w:rPr>
              <w:br/>
              <w:t>7. Probówka okrągło denna </w:t>
            </w:r>
            <w:r w:rsidRPr="00910C83">
              <w:rPr>
                <w:sz w:val="20"/>
                <w:szCs w:val="20"/>
              </w:rPr>
              <w:br/>
              <w:t>8. Stojak plastikowy do probówek</w:t>
            </w:r>
            <w:r w:rsidRPr="00910C83">
              <w:rPr>
                <w:sz w:val="20"/>
                <w:szCs w:val="20"/>
              </w:rPr>
              <w:br/>
              <w:t>9. Łyżeczka do poboru próbek gleby</w:t>
            </w:r>
            <w:r w:rsidRPr="00910C83">
              <w:rPr>
                <w:sz w:val="20"/>
                <w:szCs w:val="20"/>
              </w:rPr>
              <w:br/>
              <w:t xml:space="preserve">10. Płytka kwasomierza </w:t>
            </w:r>
            <w:proofErr w:type="spellStart"/>
            <w:r w:rsidRPr="00910C83">
              <w:rPr>
                <w:sz w:val="20"/>
                <w:szCs w:val="20"/>
              </w:rPr>
              <w:t>Helliga</w:t>
            </w:r>
            <w:proofErr w:type="spellEnd"/>
            <w:r w:rsidRPr="00910C83">
              <w:rPr>
                <w:sz w:val="20"/>
                <w:szCs w:val="20"/>
              </w:rPr>
              <w:br/>
              <w:t>11. Trzy łyżeczki do poboru odczynników sypkich</w:t>
            </w:r>
            <w:r w:rsidRPr="00910C83">
              <w:rPr>
                <w:sz w:val="20"/>
                <w:szCs w:val="20"/>
              </w:rPr>
              <w:br/>
              <w:t>12. Trzy próbówki analityczne płaskodenne z korkami</w:t>
            </w:r>
            <w:r w:rsidRPr="00910C83">
              <w:rPr>
                <w:sz w:val="20"/>
                <w:szCs w:val="20"/>
              </w:rPr>
              <w:br/>
              <w:t xml:space="preserve">13. </w:t>
            </w:r>
            <w:proofErr w:type="spellStart"/>
            <w:r w:rsidRPr="00910C83">
              <w:rPr>
                <w:sz w:val="20"/>
                <w:szCs w:val="20"/>
              </w:rPr>
              <w:t>Zalaminowane</w:t>
            </w:r>
            <w:proofErr w:type="spellEnd"/>
            <w:r w:rsidRPr="00910C83">
              <w:rPr>
                <w:sz w:val="20"/>
                <w:szCs w:val="20"/>
              </w:rPr>
              <w:t xml:space="preserve"> skale barwne do odczytywania wyników.</w:t>
            </w:r>
            <w:r w:rsidRPr="00910C83">
              <w:rPr>
                <w:sz w:val="20"/>
                <w:szCs w:val="20"/>
              </w:rPr>
              <w:br/>
              <w:t xml:space="preserve">14. </w:t>
            </w:r>
            <w:proofErr w:type="spellStart"/>
            <w:r w:rsidRPr="00910C83">
              <w:rPr>
                <w:sz w:val="20"/>
                <w:szCs w:val="20"/>
              </w:rPr>
              <w:t>Piętnaściecie</w:t>
            </w:r>
            <w:proofErr w:type="spellEnd"/>
            <w:r w:rsidRPr="00910C83">
              <w:rPr>
                <w:sz w:val="20"/>
                <w:szCs w:val="20"/>
              </w:rPr>
              <w:t xml:space="preserve"> plastikowych buteleczek z mianowanymi roztworami wskaźników.</w:t>
            </w:r>
            <w:r w:rsidRPr="00910C83">
              <w:rPr>
                <w:sz w:val="20"/>
                <w:szCs w:val="20"/>
              </w:rPr>
              <w:br/>
              <w:t>15. Siateczka do usunięcia zanieczyszczeń mechanicznych z pola poboru wody</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27.</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Globus fizyczny </w:t>
            </w:r>
            <w:proofErr w:type="spellStart"/>
            <w:r w:rsidRPr="00910C83">
              <w:rPr>
                <w:rFonts w:ascii="Times New Roman" w:hAnsi="Times New Roman" w:cs="Times New Roman"/>
                <w:sz w:val="20"/>
                <w:szCs w:val="20"/>
              </w:rPr>
              <w:t>śr</w:t>
            </w:r>
            <w:proofErr w:type="spellEnd"/>
            <w:r w:rsidRPr="00910C83">
              <w:rPr>
                <w:rFonts w:ascii="Times New Roman" w:hAnsi="Times New Roman" w:cs="Times New Roman"/>
                <w:sz w:val="20"/>
                <w:szCs w:val="20"/>
              </w:rPr>
              <w:t>. 420 mm</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Śr.42 cm, wys.62 cm, stopka i cięciwa wykonane z plastiku.</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697"/>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28.</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Mapa polityczna Europy, ścienna </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Ścienna mapa szkolna,  oprawiona w drewniane półwałki z zawieszeniem sznurkowym, laminowana. Przedstawiająca najbardziej aktualny podział polityczny Europy . Układ państw i ich granice oraz główne miasta i regiony pokazane są na tle reliefu powierzchni ziemi. Na mapie pokazano sieć głównych dróg, ważne linie promowe, największe lotniska i porty morskie. Zaznaczono także granice sektorów ekonomicznych na Morzu Północnym.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29.</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Globus zoologiczny</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eastAsia="Times New Roman" w:hAnsi="Times New Roman" w:cs="Times New Roman"/>
                <w:sz w:val="20"/>
                <w:szCs w:val="20"/>
              </w:rPr>
            </w:pPr>
            <w:r w:rsidRPr="00910C83">
              <w:rPr>
                <w:rFonts w:ascii="Times New Roman" w:hAnsi="Times New Roman" w:cs="Times New Roman"/>
                <w:sz w:val="20"/>
                <w:szCs w:val="20"/>
              </w:rPr>
              <w:t>Globus 220 mm, mapa zoologiczna z opisem zwierząt</w:t>
            </w:r>
            <w:r w:rsidRPr="00910C83">
              <w:rPr>
                <w:rFonts w:ascii="Times New Roman" w:eastAsia="Times New Roman" w:hAnsi="Times New Roman" w:cs="Times New Roman"/>
                <w:sz w:val="20"/>
                <w:szCs w:val="20"/>
              </w:rPr>
              <w:t xml:space="preserve"> zgodnie z ich występowaniem na ziemi wykonany z wysokiej jakości materiału.</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30.</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Termometry zestaw</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spacing w:before="100" w:beforeAutospacing="1" w:after="100" w:afterAutospacing="1" w:line="240" w:lineRule="auto"/>
              <w:rPr>
                <w:rFonts w:ascii="Times New Roman" w:hAnsi="Times New Roman" w:cs="Times New Roman"/>
                <w:sz w:val="20"/>
                <w:szCs w:val="20"/>
              </w:rPr>
            </w:pPr>
            <w:r w:rsidRPr="00910C83">
              <w:rPr>
                <w:rFonts w:ascii="Times New Roman" w:hAnsi="Times New Roman" w:cs="Times New Roman"/>
                <w:sz w:val="20"/>
                <w:szCs w:val="20"/>
              </w:rPr>
              <w:t xml:space="preserve">Bezrtęciowe, bezpieczne dla dzieci termometry wskazujące temperaturę od -30°C do +120°C.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40"/>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31.</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Atlas geograficzny  kl.  5-8</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Atlas geograficzny Polska, kontynenty, świat dla uczniów klas 5-8 stanowiący kompletny zbiór aktualnych map fizycznych, politycznych, regionalnych oraz tematycznych świata i Polski.</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32.</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Skały i minerały -zestaw</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color w:val="000000"/>
                <w:sz w:val="20"/>
                <w:szCs w:val="20"/>
              </w:rPr>
            </w:pPr>
            <w:r w:rsidRPr="00910C83">
              <w:rPr>
                <w:rFonts w:ascii="Times New Roman" w:hAnsi="Times New Roman" w:cs="Times New Roman"/>
                <w:color w:val="000000"/>
                <w:sz w:val="20"/>
                <w:szCs w:val="20"/>
              </w:rPr>
              <w:t>Zawartość: 50 okazów o wym. 2,5 cm - 7 minerałów skałotwórczych - 7 skał magmowych - 8 skał metamorficznych - 8 skał osadowych - 14 rud metali i niemetali - 6 kamieni szlachetnych - drewniane pudełko z pokrywą.</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rPr>
                <w:rFonts w:ascii="Times New Roman" w:hAnsi="Times New Roman" w:cs="Times New Roman"/>
                <w:sz w:val="20"/>
                <w:szCs w:val="20"/>
              </w:rPr>
            </w:pPr>
            <w:proofErr w:type="spellStart"/>
            <w:r>
              <w:rPr>
                <w:rFonts w:ascii="Times New Roman" w:hAnsi="Times New Roman" w:cs="Times New Roman"/>
                <w:sz w:val="20"/>
                <w:szCs w:val="20"/>
              </w:rPr>
              <w:t>zest</w:t>
            </w:r>
            <w:proofErr w:type="spellEnd"/>
            <w:r w:rsidRPr="00910C83">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140"/>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33.</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15 próbek gleb w drewnianej skrzyneczce</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 Każda próbka umieszczona  w szklanym, przezroczystym, zamykanym słoju (wysokości 5,5 cm i średnicy 3 cm). Próbki gleb to: gleba rdzawa, lateryt, czarna ziemia, </w:t>
            </w:r>
            <w:proofErr w:type="spellStart"/>
            <w:r w:rsidRPr="00910C83">
              <w:rPr>
                <w:rFonts w:ascii="Times New Roman" w:hAnsi="Times New Roman" w:cs="Times New Roman"/>
                <w:sz w:val="20"/>
                <w:szCs w:val="20"/>
              </w:rPr>
              <w:t>czerwonoziem</w:t>
            </w:r>
            <w:proofErr w:type="spellEnd"/>
            <w:r w:rsidRPr="00910C83">
              <w:rPr>
                <w:rFonts w:ascii="Times New Roman" w:hAnsi="Times New Roman" w:cs="Times New Roman"/>
                <w:sz w:val="20"/>
                <w:szCs w:val="20"/>
              </w:rPr>
              <w:t xml:space="preserve"> i ryżowa. Każda z nich występuje w postaci próbki pobranej z poziomu gleby A, B i C. Dołączony spis gleb w języku polskim. Wymiary całej pomocy dydaktycznej:  27,0 x 20,5 x 4,7 (H) </w:t>
            </w:r>
            <w:proofErr w:type="spellStart"/>
            <w:r w:rsidRPr="00910C83">
              <w:rPr>
                <w:rFonts w:ascii="Times New Roman" w:hAnsi="Times New Roman" w:cs="Times New Roman"/>
                <w:sz w:val="20"/>
                <w:szCs w:val="20"/>
              </w:rPr>
              <w:t>cm</w:t>
            </w:r>
            <w:proofErr w:type="spellEnd"/>
            <w:r w:rsidRPr="00910C83">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Komp.</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453"/>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lastRenderedPageBreak/>
              <w:t>34.</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Układ Słoneczny - plansza</w:t>
            </w:r>
          </w:p>
        </w:tc>
        <w:tc>
          <w:tcPr>
            <w:tcW w:w="6096" w:type="dxa"/>
            <w:tcBorders>
              <w:top w:val="single" w:sz="4" w:space="0" w:color="000000"/>
              <w:left w:val="single" w:sz="4" w:space="0" w:color="000000"/>
              <w:bottom w:val="single" w:sz="4" w:space="0" w:color="auto"/>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Plansza dydaktyczna laminowana, oprawiona w metalowe listwy wym. 70x100 cm</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35.</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Pory roku - plansza</w:t>
            </w:r>
          </w:p>
        </w:tc>
        <w:tc>
          <w:tcPr>
            <w:tcW w:w="6096" w:type="dxa"/>
            <w:tcBorders>
              <w:top w:val="single" w:sz="4" w:space="0" w:color="auto"/>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laminowana, oprawiona w metalowe listwy wym. 70x100 cm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272"/>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36.</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Budowa wulkanu - plansza</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laminowana, oprawiona w metalowe listwy wym. 70x100 cm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617"/>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37.</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Minerały i kamienie szlachetne - plansza</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laminowana, oprawiona w metalowe listwy wym. </w:t>
            </w:r>
            <w:r w:rsidRPr="00AE2A8C">
              <w:rPr>
                <w:rFonts w:ascii="Times New Roman" w:hAnsi="Times New Roman" w:cs="Times New Roman"/>
                <w:sz w:val="18"/>
                <w:szCs w:val="18"/>
              </w:rPr>
              <w:t>70x100 cm Plansza dydaktyczna oprawiona w metalowe listwy wym. 70x100 cm</w:t>
            </w:r>
            <w:r w:rsidRPr="00910C83">
              <w:rPr>
                <w:rFonts w:ascii="Times New Roman" w:hAnsi="Times New Roman" w:cs="Times New Roman"/>
                <w:sz w:val="20"/>
                <w:szCs w:val="20"/>
              </w:rPr>
              <w:t xml:space="preserve">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485"/>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38.</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Mapa pogody - plansza</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laminowana, oprawiona w metalowe listwy wym. 70x100 cm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609"/>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39.</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Chmury i ich rodzaje - plansza</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laminowana, oprawiona w metalowe listwy wym. 70x100 cm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379"/>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40.</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Zjawiska atmosferyczne - plansza</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laminowana, oprawiona w metalowe listwy wym. 70x100 cm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623"/>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41.</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Obieg wody w przyrodzie - plansza</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laminowana, oprawiona w metalowe listwy wym. 70x100 cm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564"/>
        </w:trPr>
        <w:tc>
          <w:tcPr>
            <w:tcW w:w="431"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ind w:left="57"/>
              <w:rPr>
                <w:rFonts w:ascii="Times New Roman" w:hAnsi="Times New Roman" w:cs="Times New Roman"/>
                <w:sz w:val="20"/>
                <w:szCs w:val="20"/>
              </w:rPr>
            </w:pPr>
            <w:r w:rsidRPr="00910C83">
              <w:rPr>
                <w:rFonts w:ascii="Times New Roman" w:hAnsi="Times New Roman" w:cs="Times New Roman"/>
                <w:sz w:val="20"/>
                <w:szCs w:val="20"/>
              </w:rPr>
              <w:t>42.</w:t>
            </w:r>
          </w:p>
        </w:tc>
        <w:tc>
          <w:tcPr>
            <w:tcW w:w="2409"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eastAsiaTheme="minorHAnsi" w:hAnsi="Times New Roman" w:cs="Times New Roman"/>
                <w:color w:val="000000"/>
                <w:sz w:val="20"/>
                <w:szCs w:val="20"/>
                <w:lang w:eastAsia="en-US"/>
              </w:rPr>
              <w:t>Pustynia Sahara - plansza</w:t>
            </w:r>
          </w:p>
        </w:tc>
        <w:tc>
          <w:tcPr>
            <w:tcW w:w="6096" w:type="dxa"/>
            <w:tcBorders>
              <w:top w:val="single" w:sz="4" w:space="0" w:color="000000"/>
              <w:left w:val="single" w:sz="4" w:space="0" w:color="000000"/>
              <w:bottom w:val="single" w:sz="4" w:space="0" w:color="000000"/>
            </w:tcBorders>
            <w:shd w:val="clear" w:color="auto" w:fill="FFFFFF"/>
          </w:tcPr>
          <w:p w:rsidR="005517B6" w:rsidRPr="00910C83" w:rsidRDefault="005517B6" w:rsidP="00615B04">
            <w:pPr>
              <w:rPr>
                <w:rFonts w:ascii="Times New Roman" w:hAnsi="Times New Roman" w:cs="Times New Roman"/>
                <w:sz w:val="20"/>
                <w:szCs w:val="20"/>
              </w:rPr>
            </w:pPr>
            <w:r w:rsidRPr="00910C83">
              <w:rPr>
                <w:rFonts w:ascii="Times New Roman" w:hAnsi="Times New Roman" w:cs="Times New Roman"/>
                <w:sz w:val="20"/>
                <w:szCs w:val="20"/>
              </w:rPr>
              <w:t xml:space="preserve">Plansza dydaktyczna laminowana, oprawiona w metalowe listwy wym. 70x100 cm </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szt.</w:t>
            </w: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5517B6" w:rsidRPr="00910C83" w:rsidRDefault="005517B6" w:rsidP="00615B04">
            <w:pPr>
              <w:jc w:val="center"/>
              <w:rPr>
                <w:rFonts w:ascii="Times New Roman" w:hAnsi="Times New Roman" w:cs="Times New Roman"/>
                <w:sz w:val="20"/>
                <w:szCs w:val="20"/>
              </w:rPr>
            </w:pPr>
            <w:r w:rsidRPr="00910C83">
              <w:rPr>
                <w:rFonts w:ascii="Times New Roman" w:hAnsi="Times New Roman" w:cs="Times New Roman"/>
                <w:sz w:val="20"/>
                <w:szCs w:val="20"/>
              </w:rPr>
              <w:t>1</w:t>
            </w:r>
          </w:p>
        </w:tc>
      </w:tr>
      <w:tr w:rsidR="005517B6" w:rsidRPr="00910C83" w:rsidTr="005517B6">
        <w:trPr>
          <w:trHeight w:val="379"/>
        </w:trPr>
        <w:tc>
          <w:tcPr>
            <w:tcW w:w="10211" w:type="dxa"/>
            <w:gridSpan w:val="5"/>
            <w:tcBorders>
              <w:top w:val="single" w:sz="4" w:space="0" w:color="000000"/>
              <w:left w:val="single" w:sz="4" w:space="0" w:color="000000"/>
              <w:bottom w:val="single" w:sz="4" w:space="0" w:color="000000"/>
              <w:right w:val="single" w:sz="4" w:space="0" w:color="auto"/>
            </w:tcBorders>
            <w:shd w:val="clear" w:color="auto" w:fill="D9D9D9"/>
            <w:vAlign w:val="center"/>
          </w:tcPr>
          <w:p w:rsidR="005517B6" w:rsidRPr="00910C83" w:rsidRDefault="005517B6" w:rsidP="00615B04">
            <w:pPr>
              <w:jc w:val="center"/>
              <w:rPr>
                <w:rFonts w:ascii="Times New Roman" w:hAnsi="Times New Roman" w:cs="Times New Roman"/>
                <w:b/>
                <w:sz w:val="20"/>
                <w:szCs w:val="20"/>
              </w:rPr>
            </w:pPr>
          </w:p>
        </w:tc>
      </w:tr>
    </w:tbl>
    <w:p w:rsidR="00C7515D" w:rsidRPr="00910C83" w:rsidRDefault="00C7515D" w:rsidP="00C7515D">
      <w:pPr>
        <w:pStyle w:val="NormalnyWeb"/>
        <w:rPr>
          <w:bCs/>
          <w:sz w:val="20"/>
          <w:szCs w:val="20"/>
          <w:lang w:eastAsia="zh-CN"/>
        </w:rPr>
      </w:pPr>
    </w:p>
    <w:p w:rsidR="00C7515D" w:rsidRPr="00071083" w:rsidRDefault="00C7515D" w:rsidP="00C7515D">
      <w:pPr>
        <w:rPr>
          <w:b/>
          <w:sz w:val="18"/>
          <w:szCs w:val="18"/>
        </w:rPr>
      </w:pPr>
      <w:r w:rsidRPr="00071083">
        <w:rPr>
          <w:b/>
          <w:sz w:val="18"/>
          <w:szCs w:val="18"/>
        </w:rPr>
        <w:t>Podane w szczegółowym opisie przedmiotu zamówienia jakiekolwiek nazwy własne, znaki towarowe, patenty lub pochodzenie, źródła lub szczególnego procesu, który charakteryzuje produkty lub usługi dostarczane przez konkretnego wykonawcę, jeżeli mogłoby to doprowadzić do uprzywilejowania lub wyeliminowania niektórych wykonawców lub produktów, nie mają na celu naruszenie art.29 i art. 7 ustawy Prawo zamówień publicznych mają jedynie za zadanie sprecyzowanie oczekiwań jakościowych, technologicznych, eksploatacyjnych i użytkowych Zamawiającego. Zamawiający dopuszcza rozwiązania równoważne, pod warunkiem zapewnienia tych samych lub lepszych od wskazanych w dokumentach parametrów.</w:t>
      </w:r>
    </w:p>
    <w:p w:rsidR="00C7515D" w:rsidRPr="00910C83" w:rsidRDefault="00C7515D" w:rsidP="00C7515D">
      <w:pPr>
        <w:tabs>
          <w:tab w:val="left" w:pos="0"/>
          <w:tab w:val="left" w:pos="240"/>
        </w:tabs>
        <w:suppressAutoHyphens/>
        <w:spacing w:after="0" w:line="240" w:lineRule="auto"/>
        <w:jc w:val="right"/>
        <w:rPr>
          <w:rFonts w:ascii="Times New Roman" w:eastAsia="Times New Roman" w:hAnsi="Times New Roman" w:cs="Times New Roman"/>
          <w:bCs/>
          <w:sz w:val="20"/>
          <w:szCs w:val="20"/>
          <w:lang w:eastAsia="zh-CN"/>
        </w:rPr>
      </w:pPr>
    </w:p>
    <w:sectPr w:rsidR="00C7515D" w:rsidRPr="00910C83" w:rsidSect="005354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lowerLetter"/>
      <w:lvlText w:val="%1)"/>
      <w:lvlJc w:val="left"/>
      <w:pPr>
        <w:tabs>
          <w:tab w:val="num" w:pos="0"/>
        </w:tabs>
        <w:ind w:left="720" w:hanging="360"/>
      </w:pPr>
      <w:rPr>
        <w:rFonts w:ascii="Arial" w:eastAsia="Times New Roman" w:hAnsi="Arial" w:cs="Times New Roman" w:hint="default"/>
        <w:b w:val="0"/>
        <w:bCs w:val="0"/>
        <w:color w:val="auto"/>
        <w:sz w:val="24"/>
        <w:szCs w:val="24"/>
      </w:rPr>
    </w:lvl>
  </w:abstractNum>
  <w:abstractNum w:abstractNumId="1">
    <w:nsid w:val="00000005"/>
    <w:multiLevelType w:val="multilevel"/>
    <w:tmpl w:val="1B5E62EA"/>
    <w:name w:val="WW8Num5"/>
    <w:lvl w:ilvl="0">
      <w:start w:val="1"/>
      <w:numFmt w:val="lowerLetter"/>
      <w:lvlText w:val="%1)"/>
      <w:lvlJc w:val="left"/>
      <w:pPr>
        <w:tabs>
          <w:tab w:val="num" w:pos="0"/>
        </w:tabs>
        <w:ind w:left="720" w:hanging="360"/>
      </w:pPr>
      <w:rPr>
        <w:rFonts w:ascii="Times New Roman" w:hAnsi="Times New Roman" w:cs="Times New Roman"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2C780D"/>
    <w:multiLevelType w:val="multilevel"/>
    <w:tmpl w:val="EBD8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E2C27"/>
    <w:multiLevelType w:val="multilevel"/>
    <w:tmpl w:val="25EC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E3A51"/>
    <w:multiLevelType w:val="multilevel"/>
    <w:tmpl w:val="E6F4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F456C6"/>
    <w:multiLevelType w:val="multilevel"/>
    <w:tmpl w:val="7358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26550B"/>
    <w:multiLevelType w:val="hybridMultilevel"/>
    <w:tmpl w:val="51FA5AEC"/>
    <w:name w:val="WW8Num52"/>
    <w:lvl w:ilvl="0" w:tplc="94B0D18E">
      <w:start w:val="1"/>
      <w:numFmt w:val="lowerLetter"/>
      <w:lvlText w:val="%1)"/>
      <w:lvlJc w:val="left"/>
      <w:pPr>
        <w:tabs>
          <w:tab w:val="num" w:pos="0"/>
        </w:tabs>
        <w:ind w:left="720" w:hanging="360"/>
      </w:pPr>
      <w:rPr>
        <w:rFonts w:ascii="Times New Roman" w:hAnsi="Times New Roman" w:cs="Times New Roman"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515D"/>
    <w:rsid w:val="000A06DD"/>
    <w:rsid w:val="00140D23"/>
    <w:rsid w:val="0020481D"/>
    <w:rsid w:val="0051111D"/>
    <w:rsid w:val="0053548B"/>
    <w:rsid w:val="005517B6"/>
    <w:rsid w:val="00685D34"/>
    <w:rsid w:val="008E684D"/>
    <w:rsid w:val="00C7515D"/>
    <w:rsid w:val="00CC5DCF"/>
    <w:rsid w:val="00D350DE"/>
    <w:rsid w:val="00D934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515D"/>
    <w:rPr>
      <w:rFonts w:eastAsiaTheme="minorEastAsia"/>
      <w:lang w:eastAsia="pl-PL"/>
    </w:rPr>
  </w:style>
  <w:style w:type="paragraph" w:styleId="Nagwek1">
    <w:name w:val="heading 1"/>
    <w:basedOn w:val="Normalny"/>
    <w:link w:val="Nagwek1Znak"/>
    <w:uiPriority w:val="9"/>
    <w:qFormat/>
    <w:rsid w:val="00C75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C751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7515D"/>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C751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515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C7515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C7515D"/>
    <w:rPr>
      <w:rFonts w:asciiTheme="majorHAnsi" w:eastAsiaTheme="majorEastAsia" w:hAnsiTheme="majorHAnsi" w:cstheme="majorBidi"/>
      <w:b/>
      <w:bCs/>
      <w:color w:val="4F81BD" w:themeColor="accent1"/>
      <w:lang w:eastAsia="pl-PL"/>
    </w:rPr>
  </w:style>
  <w:style w:type="character" w:customStyle="1" w:styleId="Nagwek5Znak">
    <w:name w:val="Nagłówek 5 Znak"/>
    <w:basedOn w:val="Domylnaczcionkaakapitu"/>
    <w:link w:val="Nagwek5"/>
    <w:uiPriority w:val="9"/>
    <w:semiHidden/>
    <w:rsid w:val="00C7515D"/>
    <w:rPr>
      <w:rFonts w:asciiTheme="majorHAnsi" w:eastAsiaTheme="majorEastAsia" w:hAnsiTheme="majorHAnsi" w:cstheme="majorBidi"/>
      <w:color w:val="243F60" w:themeColor="accent1" w:themeShade="7F"/>
      <w:lang w:eastAsia="pl-PL"/>
    </w:rPr>
  </w:style>
  <w:style w:type="paragraph" w:customStyle="1" w:styleId="Default">
    <w:name w:val="Default"/>
    <w:rsid w:val="00C7515D"/>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Nagwek">
    <w:name w:val="header"/>
    <w:basedOn w:val="Normalny"/>
    <w:link w:val="NagwekZnak"/>
    <w:uiPriority w:val="99"/>
    <w:unhideWhenUsed/>
    <w:rsid w:val="00C751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515D"/>
    <w:rPr>
      <w:rFonts w:eastAsiaTheme="minorEastAsia"/>
      <w:lang w:eastAsia="pl-PL"/>
    </w:rPr>
  </w:style>
  <w:style w:type="paragraph" w:styleId="Stopka">
    <w:name w:val="footer"/>
    <w:basedOn w:val="Normalny"/>
    <w:link w:val="StopkaZnak"/>
    <w:uiPriority w:val="99"/>
    <w:unhideWhenUsed/>
    <w:rsid w:val="00C751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515D"/>
    <w:rPr>
      <w:rFonts w:eastAsiaTheme="minorEastAsia"/>
      <w:lang w:eastAsia="pl-PL"/>
    </w:rPr>
  </w:style>
  <w:style w:type="paragraph" w:styleId="Tekstdymka">
    <w:name w:val="Balloon Text"/>
    <w:basedOn w:val="Normalny"/>
    <w:link w:val="TekstdymkaZnak"/>
    <w:semiHidden/>
    <w:unhideWhenUsed/>
    <w:rsid w:val="00C75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C7515D"/>
    <w:rPr>
      <w:rFonts w:ascii="Tahoma" w:eastAsiaTheme="minorEastAsia" w:hAnsi="Tahoma" w:cs="Tahoma"/>
      <w:sz w:val="16"/>
      <w:szCs w:val="16"/>
      <w:lang w:eastAsia="pl-PL"/>
    </w:rPr>
  </w:style>
  <w:style w:type="character" w:styleId="Hipercze">
    <w:name w:val="Hyperlink"/>
    <w:rsid w:val="00C7515D"/>
    <w:rPr>
      <w:color w:val="0000FF"/>
      <w:u w:val="single"/>
    </w:rPr>
  </w:style>
  <w:style w:type="paragraph" w:styleId="Akapitzlist">
    <w:name w:val="List Paragraph"/>
    <w:basedOn w:val="Normalny"/>
    <w:uiPriority w:val="34"/>
    <w:qFormat/>
    <w:rsid w:val="00C7515D"/>
    <w:pPr>
      <w:ind w:left="720"/>
      <w:contextualSpacing/>
    </w:pPr>
  </w:style>
  <w:style w:type="paragraph" w:styleId="NormalnyWeb">
    <w:name w:val="Normal (Web)"/>
    <w:basedOn w:val="Normalny"/>
    <w:uiPriority w:val="99"/>
    <w:unhideWhenUsed/>
    <w:rsid w:val="00C7515D"/>
    <w:pPr>
      <w:spacing w:before="100" w:beforeAutospacing="1" w:after="119"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C7515D"/>
    <w:rPr>
      <w:b/>
      <w:bCs/>
    </w:rPr>
  </w:style>
  <w:style w:type="character" w:customStyle="1" w:styleId="company-address-postal-code">
    <w:name w:val="company-address-postal-code"/>
    <w:basedOn w:val="Domylnaczcionkaakapitu"/>
    <w:rsid w:val="00C7515D"/>
  </w:style>
  <w:style w:type="character" w:customStyle="1" w:styleId="company-address-city">
    <w:name w:val="company-address-city"/>
    <w:basedOn w:val="Domylnaczcionkaakapitu"/>
    <w:rsid w:val="00C7515D"/>
  </w:style>
  <w:style w:type="character" w:customStyle="1" w:styleId="separator">
    <w:name w:val="separator"/>
    <w:basedOn w:val="Domylnaczcionkaakapitu"/>
    <w:rsid w:val="00C7515D"/>
  </w:style>
  <w:style w:type="character" w:customStyle="1" w:styleId="company-address-street">
    <w:name w:val="company-address-street"/>
    <w:basedOn w:val="Domylnaczcionkaakapitu"/>
    <w:rsid w:val="00C7515D"/>
  </w:style>
  <w:style w:type="character" w:customStyle="1" w:styleId="company-address-building">
    <w:name w:val="company-address-building"/>
    <w:basedOn w:val="Domylnaczcionkaakapitu"/>
    <w:rsid w:val="00C7515D"/>
  </w:style>
  <w:style w:type="character" w:customStyle="1" w:styleId="genmed">
    <w:name w:val="genmed"/>
    <w:basedOn w:val="Domylnaczcionkaakapitu"/>
    <w:rsid w:val="00C7515D"/>
  </w:style>
  <w:style w:type="character" w:styleId="Uwydatnienie">
    <w:name w:val="Emphasis"/>
    <w:basedOn w:val="Domylnaczcionkaakapitu"/>
    <w:uiPriority w:val="20"/>
    <w:qFormat/>
    <w:rsid w:val="00C7515D"/>
    <w:rPr>
      <w:i/>
      <w:iCs/>
    </w:rPr>
  </w:style>
  <w:style w:type="paragraph" w:styleId="Tekstpodstawowy">
    <w:name w:val="Body Text"/>
    <w:basedOn w:val="Normalny"/>
    <w:link w:val="TekstpodstawowyZnak"/>
    <w:rsid w:val="00C7515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C7515D"/>
    <w:rPr>
      <w:rFonts w:ascii="Times New Roman" w:eastAsia="Times New Roman" w:hAnsi="Times New Roman" w:cs="Times New Roman"/>
      <w:sz w:val="24"/>
      <w:szCs w:val="24"/>
      <w:lang w:eastAsia="pl-PL"/>
    </w:rPr>
  </w:style>
  <w:style w:type="character" w:customStyle="1" w:styleId="xbe">
    <w:name w:val="_xbe"/>
    <w:basedOn w:val="Domylnaczcionkaakapitu"/>
    <w:rsid w:val="00C7515D"/>
  </w:style>
  <w:style w:type="character" w:customStyle="1" w:styleId="postbody">
    <w:name w:val="postbody"/>
    <w:basedOn w:val="Domylnaczcionkaakapitu"/>
    <w:rsid w:val="00C7515D"/>
  </w:style>
  <w:style w:type="paragraph" w:styleId="Bezodstpw">
    <w:name w:val="No Spacing"/>
    <w:uiPriority w:val="1"/>
    <w:qFormat/>
    <w:rsid w:val="00C7515D"/>
    <w:pPr>
      <w:spacing w:after="0" w:line="240" w:lineRule="auto"/>
    </w:pPr>
    <w:rPr>
      <w:rFonts w:ascii="Calibri" w:eastAsia="Calibri" w:hAnsi="Calibri" w:cs="Times New Roman"/>
      <w:lang w:eastAsia="pl-PL"/>
    </w:rPr>
  </w:style>
  <w:style w:type="paragraph" w:customStyle="1" w:styleId="Akapitzlist1">
    <w:name w:val="Akapit z listą1"/>
    <w:basedOn w:val="Normalny"/>
    <w:rsid w:val="00C7515D"/>
    <w:pPr>
      <w:suppressAutoHyphens/>
      <w:spacing w:after="0" w:line="240" w:lineRule="auto"/>
      <w:ind w:left="72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
    <w:uiPriority w:val="99"/>
    <w:semiHidden/>
    <w:unhideWhenUsed/>
    <w:rsid w:val="00C7515D"/>
    <w:pPr>
      <w:spacing w:after="120"/>
      <w:ind w:left="283"/>
    </w:pPr>
  </w:style>
  <w:style w:type="character" w:customStyle="1" w:styleId="TekstpodstawowywcityZnak">
    <w:name w:val="Tekst podstawowy wcięty Znak"/>
    <w:basedOn w:val="Domylnaczcionkaakapitu"/>
    <w:link w:val="Tekstpodstawowywcity"/>
    <w:uiPriority w:val="99"/>
    <w:semiHidden/>
    <w:rsid w:val="00C7515D"/>
    <w:rPr>
      <w:rFonts w:eastAsiaTheme="minorEastAsia"/>
      <w:lang w:eastAsia="pl-PL"/>
    </w:rPr>
  </w:style>
  <w:style w:type="paragraph" w:styleId="Tekstprzypisudolnego">
    <w:name w:val="footnote text"/>
    <w:basedOn w:val="Normalny"/>
    <w:link w:val="TekstprzypisudolnegoZnak"/>
    <w:uiPriority w:val="99"/>
    <w:semiHidden/>
    <w:unhideWhenUsed/>
    <w:rsid w:val="00C751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7515D"/>
    <w:rPr>
      <w:rFonts w:eastAsiaTheme="minorEastAsia"/>
      <w:sz w:val="20"/>
      <w:szCs w:val="20"/>
      <w:lang w:eastAsia="pl-PL"/>
    </w:rPr>
  </w:style>
  <w:style w:type="character" w:customStyle="1" w:styleId="Znakiprzypiswdolnych">
    <w:name w:val="Znaki przypisów dolnych"/>
    <w:rsid w:val="00C7515D"/>
    <w:rPr>
      <w:vertAlign w:val="superscript"/>
    </w:rPr>
  </w:style>
  <w:style w:type="character" w:styleId="Odwoanieprzypisudolnego">
    <w:name w:val="footnote reference"/>
    <w:basedOn w:val="Domylnaczcionkaakapitu"/>
    <w:uiPriority w:val="99"/>
    <w:semiHidden/>
    <w:unhideWhenUsed/>
    <w:rsid w:val="00C7515D"/>
    <w:rPr>
      <w:vertAlign w:val="superscript"/>
    </w:rPr>
  </w:style>
  <w:style w:type="paragraph" w:styleId="Tekstprzypisukocowego">
    <w:name w:val="endnote text"/>
    <w:basedOn w:val="Normalny"/>
    <w:link w:val="TekstprzypisukocowegoZnak"/>
    <w:uiPriority w:val="99"/>
    <w:semiHidden/>
    <w:unhideWhenUsed/>
    <w:rsid w:val="00C751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515D"/>
    <w:rPr>
      <w:rFonts w:eastAsiaTheme="minorEastAsia"/>
      <w:sz w:val="20"/>
      <w:szCs w:val="20"/>
      <w:lang w:eastAsia="pl-PL"/>
    </w:rPr>
  </w:style>
  <w:style w:type="character" w:styleId="Odwoanieprzypisukocowego">
    <w:name w:val="endnote reference"/>
    <w:basedOn w:val="Domylnaczcionkaakapitu"/>
    <w:uiPriority w:val="99"/>
    <w:semiHidden/>
    <w:unhideWhenUsed/>
    <w:rsid w:val="00C7515D"/>
    <w:rPr>
      <w:vertAlign w:val="superscript"/>
    </w:rPr>
  </w:style>
  <w:style w:type="paragraph" w:customStyle="1" w:styleId="Akapitzlist2">
    <w:name w:val="Akapit z listą2"/>
    <w:basedOn w:val="Normalny"/>
    <w:rsid w:val="00C7515D"/>
    <w:pPr>
      <w:suppressAutoHyphens/>
      <w:spacing w:after="0" w:line="240" w:lineRule="auto"/>
      <w:ind w:left="720"/>
    </w:pPr>
    <w:rPr>
      <w:rFonts w:ascii="Times New Roman" w:eastAsia="Times New Roman" w:hAnsi="Times New Roman" w:cs="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vis.pl/oferta/przedmioty/fizyka-pomoce-dydaktyczne/zestaw-nr-110-stoper-elektroniczny-detail" TargetMode="External"/><Relationship Id="rId3" Type="http://schemas.openxmlformats.org/officeDocument/2006/relationships/settings" Target="settings.xml"/><Relationship Id="rId7" Type="http://schemas.openxmlformats.org/officeDocument/2006/relationships/hyperlink" Target="https://www.eduvis.pl/oferta/fizyka-pomoce-dydaktyczne/zestaw-nr-29-zestaw-dziesieciu-obciaznikow-50g-z-dwustronnymi-haczykami-det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vis.pl/oferta/fizyka-pomoce-dydaktyczne/zestawy-nr-203-zestaw-bloczkow-ze-statywami-detail" TargetMode="External"/><Relationship Id="rId5" Type="http://schemas.openxmlformats.org/officeDocument/2006/relationships/hyperlink" Target="https://www.eduvis.pl/oferta/fizyka-pomoce-dydaktyczne/wozek-do-doswiadczen-z-mechaniki-deta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8102</Words>
  <Characters>48618</Characters>
  <Application>Microsoft Office Word</Application>
  <DocSecurity>0</DocSecurity>
  <Lines>405</Lines>
  <Paragraphs>113</Paragraphs>
  <ScaleCrop>false</ScaleCrop>
  <Company/>
  <LinksUpToDate>false</LinksUpToDate>
  <CharactersWithSpaces>56607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Probola</dc:creator>
  <cp:lastModifiedBy>Ewa Probola</cp:lastModifiedBy>
  <cp:revision>6</cp:revision>
  <cp:lastPrinted>2019-10-09T11:02:00Z</cp:lastPrinted>
  <dcterms:created xsi:type="dcterms:W3CDTF">2019-10-08T12:51:00Z</dcterms:created>
  <dcterms:modified xsi:type="dcterms:W3CDTF">2019-10-15T12:55:00Z</dcterms:modified>
</cp:coreProperties>
</file>