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F8" w:rsidRDefault="0043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przetwarzaniu danych osobowych w postępowaniu na</w:t>
      </w:r>
    </w:p>
    <w:p w:rsidR="006959F8" w:rsidRDefault="0043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Sukcesywną dostawę artykułów żywnościowych dla </w:t>
      </w:r>
    </w:p>
    <w:p w:rsidR="006959F8" w:rsidRDefault="0066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Zespołu Szkolno- Przedszkolnego w Sączowie na rok 2024</w:t>
      </w:r>
    </w:p>
    <w:p w:rsidR="006959F8" w:rsidRDefault="00695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F8" w:rsidRDefault="00431DD2">
      <w:pPr>
        <w:spacing w:after="0" w:line="240" w:lineRule="auto"/>
        <w:jc w:val="both"/>
      </w:pPr>
      <w:r>
        <w:t>Zgodnie z art. 13 ust. 1 i 2 Rozporządzenia Parlamentu Europejskiego i Rady (UE) 2016/679 z dnia 27 kwietnia 2016 r. („RODO”),</w:t>
      </w:r>
      <w:r w:rsidR="00440E16" w:rsidRPr="00440E16">
        <w:rPr>
          <w:rFonts w:ascii="Arial" w:hAnsi="Arial" w:cs="Arial"/>
          <w:b/>
          <w:bCs/>
          <w:color w:val="5A5A4F"/>
          <w:sz w:val="18"/>
          <w:szCs w:val="18"/>
          <w:shd w:val="clear" w:color="auto" w:fill="FFFBDC"/>
        </w:rPr>
        <w:t xml:space="preserve"> </w:t>
      </w:r>
      <w:r w:rsidR="00665DC5">
        <w:rPr>
          <w:rFonts w:ascii="Arial" w:hAnsi="Arial" w:cs="Arial"/>
          <w:bCs/>
          <w:sz w:val="18"/>
          <w:szCs w:val="18"/>
          <w:shd w:val="clear" w:color="auto" w:fill="FFFBDC"/>
        </w:rPr>
        <w:t xml:space="preserve">Zespół Szkolno- Przedszkolny w Sączowie </w:t>
      </w:r>
      <w:r w:rsidRPr="00440E16">
        <w:t xml:space="preserve"> </w:t>
      </w:r>
      <w:r>
        <w:t>informuje, że:</w:t>
      </w:r>
    </w:p>
    <w:p w:rsidR="00665DC5" w:rsidRDefault="00431DD2">
      <w:pPr>
        <w:spacing w:after="0" w:line="240" w:lineRule="auto"/>
        <w:jc w:val="both"/>
        <w:rPr>
          <w:bCs/>
        </w:rPr>
      </w:pPr>
      <w:r>
        <w:t>1) administratorem danych osobowych jest</w:t>
      </w:r>
      <w:r w:rsidR="00665DC5" w:rsidRPr="00665DC5">
        <w:rPr>
          <w:rFonts w:ascii="Arial" w:hAnsi="Arial" w:cs="Arial"/>
          <w:bCs/>
          <w:sz w:val="18"/>
          <w:szCs w:val="18"/>
          <w:shd w:val="clear" w:color="auto" w:fill="FFFBDC"/>
        </w:rPr>
        <w:t xml:space="preserve"> </w:t>
      </w:r>
      <w:r w:rsidR="00665DC5">
        <w:rPr>
          <w:rFonts w:ascii="Arial" w:hAnsi="Arial" w:cs="Arial"/>
          <w:bCs/>
          <w:sz w:val="18"/>
          <w:szCs w:val="18"/>
          <w:shd w:val="clear" w:color="auto" w:fill="FFFBDC"/>
        </w:rPr>
        <w:t xml:space="preserve">Zespół Szkolno- Przedszkolny w Sączowie </w:t>
      </w:r>
      <w:r w:rsidR="00665DC5" w:rsidRPr="00440E16">
        <w:t xml:space="preserve"> </w:t>
      </w:r>
      <w:r w:rsidR="00665DC5">
        <w:t>ul. Szkolna 5  , 42-595 Sączów</w:t>
      </w:r>
    </w:p>
    <w:p w:rsidR="006959F8" w:rsidRDefault="00665DC5">
      <w:pPr>
        <w:spacing w:after="0" w:line="240" w:lineRule="auto"/>
        <w:jc w:val="both"/>
      </w:pPr>
      <w:r>
        <w:t xml:space="preserve"> </w:t>
      </w:r>
      <w:r w:rsidR="00431DD2">
        <w:t>2) dane osobowe są przetwarzane przez Administratora w celu podjęcia przez Adm</w:t>
      </w:r>
      <w:r w:rsidR="002277ED">
        <w:t xml:space="preserve">inistratora działań w związku prowadzonym postępowaniem na zamówienie publiczne </w:t>
      </w:r>
      <w:r w:rsidR="00431DD2">
        <w:t xml:space="preserve">(art. 6 ust. 1 lit. b RODO); </w:t>
      </w:r>
    </w:p>
    <w:p w:rsidR="006959F8" w:rsidRDefault="00431DD2">
      <w:pPr>
        <w:spacing w:after="0" w:line="240" w:lineRule="auto"/>
        <w:jc w:val="both"/>
      </w:pPr>
      <w:r>
        <w:t xml:space="preserve">3) dane osobowe mogą być udostępnione podmiotom które przetwarzają dane osobowe w imieniu Administratora takim jak podmioty, które dostarczają usługi informatyczne Administratorowi; </w:t>
      </w:r>
    </w:p>
    <w:p w:rsidR="006959F8" w:rsidRDefault="00431DD2">
      <w:pPr>
        <w:spacing w:after="0" w:line="240" w:lineRule="auto"/>
        <w:jc w:val="both"/>
      </w:pPr>
      <w:r>
        <w:t xml:space="preserve">4) dane osobowe mogą być również udostępnione niezależnym podmiotom takim jak współpracownicy Administratora; współpracownicy Administratora przetwarzają dane osobowe wyłącznie w celu, o którym mowa w </w:t>
      </w:r>
      <w:proofErr w:type="spellStart"/>
      <w:r>
        <w:t>pkt</w:t>
      </w:r>
      <w:proofErr w:type="spellEnd"/>
      <w:r>
        <w:t xml:space="preserve"> 2);</w:t>
      </w:r>
    </w:p>
    <w:p w:rsidR="006959F8" w:rsidRDefault="00431DD2">
      <w:pPr>
        <w:spacing w:after="0" w:line="240" w:lineRule="auto"/>
        <w:jc w:val="both"/>
      </w:pPr>
      <w:r>
        <w:t xml:space="preserve"> 5) dane osobowe przetwarzane w celu podjęcia przez Administratora działań na żądanie osoby, której dane dotyczą, Administrator przechowuje przez okres 5 lat od ich zebrania lub do czasu, kiedy Administrator zdecyduje o ich usunięciu;</w:t>
      </w:r>
    </w:p>
    <w:p w:rsidR="006959F8" w:rsidRDefault="00431DD2">
      <w:pPr>
        <w:spacing w:after="0" w:line="240" w:lineRule="auto"/>
        <w:jc w:val="both"/>
      </w:pPr>
      <w:r>
        <w:t xml:space="preserve"> 6) Oferentowi przysługują następujące prawa:</w:t>
      </w:r>
    </w:p>
    <w:p w:rsidR="006959F8" w:rsidRDefault="00431DD2">
      <w:pPr>
        <w:spacing w:after="0" w:line="240" w:lineRule="auto"/>
        <w:jc w:val="both"/>
      </w:pPr>
      <w:r>
        <w:t xml:space="preserve">a) prawo dostępu do podanych przez Klienta danych osobowych oraz prawo otrzymania ich kopii; </w:t>
      </w:r>
    </w:p>
    <w:p w:rsidR="006959F8" w:rsidRDefault="00431DD2">
      <w:pPr>
        <w:spacing w:after="0" w:line="240" w:lineRule="auto"/>
        <w:jc w:val="both"/>
      </w:pPr>
      <w:r>
        <w:t xml:space="preserve">b) prawo do sprostowania danych osobowych; </w:t>
      </w:r>
    </w:p>
    <w:p w:rsidR="006959F8" w:rsidRDefault="00431DD2">
      <w:pPr>
        <w:spacing w:after="0" w:line="240" w:lineRule="auto"/>
        <w:jc w:val="both"/>
      </w:pPr>
      <w:r>
        <w:t xml:space="preserve">c) prawo do usunięcia danych osobowych; </w:t>
      </w:r>
    </w:p>
    <w:p w:rsidR="006959F8" w:rsidRDefault="00431DD2">
      <w:pPr>
        <w:spacing w:after="0" w:line="240" w:lineRule="auto"/>
        <w:jc w:val="both"/>
      </w:pPr>
      <w:r>
        <w:t xml:space="preserve">d) prawo do żądania ograniczenia przetwarzania danych osobowych; </w:t>
      </w:r>
    </w:p>
    <w:p w:rsidR="006959F8" w:rsidRDefault="00431DD2">
      <w:pPr>
        <w:spacing w:after="0" w:line="240" w:lineRule="auto"/>
        <w:jc w:val="both"/>
      </w:pPr>
      <w:r>
        <w:t xml:space="preserve">e) prawo do przeniesienia danych osobowych; </w:t>
      </w:r>
    </w:p>
    <w:p w:rsidR="006959F8" w:rsidRDefault="00431DD2">
      <w:pPr>
        <w:spacing w:after="0" w:line="240" w:lineRule="auto"/>
        <w:jc w:val="both"/>
      </w:pPr>
      <w:r>
        <w:t xml:space="preserve">f) prawo sprzeciwu wobec przetwarzania podanych przez Klienta danych osobowych, jeśli przetwarzane są one w celu marketingu bezpośredniego; </w:t>
      </w:r>
    </w:p>
    <w:p w:rsidR="006959F8" w:rsidRDefault="00431DD2">
      <w:pPr>
        <w:spacing w:after="0" w:line="240" w:lineRule="auto"/>
        <w:jc w:val="both"/>
      </w:pPr>
      <w:r>
        <w:t xml:space="preserve">g) prawo sprzeciwu wobec przetwarzania podanych przez Klienta danych osobowych z przyczyn związanych ze szczególną sytuacją Klienta, również w przypadku, gdy dane są przetwarzane w innym celu niż marketing bezpośredni; </w:t>
      </w:r>
    </w:p>
    <w:p w:rsidR="006959F8" w:rsidRDefault="00431DD2">
      <w:pPr>
        <w:spacing w:after="0" w:line="240" w:lineRule="auto"/>
        <w:jc w:val="both"/>
      </w:pPr>
      <w:r>
        <w:t xml:space="preserve">h) prawo do wniesienia skargi do organu nadzorczego; </w:t>
      </w:r>
    </w:p>
    <w:p w:rsidR="00665DC5" w:rsidRPr="00665DC5" w:rsidRDefault="00431DD2">
      <w:pPr>
        <w:spacing w:after="0" w:line="240" w:lineRule="auto"/>
        <w:jc w:val="both"/>
        <w:rPr>
          <w:bCs/>
        </w:rPr>
      </w:pPr>
      <w:r>
        <w:t>7) w celu skorzystania z jakiegokolwiek prawa, o którym mowa wyżej, Klient może skierować do Administratora żądanie pisemnie na adres</w:t>
      </w:r>
      <w:r w:rsidR="00440E16" w:rsidRPr="00440E16">
        <w:rPr>
          <w:rFonts w:ascii="Arial" w:hAnsi="Arial" w:cs="Arial"/>
          <w:bCs/>
          <w:sz w:val="18"/>
          <w:szCs w:val="18"/>
          <w:shd w:val="clear" w:color="auto" w:fill="FFFBDC"/>
        </w:rPr>
        <w:t xml:space="preserve"> </w:t>
      </w:r>
      <w:r w:rsidR="00665DC5">
        <w:rPr>
          <w:rFonts w:ascii="Arial" w:hAnsi="Arial" w:cs="Arial"/>
          <w:bCs/>
          <w:sz w:val="18"/>
          <w:szCs w:val="18"/>
          <w:shd w:val="clear" w:color="auto" w:fill="FFFBDC"/>
        </w:rPr>
        <w:t xml:space="preserve">Zespół Szkolno- Przedszkolny w Sączowie </w:t>
      </w:r>
      <w:r w:rsidR="00665DC5" w:rsidRPr="00440E16">
        <w:t xml:space="preserve"> </w:t>
      </w:r>
      <w:r w:rsidR="00665DC5">
        <w:t>ul. Szkolna 5  , 42-595 Sączów</w:t>
      </w:r>
    </w:p>
    <w:p w:rsidR="006959F8" w:rsidRDefault="00431DD2">
      <w:pPr>
        <w:spacing w:after="0" w:line="240" w:lineRule="auto"/>
        <w:jc w:val="both"/>
      </w:pPr>
      <w:r>
        <w:t>8) podanie danych osobowych jest dobrowolne, jednak w przypadku ich niepodania niemożliwe będzie przeprowadzenie postępowania   z Administratorem.</w:t>
      </w:r>
    </w:p>
    <w:p w:rsidR="006959F8" w:rsidRDefault="00431DD2">
      <w:pPr>
        <w:tabs>
          <w:tab w:val="left" w:pos="29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959F8" w:rsidRDefault="006959F8">
      <w:pPr>
        <w:jc w:val="both"/>
        <w:rPr>
          <w:rFonts w:eastAsia="Calibri"/>
        </w:rPr>
      </w:pPr>
    </w:p>
    <w:p w:rsidR="006959F8" w:rsidRDefault="00431DD2">
      <w:pPr>
        <w:jc w:val="both"/>
        <w:rPr>
          <w:rFonts w:eastAsia="Calibri"/>
        </w:rPr>
      </w:pPr>
      <w:r>
        <w:rPr>
          <w:rFonts w:eastAsia="Calibri"/>
        </w:rPr>
        <w:t xml:space="preserve">................................dn. ............................                              </w:t>
      </w:r>
    </w:p>
    <w:p w:rsidR="006959F8" w:rsidRDefault="00431DD2">
      <w:pPr>
        <w:ind w:left="4956"/>
        <w:jc w:val="both"/>
        <w:rPr>
          <w:rFonts w:eastAsia="Calibri"/>
        </w:rPr>
      </w:pPr>
      <w:r>
        <w:rPr>
          <w:rFonts w:eastAsia="Calibri"/>
        </w:rPr>
        <w:t xml:space="preserve">.............................................................. </w:t>
      </w:r>
    </w:p>
    <w:p w:rsidR="006959F8" w:rsidRDefault="00431DD2">
      <w:pPr>
        <w:ind w:left="495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podpisy i pieczęcie osób upoważnionych do </w:t>
      </w:r>
      <w:bookmarkStart w:id="0" w:name="_GoBack"/>
      <w:bookmarkEnd w:id="0"/>
      <w:r>
        <w:rPr>
          <w:rFonts w:eastAsia="Calibri"/>
          <w:sz w:val="18"/>
          <w:szCs w:val="18"/>
        </w:rPr>
        <w:t>reprezentowania Wykonawcy     (pieczęć Wykonawcy)</w:t>
      </w:r>
    </w:p>
    <w:p w:rsidR="006959F8" w:rsidRDefault="00431DD2">
      <w:pPr>
        <w:spacing w:after="0"/>
        <w:jc w:val="center"/>
        <w:rPr>
          <w:b/>
          <w:bCs/>
          <w:i/>
          <w:iCs/>
          <w:color w:val="000000"/>
          <w:sz w:val="18"/>
          <w:szCs w:val="18"/>
          <w:highlight w:val="yellow"/>
          <w:lang w:eastAsia="pl-PL"/>
        </w:rPr>
      </w:pPr>
      <w:r>
        <w:rPr>
          <w:b/>
          <w:bCs/>
          <w:i/>
          <w:iCs/>
          <w:color w:val="000000"/>
          <w:sz w:val="18"/>
          <w:szCs w:val="18"/>
          <w:highlight w:val="yellow"/>
          <w:lang w:eastAsia="pl-PL"/>
        </w:rPr>
        <w:t>UWAGA: DOKUMENT NALEŻY PODPISAĆ I ZESKANOWAĆ LUB  PODPISAĆ :</w:t>
      </w:r>
    </w:p>
    <w:p w:rsidR="006959F8" w:rsidRDefault="00431DD2">
      <w:pPr>
        <w:spacing w:after="0"/>
        <w:jc w:val="center"/>
        <w:rPr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b/>
          <w:bCs/>
          <w:i/>
          <w:iCs/>
          <w:color w:val="000000"/>
          <w:sz w:val="18"/>
          <w:szCs w:val="18"/>
          <w:highlight w:val="yellow"/>
          <w:lang w:eastAsia="pl-PL"/>
        </w:rPr>
        <w:t>KWALIFIKOWANYM PODPISEM ELEKTRONICZNYM, PODPISEM ZAUFANYM LUB PODPISEM OSOBISTYM</w:t>
      </w:r>
    </w:p>
    <w:sectPr w:rsidR="006959F8" w:rsidSect="006959F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F8" w:rsidRDefault="006959F8" w:rsidP="006959F8">
      <w:pPr>
        <w:spacing w:after="0" w:line="240" w:lineRule="auto"/>
      </w:pPr>
      <w:r>
        <w:separator/>
      </w:r>
    </w:p>
  </w:endnote>
  <w:endnote w:type="continuationSeparator" w:id="1">
    <w:p w:rsidR="006959F8" w:rsidRDefault="006959F8" w:rsidP="0069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F8" w:rsidRDefault="006959F8" w:rsidP="006959F8">
      <w:pPr>
        <w:spacing w:after="0" w:line="240" w:lineRule="auto"/>
      </w:pPr>
      <w:r>
        <w:separator/>
      </w:r>
    </w:p>
  </w:footnote>
  <w:footnote w:type="continuationSeparator" w:id="1">
    <w:p w:rsidR="006959F8" w:rsidRDefault="006959F8" w:rsidP="0069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F8" w:rsidRDefault="00431DD2">
    <w:pPr>
      <w:pStyle w:val="Header"/>
    </w:pPr>
    <w:r>
      <w:t xml:space="preserve">Załącznik nr 3 do Opisu Przedmiotu Zamówienia </w:t>
    </w:r>
  </w:p>
  <w:p w:rsidR="006959F8" w:rsidRDefault="006959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9F8"/>
    <w:rsid w:val="00223058"/>
    <w:rsid w:val="002277ED"/>
    <w:rsid w:val="00431DD2"/>
    <w:rsid w:val="00440E16"/>
    <w:rsid w:val="00665DC5"/>
    <w:rsid w:val="006959F8"/>
    <w:rsid w:val="00B927F5"/>
    <w:rsid w:val="00C76679"/>
    <w:rsid w:val="00E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2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4728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076B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97E06"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997E0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7E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6959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959F8"/>
    <w:pPr>
      <w:spacing w:after="140"/>
    </w:pPr>
  </w:style>
  <w:style w:type="paragraph" w:styleId="Lista">
    <w:name w:val="List"/>
    <w:basedOn w:val="Tekstpodstawowy"/>
    <w:rsid w:val="006959F8"/>
    <w:rPr>
      <w:rFonts w:cs="Arial"/>
    </w:rPr>
  </w:style>
  <w:style w:type="paragraph" w:customStyle="1" w:styleId="Caption">
    <w:name w:val="Caption"/>
    <w:basedOn w:val="Normalny"/>
    <w:qFormat/>
    <w:rsid w:val="006959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59F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0472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6959F8"/>
  </w:style>
  <w:style w:type="paragraph" w:customStyle="1" w:styleId="Header">
    <w:name w:val="Header"/>
    <w:basedOn w:val="Normalny"/>
    <w:link w:val="NagwekZnak"/>
    <w:uiPriority w:val="99"/>
    <w:unhideWhenUsed/>
    <w:rsid w:val="00997E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997E0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7E0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Rysiek jach</cp:lastModifiedBy>
  <cp:revision>6</cp:revision>
  <dcterms:created xsi:type="dcterms:W3CDTF">2021-12-08T22:02:00Z</dcterms:created>
  <dcterms:modified xsi:type="dcterms:W3CDTF">2023-12-11T11:31:00Z</dcterms:modified>
  <dc:language>pl-PL</dc:language>
</cp:coreProperties>
</file>