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FB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802">
        <w:rPr>
          <w:rFonts w:ascii="Times New Roman" w:hAnsi="Times New Roman"/>
          <w:b/>
          <w:sz w:val="24"/>
          <w:szCs w:val="24"/>
        </w:rPr>
        <w:t>UMOWA</w:t>
      </w:r>
      <w:r w:rsidR="00140AD0">
        <w:rPr>
          <w:rFonts w:ascii="Times New Roman" w:hAnsi="Times New Roman"/>
          <w:b/>
          <w:sz w:val="24"/>
          <w:szCs w:val="24"/>
        </w:rPr>
        <w:t xml:space="preserve">…./2022 </w:t>
      </w:r>
    </w:p>
    <w:p w:rsidR="00140AD0" w:rsidRPr="00C01802" w:rsidRDefault="00140AD0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 </w:t>
      </w:r>
      <w:r w:rsidR="004755F0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r. w Piasecznie pomiędzy Gminą Piaseczno ul. Kościuszki 5, 05-500 Piaseczno NIP 123-12-10-962 w imieniu której działa Dyrektor </w:t>
      </w:r>
      <w:r w:rsidR="007652D2">
        <w:rPr>
          <w:rFonts w:ascii="Times New Roman" w:hAnsi="Times New Roman"/>
          <w:sz w:val="24"/>
          <w:szCs w:val="24"/>
        </w:rPr>
        <w:t xml:space="preserve">Szkoły Podstawowej Nr 1 im. Józefa Piłsudskiego </w:t>
      </w:r>
      <w:r>
        <w:rPr>
          <w:rFonts w:ascii="Times New Roman" w:hAnsi="Times New Roman"/>
          <w:sz w:val="24"/>
          <w:szCs w:val="24"/>
        </w:rPr>
        <w:t>w Piasecznie ul.</w:t>
      </w:r>
      <w:r w:rsidR="007652D2">
        <w:rPr>
          <w:rFonts w:ascii="Times New Roman" w:hAnsi="Times New Roman"/>
          <w:sz w:val="24"/>
          <w:szCs w:val="24"/>
        </w:rPr>
        <w:t xml:space="preserve"> Świętojańska 18</w:t>
      </w:r>
      <w:r>
        <w:rPr>
          <w:rFonts w:ascii="Times New Roman" w:hAnsi="Times New Roman"/>
          <w:sz w:val="24"/>
          <w:szCs w:val="24"/>
        </w:rPr>
        <w:t xml:space="preserve">, </w:t>
      </w:r>
      <w:r w:rsidR="007652D2">
        <w:rPr>
          <w:rFonts w:ascii="Times New Roman" w:hAnsi="Times New Roman"/>
          <w:sz w:val="24"/>
          <w:szCs w:val="24"/>
        </w:rPr>
        <w:t>Krystyna Łęcka</w:t>
      </w:r>
      <w:r>
        <w:rPr>
          <w:rFonts w:ascii="Times New Roman" w:hAnsi="Times New Roman"/>
          <w:sz w:val="24"/>
          <w:szCs w:val="24"/>
        </w:rPr>
        <w:t xml:space="preserve">, na podstawie pełnomocnictwa Burmistrza Miasta i 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Gminy Piaseczno nr </w:t>
      </w:r>
      <w:r w:rsidR="007652D2">
        <w:rPr>
          <w:rFonts w:ascii="Times New Roman" w:hAnsi="Times New Roman"/>
          <w:sz w:val="24"/>
          <w:szCs w:val="24"/>
        </w:rPr>
        <w:t>1005/XLI/2005 z dnia 22.09</w:t>
      </w:r>
      <w:r>
        <w:rPr>
          <w:rFonts w:ascii="Times New Roman" w:hAnsi="Times New Roman"/>
          <w:sz w:val="24"/>
          <w:szCs w:val="24"/>
        </w:rPr>
        <w:t>.2005</w:t>
      </w:r>
      <w:r w:rsidR="007652D2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zwaną dalej Zamawiającym</w:t>
      </w:r>
    </w:p>
    <w:p w:rsidR="00780DFB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..……………………………………………………………………………………………………..……………………………………………………………………………………………….….…………………………………………………………………………………………………...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pominięciem przepisów ustawy z dnia 11 września 2019 r. - Prawo zamówień publicznych (wartość zamówienia poniżej kwoty, o której mowa w art. 2 ust.1 pkt 1 tej ustawy), o następującej treści: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1</w:t>
      </w:r>
    </w:p>
    <w:p w:rsidR="00780DFB" w:rsidRPr="00507649" w:rsidRDefault="00780DFB" w:rsidP="00780D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</w:t>
      </w:r>
      <w:r w:rsidRPr="006C0B5F">
        <w:rPr>
          <w:rFonts w:ascii="Times New Roman" w:hAnsi="Times New Roman"/>
          <w:sz w:val="24"/>
          <w:szCs w:val="24"/>
        </w:rPr>
        <w:t>Zamawiający powierza, a Wykonawc</w:t>
      </w:r>
      <w:r>
        <w:rPr>
          <w:rFonts w:ascii="Times New Roman" w:hAnsi="Times New Roman"/>
          <w:sz w:val="24"/>
          <w:szCs w:val="24"/>
        </w:rPr>
        <w:t xml:space="preserve">a przyjmuje do wykonania </w:t>
      </w:r>
      <w:r w:rsidRPr="005076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Remont 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oświet</w:t>
      </w:r>
      <w:r w:rsidR="007652D2">
        <w:rPr>
          <w:rFonts w:ascii="Times New Roman" w:eastAsia="Times New Roman" w:hAnsi="Times New Roman"/>
          <w:b/>
          <w:sz w:val="24"/>
          <w:szCs w:val="24"/>
          <w:lang w:eastAsia="pl-PL"/>
        </w:rPr>
        <w:t>l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eni</w:t>
      </w:r>
      <w:r w:rsidR="007652D2">
        <w:rPr>
          <w:rFonts w:ascii="Times New Roman" w:eastAsia="Times New Roman" w:hAnsi="Times New Roman"/>
          <w:b/>
          <w:sz w:val="24"/>
          <w:szCs w:val="24"/>
          <w:lang w:eastAsia="pl-PL"/>
        </w:rPr>
        <w:t>a polegającego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 demontażu oświetlenia jarzeniowego i montażu oświetlenia </w:t>
      </w:r>
      <w:proofErr w:type="spellStart"/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ledowego</w:t>
      </w:r>
      <w:proofErr w:type="spellEnd"/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 czujnikami ruchu w wydzielonych częściach </w:t>
      </w:r>
      <w:r w:rsidRPr="005076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budynku 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>S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>zkoły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Podstawowej Nr 1 im. Józefa Piłsudskiego</w:t>
      </w:r>
      <w:r w:rsidR="002702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56D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Piasecznie, </w:t>
      </w:r>
      <w:r>
        <w:rPr>
          <w:rFonts w:ascii="Times New Roman" w:hAnsi="Times New Roman"/>
          <w:sz w:val="24"/>
          <w:szCs w:val="24"/>
        </w:rPr>
        <w:t xml:space="preserve">szczegółowo opisany w zapytaniu ofertowym z dnia  </w:t>
      </w:r>
      <w:r w:rsidR="00956D8D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>r., zwany</w:t>
      </w:r>
      <w:r w:rsidRPr="00507649">
        <w:rPr>
          <w:rFonts w:ascii="Times New Roman" w:hAnsi="Times New Roman"/>
          <w:sz w:val="24"/>
          <w:szCs w:val="24"/>
        </w:rPr>
        <w:t xml:space="preserve"> dalej przedmiotem umowy.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wykona przedmiot umowy bez udziału podwykonawców z materiałów własnych, dopuszczonych do obrotu i posiadających wymagane normy przy użyciu własnych narzędzi.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3.Wykonawca wykona przedmiot umowy zgodnie z obowiązującymi przepisami i normami technicznymi.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Wykonawca zobowiązany jest do usunięcia odpadów powstałych w wyniku realizacji przedmiotu umowy, zgodnie z obowiązującymi w tym zakresie przepisami prawa. </w:t>
      </w:r>
    </w:p>
    <w:p w:rsidR="00780DFB" w:rsidRDefault="00780DFB" w:rsidP="00780D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2</w:t>
      </w:r>
    </w:p>
    <w:p w:rsidR="00780DFB" w:rsidRPr="00507649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wykona przedmiot umowy w terminie od</w:t>
      </w:r>
      <w:r w:rsidR="00956D8D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="00956D8D">
        <w:rPr>
          <w:rFonts w:ascii="Times New Roman" w:hAnsi="Times New Roman"/>
          <w:sz w:val="24"/>
          <w:szCs w:val="24"/>
        </w:rPr>
        <w:t xml:space="preserve">listopada 2022 </w:t>
      </w:r>
      <w:r>
        <w:rPr>
          <w:rFonts w:ascii="Times New Roman" w:hAnsi="Times New Roman"/>
          <w:sz w:val="24"/>
          <w:szCs w:val="24"/>
        </w:rPr>
        <w:t>r. do  202</w:t>
      </w:r>
      <w:r w:rsidR="007652D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780DFB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13CF">
        <w:rPr>
          <w:rFonts w:ascii="Times New Roman" w:hAnsi="Times New Roman"/>
          <w:sz w:val="24"/>
          <w:szCs w:val="24"/>
        </w:rPr>
        <w:t xml:space="preserve">Po zakończeniu prac objętych umową strony dokonują ich odbioru. Z czynności odbioru zostanie sporządzony protokół  podpisany przez </w:t>
      </w:r>
      <w:r>
        <w:rPr>
          <w:rFonts w:ascii="Times New Roman" w:hAnsi="Times New Roman"/>
          <w:sz w:val="24"/>
          <w:szCs w:val="24"/>
        </w:rPr>
        <w:t>upoważnionych przedstawicieli stron.</w:t>
      </w:r>
    </w:p>
    <w:p w:rsidR="00780DFB" w:rsidRPr="007813CF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13CF">
        <w:rPr>
          <w:rFonts w:ascii="Times New Roman" w:hAnsi="Times New Roman"/>
          <w:sz w:val="24"/>
          <w:szCs w:val="24"/>
        </w:rPr>
        <w:lastRenderedPageBreak/>
        <w:t>Jeżeli w trakcie odbioru zostaną ujawnione wady lub usterki Zamawiający przesuwa termin odbioru i wyznacza Wykonawcy termin na ich usunięcie</w:t>
      </w:r>
      <w:r>
        <w:rPr>
          <w:rFonts w:ascii="Times New Roman" w:hAnsi="Times New Roman"/>
          <w:sz w:val="24"/>
          <w:szCs w:val="24"/>
        </w:rPr>
        <w:t>.</w:t>
      </w:r>
    </w:p>
    <w:p w:rsidR="00780DFB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usunięciu wad i usterek stwierdzonych w toku czynności odbiorczych upoważnieni przedstawiciele stron podpiszą protokół odbioru.</w:t>
      </w:r>
    </w:p>
    <w:p w:rsidR="00780DFB" w:rsidRPr="00176EC1" w:rsidRDefault="00780DFB" w:rsidP="00780D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Podpisany przez upoważnionych przedstawicieli stron protokół odbioru stanowi podstawę do wystawienia przez  Wykonawcę faktury.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3</w:t>
      </w:r>
    </w:p>
    <w:p w:rsidR="00780DFB" w:rsidRPr="00176EC1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6EC1">
        <w:rPr>
          <w:rFonts w:ascii="Times New Roman" w:hAnsi="Times New Roman"/>
          <w:sz w:val="24"/>
          <w:szCs w:val="24"/>
        </w:rPr>
        <w:t>Wysokość wynagrodzenia za wykonanie przedmiotu umowy Strony ustalają na kwo</w:t>
      </w:r>
      <w:r>
        <w:rPr>
          <w:rFonts w:ascii="Times New Roman" w:hAnsi="Times New Roman"/>
          <w:sz w:val="24"/>
          <w:szCs w:val="24"/>
        </w:rPr>
        <w:t>tę ………………….</w:t>
      </w:r>
      <w:r w:rsidRPr="00176EC1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b</w:t>
      </w:r>
      <w:r w:rsidRPr="00176EC1">
        <w:rPr>
          <w:rFonts w:ascii="Times New Roman" w:hAnsi="Times New Roman"/>
          <w:sz w:val="24"/>
          <w:szCs w:val="24"/>
        </w:rPr>
        <w:t>rutto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EC1">
        <w:rPr>
          <w:rFonts w:ascii="Times New Roman" w:hAnsi="Times New Roman"/>
          <w:sz w:val="24"/>
          <w:szCs w:val="24"/>
        </w:rPr>
        <w:t xml:space="preserve">(słownie: </w:t>
      </w:r>
      <w:r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176E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ma charakter ryczałtowy i nie ulega podwyższeniu z jakiegokolwiek tytułu.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płatne będzie na podstawie faktury wystawionej prawidłowo przez Wykonawcę w oparciu o protokół odbioru, o którym mowa w § 2 ust. 5 przelewem na rachunek bankowy wskazany w fakturze, w terminie 14 dni od dnia doręczenia Zamawiającemu faktury. Faktura wystawiona będzie na Gminę Piaseczno, ul. Kościuszki 5, 05-500 Piaseczno, NIP: 1231210962 oraz zawiera</w:t>
      </w:r>
      <w:r w:rsidR="007652D2">
        <w:rPr>
          <w:rFonts w:ascii="Times New Roman" w:hAnsi="Times New Roman"/>
          <w:sz w:val="24"/>
          <w:szCs w:val="24"/>
        </w:rPr>
        <w:t xml:space="preserve">ć będzie adnotację, że dotyczy Szkoły Podstawowej Nr 1 im. Józefa Piłsudskiego w </w:t>
      </w:r>
      <w:r>
        <w:rPr>
          <w:rFonts w:ascii="Times New Roman" w:hAnsi="Times New Roman"/>
          <w:sz w:val="24"/>
          <w:szCs w:val="24"/>
        </w:rPr>
        <w:t xml:space="preserve"> Piasecznie, 05-500 Piaseczno, ul. </w:t>
      </w:r>
      <w:r w:rsidR="007652D2">
        <w:rPr>
          <w:rFonts w:ascii="Times New Roman" w:hAnsi="Times New Roman"/>
          <w:sz w:val="24"/>
          <w:szCs w:val="24"/>
        </w:rPr>
        <w:t>Świętojańska 18</w:t>
      </w:r>
    </w:p>
    <w:p w:rsidR="00780DFB" w:rsidRDefault="00780DFB" w:rsidP="00780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datę realizacji płatności uważa się datę obciążenia należnością rachunku bankowego Zamawiającego.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4</w:t>
      </w:r>
    </w:p>
    <w:p w:rsidR="00780DFB" w:rsidRDefault="00780DFB" w:rsidP="00780D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rękojmi i gwarancji na wykonany przedmiot umowy na okres 24 miesięcy, licząc od daty podpisania przez strony protokołu  odbioru, o którym mowa w § 2 ust. 5.</w:t>
      </w:r>
    </w:p>
    <w:p w:rsidR="00780DFB" w:rsidRDefault="00780DFB" w:rsidP="00780D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rękojmi i gwarancji Wykonawca zobowiązany jest usuwać wady przedmiotu umowy w terminie 7 dni od powiadomienia o wadzie chyba, że strony ustalą inny, dłuższy termin.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5</w:t>
      </w: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zapłaci Zamawiającemu karę umowną:</w:t>
      </w:r>
    </w:p>
    <w:p w:rsidR="00780DFB" w:rsidRDefault="00780DFB" w:rsidP="00780D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zwłokę w wykonaniu przedmiotu umowy w wysokości 0,5 % wynagrodzenia umownego brutto za każdy rozpoczęty dzień zwłoki w stosunku do terminu określonego w § 2 ust.1,</w:t>
      </w:r>
    </w:p>
    <w:p w:rsidR="00780DFB" w:rsidRDefault="00780DFB" w:rsidP="00780D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zwłokę w usunięciu wad stwierdzonych w okresie rękojmi i gwarancji w wysokości 0,2 % wynagrodzenia umownego brutto za każdy rozpoczęty dzień zwłoki liczonej od dnia wyznaczonego na usunięcie wad.</w:t>
      </w: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kara umowna nie pokrywa poniesionej szkody, Zamawiający może dochodzić odszkodowania uzupełniającego na zasadach ogólnych kodeksu cywilnego.</w:t>
      </w:r>
    </w:p>
    <w:p w:rsidR="00780DFB" w:rsidRDefault="00780DFB" w:rsidP="00780DF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0DFB" w:rsidRDefault="00780DFB" w:rsidP="00780D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zobowiązany jest do zapłaty kary umownej w terminie 14 dni od wystąpienia przez Zamawiającego z żądaniem zapłaty.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6</w:t>
      </w:r>
    </w:p>
    <w:p w:rsidR="00780DFB" w:rsidRDefault="00780DFB" w:rsidP="00780D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Przelew wierzytelności wymaga zgody z Zamawiającego wyrażonej w formie pisemnej pod rygorem nieważności, z wyłączeniem formy elektronicznej.</w:t>
      </w:r>
    </w:p>
    <w:p w:rsidR="00780DFB" w:rsidRDefault="00780DFB" w:rsidP="00780D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713">
        <w:rPr>
          <w:rFonts w:ascii="Times New Roman" w:hAnsi="Times New Roman"/>
          <w:sz w:val="24"/>
          <w:szCs w:val="24"/>
        </w:rPr>
        <w:t>Wszelkie zmiany niniejszej umowy wymagają formy pisemnej pod rygorem nieważności</w:t>
      </w:r>
      <w:r>
        <w:rPr>
          <w:rFonts w:ascii="Times New Roman" w:hAnsi="Times New Roman"/>
          <w:sz w:val="24"/>
          <w:szCs w:val="24"/>
        </w:rPr>
        <w:t>, z wyłączeniem formy elektronicznej.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7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odpowiednie zastosowanie mają przepisy  kodeksu cywilnego oraz inne właściwe dla przedmiotu umowy.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8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Sądem właściwym dla rozstrzygnięcia sporów będzie sąd cywilny właściwy dla siedziby Zamawiającego.</w:t>
      </w:r>
    </w:p>
    <w:p w:rsidR="00780DFB" w:rsidRPr="008B7FBC" w:rsidRDefault="00780DFB" w:rsidP="00780D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BC">
        <w:rPr>
          <w:rFonts w:ascii="Times New Roman" w:hAnsi="Times New Roman"/>
          <w:b/>
          <w:sz w:val="24"/>
          <w:szCs w:val="24"/>
        </w:rPr>
        <w:t>§ 9</w:t>
      </w:r>
    </w:p>
    <w:p w:rsidR="00780DFB" w:rsidRDefault="00780DFB" w:rsidP="00780D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jednobrzmiących egzemplarzach, w tym jeden egzemplarz dla Wykonawcy a dwa dla Zamawiającego.</w:t>
      </w:r>
    </w:p>
    <w:p w:rsidR="00780DFB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0DFB" w:rsidRPr="005E36F6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ZAMAWIAJĄCY                                                                          WYKONAWCA</w:t>
      </w:r>
    </w:p>
    <w:p w:rsidR="00780DFB" w:rsidRPr="00BB0F94" w:rsidRDefault="00780DFB" w:rsidP="00780D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0DFB" w:rsidRDefault="00780DFB" w:rsidP="00780DFB">
      <w:pPr>
        <w:spacing w:after="0" w:line="360" w:lineRule="auto"/>
      </w:pPr>
    </w:p>
    <w:p w:rsidR="00780DFB" w:rsidRDefault="00780DFB" w:rsidP="00780DFB">
      <w:pPr>
        <w:spacing w:after="0" w:line="360" w:lineRule="auto"/>
      </w:pPr>
    </w:p>
    <w:p w:rsidR="00772A11" w:rsidRDefault="00772A11"/>
    <w:sectPr w:rsidR="0077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84"/>
    <w:multiLevelType w:val="hybridMultilevel"/>
    <w:tmpl w:val="4B44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42A"/>
    <w:multiLevelType w:val="hybridMultilevel"/>
    <w:tmpl w:val="E806D074"/>
    <w:lvl w:ilvl="0" w:tplc="66287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00AD6"/>
    <w:multiLevelType w:val="hybridMultilevel"/>
    <w:tmpl w:val="9DC4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4AA"/>
    <w:multiLevelType w:val="hybridMultilevel"/>
    <w:tmpl w:val="1DC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055"/>
    <w:multiLevelType w:val="hybridMultilevel"/>
    <w:tmpl w:val="4B14B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7E3A"/>
    <w:multiLevelType w:val="hybridMultilevel"/>
    <w:tmpl w:val="8D5A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FB"/>
    <w:rsid w:val="00140AD0"/>
    <w:rsid w:val="00270287"/>
    <w:rsid w:val="004755F0"/>
    <w:rsid w:val="007652D2"/>
    <w:rsid w:val="00772A11"/>
    <w:rsid w:val="00780DFB"/>
    <w:rsid w:val="009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0372"/>
  <w15:chartTrackingRefBased/>
  <w15:docId w15:val="{3F80468E-C5CF-44D2-8D17-F01299DC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D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D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D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Ewelina Iwaneczko</cp:lastModifiedBy>
  <cp:revision>8</cp:revision>
  <cp:lastPrinted>2021-11-23T10:00:00Z</cp:lastPrinted>
  <dcterms:created xsi:type="dcterms:W3CDTF">2021-11-23T09:55:00Z</dcterms:created>
  <dcterms:modified xsi:type="dcterms:W3CDTF">2022-11-20T18:51:00Z</dcterms:modified>
</cp:coreProperties>
</file>