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C7" w:rsidRDefault="006435C7" w:rsidP="006435C7">
      <w:pPr>
        <w:jc w:val="right"/>
        <w:rPr>
          <w:rFonts w:ascii="Arial" w:eastAsia="Times New Roman" w:hAnsi="Arial" w:cs="Arial"/>
          <w:b/>
          <w:sz w:val="24"/>
          <w:szCs w:val="24"/>
        </w:rPr>
      </w:pPr>
      <w:r>
        <w:t xml:space="preserve">Załącznik nr 1 do Zarządzenia nr </w:t>
      </w:r>
      <w:r w:rsidR="00DD5723">
        <w:t>7/2019/2020 z dnia 3</w:t>
      </w:r>
      <w:r>
        <w:t xml:space="preserve"> września 2019 r.</w:t>
      </w:r>
    </w:p>
    <w:p w:rsidR="006435C7" w:rsidRDefault="006435C7" w:rsidP="00EF066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E7012" w:rsidRDefault="002E7012" w:rsidP="002E701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70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REGULAMIN  KORZYSTANIA ZE STOŁÓWKI SZKOLNEJ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E7012" w:rsidRDefault="002E7012" w:rsidP="002E701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E7012">
        <w:rPr>
          <w:rFonts w:ascii="Arial" w:eastAsia="Times New Roman" w:hAnsi="Arial" w:cs="Arial"/>
          <w:b/>
          <w:sz w:val="20"/>
          <w:szCs w:val="20"/>
        </w:rPr>
        <w:t xml:space="preserve">W PUBLICZNEJ SZKOLE PODSTAWOWEJ                                                                    </w:t>
      </w:r>
    </w:p>
    <w:p w:rsidR="002E7012" w:rsidRPr="002E7012" w:rsidRDefault="002E7012" w:rsidP="002E70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7012">
        <w:rPr>
          <w:rFonts w:ascii="Arial" w:eastAsia="Times New Roman" w:hAnsi="Arial" w:cs="Arial"/>
          <w:b/>
          <w:sz w:val="20"/>
          <w:szCs w:val="20"/>
        </w:rPr>
        <w:t>IM. O. FLAWIANA SŁOMIŃSKIEGO W BORZECHOWIE</w:t>
      </w:r>
    </w:p>
    <w:p w:rsidR="00700C93" w:rsidRPr="00EF0664" w:rsidRDefault="00700C93" w:rsidP="00EF066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0C93" w:rsidRPr="00700C93" w:rsidRDefault="00700C93" w:rsidP="00700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A2A"/>
          <w:sz w:val="24"/>
          <w:szCs w:val="24"/>
          <w:lang w:eastAsia="pl-PL"/>
        </w:rPr>
      </w:pP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I. UPRAWNIENIA DO KORZYSTANIA ZE STOŁÓWKI:</w:t>
      </w:r>
    </w:p>
    <w:p w:rsidR="00700C93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1. Żywienie uczniów w naszej szkole odbywa się przez cały rok szkolny z wyjątkiem przerw świątecznych, ferii oraz dni wyznaczonych jako wolne od nauki.</w:t>
      </w:r>
    </w:p>
    <w:p w:rsidR="00EF0664" w:rsidRP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2. W oddziale przedszkolnym żywienie dzieci odbywa się zgodnie z zadeklarowanym przez rodziców czasem pobytu dziecka w przedszkolu.</w:t>
      </w:r>
    </w:p>
    <w:p w:rsidR="00700C93" w:rsidRP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3. 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Ze stołówki szkolnej korzystają 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dzieci z oddziału przedszkolnego i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uczniowie Publicznej Szkoły Podstawowej im. O. Flawiana Słomińskiego w Borzechowie.</w:t>
      </w:r>
    </w:p>
    <w:p w:rsidR="00700C93" w:rsidRP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4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 Ze stołówki korzystają uczniowie wnoszący opłaty indywidualne lub</w:t>
      </w:r>
      <w:r w:rsidR="00503C00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których dożywianie finansuje GOPS, PAH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oraz s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ponsorzy.</w:t>
      </w:r>
    </w:p>
    <w:p w:rsidR="00700C93" w:rsidRP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5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Wyżej wymienieni uczniowie zapisywani są na obiady po uprzednim zgłoszeniu tego faktu intendentce i zapoznaniu się oraz akceptacji regulaminu korzystania ze stołówki szkolnej.</w:t>
      </w:r>
    </w:p>
    <w:p w:rsid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</w:pP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II. ODPŁATNOŚĆ ZA OBIADY: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1. Cena jedn</w:t>
      </w:r>
      <w:r w:rsidR="00503C00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ego obiadu ustalana jest przez D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yrektora szkoły w poro</w:t>
      </w:r>
      <w:r w:rsid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zumieniu z organem 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prowadzącym.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2.  Wysokość opłat za jeden posiłek jest pod</w:t>
      </w:r>
      <w:r w:rsid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awana zarządzeniem </w:t>
      </w:r>
      <w:r w:rsidR="00503C00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D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yrektora Publicznej Szkoły Podstawowej im. O. Flawiana Słomińskiego w Borzechowie.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3.  Cena jednego </w:t>
      </w:r>
      <w:r w:rsid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obiadu dla uczniów i nauczycieli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obejmuje koszt produktów zużytych do przygotowania posiłku – koszt wsadu do kotła.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4.  W roku szkolnym 2019/2020 ceny obiadów zostały ustalone na poziomie:</w:t>
      </w:r>
    </w:p>
    <w:p w:rsidR="00EF0664" w:rsidRPr="00503C00" w:rsidRDefault="00503C00" w:rsidP="00503C0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obiad dla ucznia – 2,70 zł</w:t>
      </w:r>
    </w:p>
    <w:p w:rsidR="00EF0664" w:rsidRDefault="00EF0664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5. W oddziale przedszkolnym ceny wyżywienia całodziennego zostały ustalone na</w:t>
      </w:r>
      <w:r w:rsidR="00743153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poziomie:</w:t>
      </w:r>
    </w:p>
    <w:p w:rsidR="00743153" w:rsidRDefault="00743153" w:rsidP="0074315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śniadanie – 2 zł</w:t>
      </w:r>
    </w:p>
    <w:p w:rsidR="00743153" w:rsidRDefault="00743153" w:rsidP="0074315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obiad – 2,70 zł</w:t>
      </w:r>
    </w:p>
    <w:p w:rsidR="00743153" w:rsidRPr="00743153" w:rsidRDefault="00743153" w:rsidP="0074315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podwieczorek – 1,50 zł</w:t>
      </w:r>
    </w:p>
    <w:p w:rsidR="00700C93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6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Odpłatność miesięczna zależy od ilości dni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obiadowych – podawana będzie 1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-go dnia danego miesiąca - nie dokonujemy obliczeń samodzielnie.</w:t>
      </w:r>
    </w:p>
    <w:p w:rsidR="00743153" w:rsidRPr="00EF0664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III. OPŁATY:</w:t>
      </w:r>
    </w:p>
    <w:p w:rsidR="00700C93" w:rsidRPr="00AB2902" w:rsidRDefault="00743153" w:rsidP="0074315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1.  </w:t>
      </w:r>
      <w:r w:rsidR="00700C93"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Odpłatność za obiady dokonywana jest przez osoby chętne do korzystania</w:t>
      </w:r>
      <w:r w:rsidR="00503C00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z dożywiania</w:t>
      </w:r>
      <w:r w:rsidR="00700C93"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 </w:t>
      </w:r>
      <w:r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w sekretariacie szkoły lub</w:t>
      </w:r>
      <w:r w:rsidR="00700C93" w:rsidRPr="00AB2902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 xml:space="preserve"> </w:t>
      </w:r>
      <w:r w:rsidR="00700C93"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w formie przelewów na podane konto szkoły, w nieprz</w:t>
      </w:r>
      <w:r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ekraczalnym terminie do 20 dnia każdego miesiąca,</w:t>
      </w:r>
      <w:r w:rsidR="00700C93"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 </w:t>
      </w:r>
      <w:r w:rsidR="00700C93"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w którym dziecko korzysta ze stołówki.</w:t>
      </w:r>
    </w:p>
    <w:p w:rsidR="00743153" w:rsidRDefault="00AB2902" w:rsidP="00AB2902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AB2902">
        <w:rPr>
          <w:rFonts w:ascii="Arial" w:hAnsi="Arial" w:cs="Arial"/>
          <w:sz w:val="20"/>
          <w:szCs w:val="20"/>
          <w:lang w:eastAsia="pl-PL"/>
        </w:rPr>
        <w:t xml:space="preserve">2. </w:t>
      </w:r>
      <w:r>
        <w:rPr>
          <w:rFonts w:ascii="Arial" w:hAnsi="Arial" w:cs="Arial"/>
          <w:sz w:val="20"/>
          <w:szCs w:val="20"/>
          <w:lang w:eastAsia="pl-PL"/>
        </w:rPr>
        <w:t>W przypadku braku wpłaty w powyższym terminie naliczane będą ustawowe odsetki za każdy dzień zwłoki.</w:t>
      </w:r>
    </w:p>
    <w:p w:rsidR="00AB2902" w:rsidRPr="00AB2902" w:rsidRDefault="00AB2902" w:rsidP="00AB2902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>3. Zaległości w płatności za dany miesiąc żywieniowy powoduje wstrzymanie wydawania obiadów od kolejnego miesiąca.</w:t>
      </w:r>
    </w:p>
    <w:p w:rsidR="00700C93" w:rsidRPr="00EF0664" w:rsidRDefault="00AB2902" w:rsidP="00AB290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4.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Intendentka posiada imienną listę uczniów korzystających z obiadów.</w:t>
      </w:r>
    </w:p>
    <w:p w:rsidR="00743153" w:rsidRPr="00AB2902" w:rsidRDefault="00AB2902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5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 Dane do przelewów wraz z informacją o kwocie na dany miesiąc będą umieszczone na stronie internetowej szkoły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oraz w gablocie świetlicy.</w:t>
      </w:r>
    </w:p>
    <w:p w:rsidR="00743153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</w:pP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IV. ZWROTY ZA OBIADY:</w:t>
      </w:r>
    </w:p>
    <w:p w:rsidR="00700C93" w:rsidRPr="00EF0664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1.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Zwrot poniesionych kosztów za obiad może nastąpić z powodu choroby, wycieczki lub innych przyczyn losowych, jeżeli nieobecność ucznia  w szkole jest </w:t>
      </w:r>
      <w:r w:rsidR="00700C93"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powyżej dwóch dni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 Odpis następuje od drugiego dnia, po uprzednim zgłoszeniu t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ego faktu u intendentki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do godz. 9.00 dnia poprzedniego.</w:t>
      </w:r>
    </w:p>
    <w:p w:rsidR="00700C93" w:rsidRPr="00EF0664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2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Powstała nadpłata będzie zaliczana na poczet opłaty na następny miesiąc. Nie ma zwrotu gotówki.</w:t>
      </w:r>
    </w:p>
    <w:p w:rsidR="00700C93" w:rsidRPr="00EF0664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3. W miesiącu czerwcu będą odliczane tylko te nieobecności, które zostaną zgłoszone do 10 czerwca.</w:t>
      </w:r>
    </w:p>
    <w:p w:rsidR="00743153" w:rsidRPr="00EF0664" w:rsidRDefault="0074315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4. W przypadku rezygnacji z obiadów lub zmiany terminów korzystania z obiadów należy zgłosić do intendentki do ostatniego dnia miesiąca, w którym uczeń korzysta z obiadów. </w:t>
      </w:r>
    </w:p>
    <w:p w:rsidR="00700C93" w:rsidRPr="00EF0664" w:rsidRDefault="00AB2902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5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 Rodzice dzie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ci, które mają odpisy z obiadów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lub korzystają z obiadów w niepełnym tygodniowym wymiarze, proszeni są przed dokonaniem wpłaty na konto obowiązkowo o </w:t>
      </w:r>
      <w:r w:rsidR="00700C93"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osobisty lub telefoniczny kont</w:t>
      </w:r>
      <w:r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akt z wicedyrektorem lub intendentką</w:t>
      </w:r>
      <w:r w:rsidR="00700C93" w:rsidRPr="00AB2902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 </w:t>
      </w:r>
      <w:r w:rsidR="00700C93"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w celu wyliczenia konkretnej kwoty </w:t>
      </w:r>
      <w:r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wpłaty 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                      </w:t>
      </w:r>
      <w:r w:rsidRP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(tel. szkoła</w:t>
      </w: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58 588 48 05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).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 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V. WYDAWANIE POSIŁKÓW: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1.  Posiłki wydawane są w godzinach od 11</w:t>
      </w:r>
      <w:r w:rsidRPr="00EF0664">
        <w:rPr>
          <w:rFonts w:ascii="Arial" w:eastAsia="Times New Roman" w:hAnsi="Arial" w:cs="Arial"/>
          <w:color w:val="2B2A2A"/>
          <w:sz w:val="20"/>
          <w:szCs w:val="20"/>
          <w:vertAlign w:val="superscript"/>
          <w:lang w:eastAsia="pl-PL"/>
        </w:rPr>
        <w:t>30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 do 12</w:t>
      </w:r>
      <w:r w:rsidRPr="00EF0664">
        <w:rPr>
          <w:rFonts w:ascii="Arial" w:eastAsia="Times New Roman" w:hAnsi="Arial" w:cs="Arial"/>
          <w:color w:val="2B2A2A"/>
          <w:sz w:val="20"/>
          <w:szCs w:val="20"/>
          <w:vertAlign w:val="superscript"/>
          <w:lang w:eastAsia="pl-PL"/>
        </w:rPr>
        <w:t>45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 Pierwsza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przerwa obiadowa o 11</w:t>
      </w:r>
      <w:r w:rsidRPr="00EF0664">
        <w:rPr>
          <w:rFonts w:ascii="Arial" w:eastAsia="Times New Roman" w:hAnsi="Arial" w:cs="Arial"/>
          <w:color w:val="2B2A2A"/>
          <w:sz w:val="20"/>
          <w:szCs w:val="20"/>
          <w:vertAlign w:val="superscript"/>
          <w:lang w:eastAsia="pl-PL"/>
        </w:rPr>
        <w:t>30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, druga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przerwa o 12</w:t>
      </w:r>
      <w:r w:rsidRPr="00EF0664">
        <w:rPr>
          <w:rFonts w:ascii="Arial" w:eastAsia="Times New Roman" w:hAnsi="Arial" w:cs="Arial"/>
          <w:color w:val="2B2A2A"/>
          <w:sz w:val="20"/>
          <w:szCs w:val="20"/>
          <w:vertAlign w:val="superscript"/>
          <w:lang w:eastAsia="pl-PL"/>
        </w:rPr>
        <w:t>35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 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2.  W st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ołówce i na tablicy informacyjnej przy wejściu do szkoły oraz w oddziale przedszkolnym 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 znajduje się jadłospis na dany tydzień zatwierdzony przez wicedyr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e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ktora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, szefową kuchni oraz intendentkę</w:t>
      </w: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3.   Posiłki przygotowane są zgodnie z zasadami racjonalnego żywienia i kalkulacją kosztów.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 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b/>
          <w:bCs/>
          <w:color w:val="2B2A2A"/>
          <w:sz w:val="20"/>
          <w:szCs w:val="20"/>
          <w:lang w:eastAsia="pl-PL"/>
        </w:rPr>
        <w:t>VI. ZASADY ZACHOWANIA W STOŁÓWCE: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1. Podczas wydawania obiadów zabrania się po</w:t>
      </w:r>
      <w:r w:rsidR="00AB2902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bytu w pomieszczeniach stołówki osobom, które      nie spożywają posiłków.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2. 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Uczniowie spożywający posiłki ustawiają się w kolejce</w:t>
      </w:r>
      <w:r w:rsidR="00503C00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, 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oczekując na obiad.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>3. 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Podczas spożywania posiłków obowiązują zasady kulturalnego zachowania.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4.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Po spożyciu obiadu brudne naczynia należy odnieść w wyznaczone miejsce.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5.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Nad bezpieczeństwem uczniów przebywających w czasie obiadu w stołówce czuwają nauczyciele – wychowawcy świetlicy.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6.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Uczniowie mogą zgłaszać propozycje dań do jadłospisu.</w:t>
      </w:r>
    </w:p>
    <w:p w:rsidR="00700C93" w:rsidRPr="00EF0664" w:rsidRDefault="00B71597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B2A2A"/>
          <w:sz w:val="20"/>
          <w:szCs w:val="20"/>
          <w:lang w:eastAsia="pl-PL"/>
        </w:rPr>
        <w:t xml:space="preserve">7. </w:t>
      </w:r>
      <w:r w:rsidR="00700C93"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Uczniowie proszeni są o jak najmniejsze marnotrawstwo otrzymanego jedzenia.</w:t>
      </w:r>
    </w:p>
    <w:p w:rsidR="00700C93" w:rsidRPr="00EF0664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EF0664">
        <w:rPr>
          <w:rFonts w:ascii="Arial" w:eastAsia="Times New Roman" w:hAnsi="Arial" w:cs="Arial"/>
          <w:color w:val="2B2A2A"/>
          <w:sz w:val="20"/>
          <w:szCs w:val="20"/>
          <w:lang w:eastAsia="pl-PL"/>
        </w:rPr>
        <w:t> </w:t>
      </w:r>
    </w:p>
    <w:p w:rsidR="00700C93" w:rsidRPr="00B71597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Wszystkie spra</w:t>
      </w:r>
      <w:r w:rsid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 xml:space="preserve">wy sporne rozwiązuje </w:t>
      </w:r>
      <w:r w:rsidR="00503C00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D</w:t>
      </w:r>
      <w:bookmarkStart w:id="0" w:name="_GoBack"/>
      <w:bookmarkEnd w:id="0"/>
      <w:r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yrektor</w:t>
      </w:r>
      <w:r w:rsidRPr="00B71597">
        <w:rPr>
          <w:rFonts w:ascii="Arial" w:hAnsi="Arial" w:cs="Arial"/>
          <w:sz w:val="20"/>
          <w:szCs w:val="20"/>
        </w:rPr>
        <w:t xml:space="preserve"> </w:t>
      </w:r>
      <w:r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Publicznej Szkoły Podstawowej im. O. Flaw</w:t>
      </w:r>
      <w:r w:rsidR="00D75063"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iana Słomińskiego w Borzechowie</w:t>
      </w:r>
      <w:r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 xml:space="preserve"> w oparciu o zatwierdzony regulamin.</w:t>
      </w:r>
    </w:p>
    <w:p w:rsidR="00700C93" w:rsidRPr="00B71597" w:rsidRDefault="00700C93" w:rsidP="00EF06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 </w:t>
      </w:r>
    </w:p>
    <w:p w:rsidR="00E10F5E" w:rsidRPr="00503C00" w:rsidRDefault="00B71597" w:rsidP="00503C0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B2A2A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Regulamin obowiązuje od 2</w:t>
      </w:r>
      <w:r w:rsidR="00700C93" w:rsidRPr="00B71597"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 xml:space="preserve"> września 2019 roku</w:t>
      </w:r>
      <w:r>
        <w:rPr>
          <w:rFonts w:ascii="Arial" w:eastAsia="Times New Roman" w:hAnsi="Arial" w:cs="Arial"/>
          <w:bCs/>
          <w:color w:val="2B2A2A"/>
          <w:sz w:val="20"/>
          <w:szCs w:val="20"/>
          <w:lang w:eastAsia="pl-PL"/>
        </w:rPr>
        <w:t>.</w:t>
      </w:r>
    </w:p>
    <w:sectPr w:rsidR="00E10F5E" w:rsidRPr="00503C00" w:rsidSect="00AB29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339"/>
    <w:multiLevelType w:val="hybridMultilevel"/>
    <w:tmpl w:val="B8CA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E0BA2"/>
    <w:multiLevelType w:val="hybridMultilevel"/>
    <w:tmpl w:val="10E21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E3784"/>
    <w:multiLevelType w:val="hybridMultilevel"/>
    <w:tmpl w:val="4FD29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93"/>
    <w:rsid w:val="002E7012"/>
    <w:rsid w:val="00503C00"/>
    <w:rsid w:val="006435C7"/>
    <w:rsid w:val="00700C93"/>
    <w:rsid w:val="00743153"/>
    <w:rsid w:val="00AB2902"/>
    <w:rsid w:val="00B71597"/>
    <w:rsid w:val="00D75063"/>
    <w:rsid w:val="00DD5723"/>
    <w:rsid w:val="00E10F5E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6</cp:revision>
  <dcterms:created xsi:type="dcterms:W3CDTF">2019-09-15T20:46:00Z</dcterms:created>
  <dcterms:modified xsi:type="dcterms:W3CDTF">2019-09-18T11:33:00Z</dcterms:modified>
</cp:coreProperties>
</file>