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0A" w:rsidRPr="0060406B" w:rsidRDefault="00A04FBE" w:rsidP="00C0000A">
      <w:pPr>
        <w:jc w:val="center"/>
        <w:rPr>
          <w:rFonts w:ascii="Arial" w:hAnsi="Arial" w:cs="Arial"/>
          <w:b/>
          <w:bCs/>
          <w:color w:val="010101"/>
          <w:sz w:val="36"/>
          <w:szCs w:val="36"/>
          <w:lang w:eastAsia="ar-SA"/>
        </w:rPr>
      </w:pPr>
      <w:r>
        <w:rPr>
          <w:rFonts w:ascii="Calibri" w:hAnsi="Calibri"/>
          <w:b/>
          <w:bCs/>
          <w:sz w:val="36"/>
          <w:szCs w:val="36"/>
        </w:rPr>
        <w:t>REMONT CIĄGÓW</w:t>
      </w:r>
      <w:r w:rsidR="00C0000A">
        <w:rPr>
          <w:rFonts w:ascii="Calibri" w:hAnsi="Calibri"/>
          <w:b/>
          <w:bCs/>
          <w:sz w:val="36"/>
          <w:szCs w:val="36"/>
        </w:rPr>
        <w:t xml:space="preserve"> KOMUNIKACYJN</w:t>
      </w:r>
      <w:r>
        <w:rPr>
          <w:rFonts w:ascii="Calibri" w:hAnsi="Calibri"/>
          <w:b/>
          <w:bCs/>
          <w:sz w:val="36"/>
          <w:szCs w:val="36"/>
        </w:rPr>
        <w:t>YCH</w:t>
      </w:r>
    </w:p>
    <w:p w:rsidR="00C0000A" w:rsidRPr="00DB361C" w:rsidRDefault="00C0000A" w:rsidP="00C0000A">
      <w:pPr>
        <w:jc w:val="center"/>
        <w:rPr>
          <w:rFonts w:ascii="Verdana" w:hAnsi="Verdana"/>
          <w:b/>
          <w:sz w:val="24"/>
          <w:szCs w:val="24"/>
        </w:rPr>
      </w:pPr>
      <w:r w:rsidRPr="00DB361C">
        <w:rPr>
          <w:rFonts w:ascii="Verdana" w:hAnsi="Verdana"/>
          <w:b/>
          <w:sz w:val="24"/>
          <w:szCs w:val="24"/>
        </w:rPr>
        <w:t xml:space="preserve">dla Zespołu Szkół Centrum Kształcenia Rolniczego  w Powierciu </w:t>
      </w:r>
    </w:p>
    <w:p w:rsidR="00C0000A" w:rsidRPr="00B16C53" w:rsidRDefault="00C0000A" w:rsidP="00C0000A">
      <w:pPr>
        <w:jc w:val="center"/>
        <w:rPr>
          <w:rFonts w:ascii="Calibri" w:eastAsia="Dotum" w:hAnsi="Calibri" w:cs="Calibri"/>
        </w:rPr>
      </w:pPr>
      <w:r w:rsidRPr="00B16C53">
        <w:rPr>
          <w:rFonts w:ascii="Calibri" w:eastAsia="Dotum" w:hAnsi="Calibri" w:cs="Calibri"/>
        </w:rPr>
        <w:t>Działka nr 224/16 , obręb ewidencyjny 0018 Powiercie Wieś</w:t>
      </w:r>
    </w:p>
    <w:p w:rsidR="00C0000A" w:rsidRPr="00B16C53" w:rsidRDefault="00C0000A" w:rsidP="00C0000A">
      <w:pPr>
        <w:suppressAutoHyphens/>
      </w:pPr>
    </w:p>
    <w:p w:rsidR="00C0000A" w:rsidRPr="00D4707E" w:rsidRDefault="00C0000A" w:rsidP="00C0000A">
      <w:pPr>
        <w:rPr>
          <w:rFonts w:ascii="Verdana" w:hAnsi="Verdana" w:cs="Verdana"/>
          <w:b/>
          <w:bCs/>
        </w:rPr>
      </w:pPr>
      <w:r w:rsidRPr="00D4707E">
        <w:rPr>
          <w:rFonts w:ascii="Verdana" w:hAnsi="Verdana" w:cs="Verdana"/>
          <w:b/>
          <w:bCs/>
        </w:rPr>
        <w:t>Ogólna charakterystyka robót</w:t>
      </w:r>
    </w:p>
    <w:p w:rsidR="00C0000A" w:rsidRPr="00C0000A" w:rsidRDefault="00C0000A" w:rsidP="00C0000A">
      <w:pPr>
        <w:pStyle w:val="Nagwek2"/>
        <w:tabs>
          <w:tab w:val="left" w:pos="9639"/>
        </w:tabs>
        <w:ind w:right="567" w:firstLine="0"/>
        <w:rPr>
          <w:rFonts w:ascii="Verdana" w:hAnsi="Verdana"/>
          <w:b/>
          <w:i/>
          <w:sz w:val="18"/>
          <w:szCs w:val="18"/>
        </w:rPr>
      </w:pPr>
      <w:r w:rsidRPr="00C0000A">
        <w:rPr>
          <w:rFonts w:ascii="Verdana" w:hAnsi="Verdana"/>
          <w:b/>
          <w:sz w:val="18"/>
          <w:szCs w:val="18"/>
        </w:rPr>
        <w:t>Charakterystyka stanu istniejącego.</w:t>
      </w:r>
    </w:p>
    <w:p w:rsidR="00C0000A" w:rsidRPr="00594168" w:rsidRDefault="00C0000A" w:rsidP="00C0000A">
      <w:pPr>
        <w:jc w:val="both"/>
        <w:rPr>
          <w:rFonts w:ascii="Verdana" w:hAnsi="Verdana"/>
          <w:iCs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 xml:space="preserve">Inwestycja zlokalizowana jest w  m. Powiercie, na terenie  Zespołu Szkół Centrum Kształcenia Rolniczego  w Powierciu na działce nr 224/16 (tereny zielone , droga </w:t>
      </w:r>
      <w:proofErr w:type="spellStart"/>
      <w:r w:rsidRPr="00594168">
        <w:rPr>
          <w:rFonts w:ascii="Verdana" w:hAnsi="Verdana"/>
          <w:sz w:val="18"/>
          <w:szCs w:val="18"/>
        </w:rPr>
        <w:t>p.poż</w:t>
      </w:r>
      <w:proofErr w:type="spellEnd"/>
      <w:r w:rsidRPr="00594168">
        <w:rPr>
          <w:rFonts w:ascii="Verdana" w:hAnsi="Verdana"/>
          <w:sz w:val="18"/>
          <w:szCs w:val="18"/>
        </w:rPr>
        <w:t>. – dojazdowa o nawierzchni betonowej ( z kostki brukowej i bloczków betonowych ) , chodniki  oraz kompleks budynków szkoły i jej zaplecza), stanowiącym  plac ograniczony budynkami stołówki, kuchni i internatu oraz drogą dojazdową do szkoły . Na części działki na której projektuje się remont</w:t>
      </w:r>
      <w:r>
        <w:rPr>
          <w:rFonts w:ascii="Verdana" w:hAnsi="Verdana"/>
          <w:sz w:val="18"/>
          <w:szCs w:val="18"/>
        </w:rPr>
        <w:t xml:space="preserve"> nawierzchni</w:t>
      </w:r>
      <w:r w:rsidRPr="00594168">
        <w:rPr>
          <w:rFonts w:ascii="Verdana" w:hAnsi="Verdana"/>
          <w:sz w:val="18"/>
          <w:szCs w:val="18"/>
        </w:rPr>
        <w:t xml:space="preserve"> odbywa się ruch pojazdów  </w:t>
      </w:r>
      <w:r>
        <w:rPr>
          <w:rFonts w:ascii="Verdana" w:hAnsi="Verdana"/>
          <w:sz w:val="18"/>
          <w:szCs w:val="18"/>
        </w:rPr>
        <w:t xml:space="preserve">kołowych </w:t>
      </w:r>
      <w:r w:rsidRPr="00594168">
        <w:rPr>
          <w:rFonts w:ascii="Verdana" w:hAnsi="Verdana"/>
          <w:sz w:val="18"/>
          <w:szCs w:val="18"/>
        </w:rPr>
        <w:t>po nawierzchni betonowej (  tzw. bloczki betonowe</w:t>
      </w:r>
      <w:r>
        <w:rPr>
          <w:rFonts w:ascii="Verdana" w:hAnsi="Verdana"/>
          <w:sz w:val="18"/>
          <w:szCs w:val="18"/>
        </w:rPr>
        <w:t xml:space="preserve"> ) stanowiącej drogę ppoż</w:t>
      </w:r>
      <w:r w:rsidRPr="00594168">
        <w:rPr>
          <w:rFonts w:ascii="Verdana" w:hAnsi="Verdana"/>
          <w:sz w:val="18"/>
          <w:szCs w:val="18"/>
        </w:rPr>
        <w:t xml:space="preserve">. Pozostały teren porośnięty trawą i pojedynczymi drzewami oraz kępami krzewów . Na przedmiotowym terenie  funkcjonuje wewnętrzny system kanalizacji deszczowej </w:t>
      </w:r>
      <w:proofErr w:type="spellStart"/>
      <w:r w:rsidRPr="00594168">
        <w:rPr>
          <w:rFonts w:ascii="Verdana" w:hAnsi="Verdana"/>
          <w:sz w:val="18"/>
          <w:szCs w:val="18"/>
        </w:rPr>
        <w:t>kd</w:t>
      </w:r>
      <w:proofErr w:type="spellEnd"/>
      <w:r w:rsidRPr="00594168">
        <w:rPr>
          <w:rFonts w:ascii="Verdana" w:hAnsi="Verdana"/>
          <w:sz w:val="18"/>
          <w:szCs w:val="18"/>
        </w:rPr>
        <w:t xml:space="preserve"> D200 i 250  ze studzienkami rewizyjnymi i wpustowymi. </w:t>
      </w:r>
    </w:p>
    <w:p w:rsidR="00C0000A" w:rsidRDefault="00C0000A" w:rsidP="00C0000A">
      <w:p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94168">
        <w:rPr>
          <w:rFonts w:ascii="Verdana" w:hAnsi="Verdana"/>
          <w:b/>
          <w:sz w:val="18"/>
          <w:szCs w:val="18"/>
        </w:rPr>
        <w:t>Stan projektowany .</w:t>
      </w:r>
      <w:bookmarkStart w:id="0" w:name="_Hlk152679631"/>
    </w:p>
    <w:p w:rsidR="00C0000A" w:rsidRPr="00594168" w:rsidRDefault="00C0000A" w:rsidP="00C0000A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 xml:space="preserve">    Remont będzie realizowany  na terenie usług oświaty i polegać będzie na wykonaniu : </w:t>
      </w:r>
    </w:p>
    <w:p w:rsidR="00C0000A" w:rsidRPr="00594168" w:rsidRDefault="00C0000A" w:rsidP="00C000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 xml:space="preserve">robót rozbiórkowych nawierzchni </w:t>
      </w:r>
      <w:r>
        <w:rPr>
          <w:rFonts w:ascii="Verdana" w:hAnsi="Verdana"/>
          <w:sz w:val="18"/>
          <w:szCs w:val="18"/>
        </w:rPr>
        <w:t>betonowej</w:t>
      </w:r>
      <w:r w:rsidRPr="00594168">
        <w:rPr>
          <w:rFonts w:ascii="Verdana" w:hAnsi="Verdana"/>
          <w:sz w:val="18"/>
          <w:szCs w:val="18"/>
        </w:rPr>
        <w:t xml:space="preserve"> ;</w:t>
      </w:r>
    </w:p>
    <w:p w:rsidR="00C0000A" w:rsidRPr="00594168" w:rsidRDefault="00C0000A" w:rsidP="00C000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>robót ziemnych i koryta pod konstrukcję nawierzchni ;</w:t>
      </w:r>
    </w:p>
    <w:p w:rsidR="00C0000A" w:rsidRPr="00594168" w:rsidRDefault="00C0000A" w:rsidP="00C0000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>nawierzchni ciąg</w:t>
      </w:r>
      <w:r>
        <w:rPr>
          <w:rFonts w:ascii="Verdana" w:hAnsi="Verdana"/>
          <w:sz w:val="18"/>
          <w:szCs w:val="18"/>
        </w:rPr>
        <w:t>u</w:t>
      </w:r>
      <w:r w:rsidRPr="00594168">
        <w:rPr>
          <w:rFonts w:ascii="Verdana" w:hAnsi="Verdana"/>
          <w:sz w:val="18"/>
          <w:szCs w:val="18"/>
        </w:rPr>
        <w:t xml:space="preserve"> komunikacyjn</w:t>
      </w:r>
      <w:r>
        <w:rPr>
          <w:rFonts w:ascii="Verdana" w:hAnsi="Verdana"/>
          <w:sz w:val="18"/>
          <w:szCs w:val="18"/>
        </w:rPr>
        <w:t xml:space="preserve">ego </w:t>
      </w:r>
      <w:r w:rsidRPr="00594168">
        <w:rPr>
          <w:rFonts w:ascii="Verdana" w:hAnsi="Verdana"/>
          <w:sz w:val="18"/>
          <w:szCs w:val="18"/>
        </w:rPr>
        <w:t>z betonowej kostki brukowej ;</w:t>
      </w:r>
    </w:p>
    <w:p w:rsidR="00C0000A" w:rsidRDefault="00C0000A" w:rsidP="00C0000A">
      <w:p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94168">
        <w:rPr>
          <w:rFonts w:ascii="Verdana" w:hAnsi="Verdana"/>
          <w:b/>
          <w:sz w:val="18"/>
          <w:szCs w:val="18"/>
        </w:rPr>
        <w:t xml:space="preserve">      </w:t>
      </w:r>
    </w:p>
    <w:p w:rsidR="00C0000A" w:rsidRPr="00594168" w:rsidRDefault="00C0000A" w:rsidP="00C0000A">
      <w:p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94168">
        <w:rPr>
          <w:rFonts w:ascii="Verdana" w:hAnsi="Verdana"/>
          <w:b/>
          <w:sz w:val="18"/>
          <w:szCs w:val="18"/>
        </w:rPr>
        <w:t>Roboty rozbiórkowe.</w:t>
      </w:r>
    </w:p>
    <w:p w:rsidR="00C0000A" w:rsidRPr="00594168" w:rsidRDefault="00C0000A" w:rsidP="00C0000A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 xml:space="preserve">    Projektuje się roboty rozbiórkowe polegające  na rozbiórce istniejącej nawierzchni betonowej</w:t>
      </w:r>
      <w:r>
        <w:rPr>
          <w:rFonts w:ascii="Verdana" w:hAnsi="Verdana"/>
          <w:sz w:val="18"/>
          <w:szCs w:val="18"/>
        </w:rPr>
        <w:br/>
      </w:r>
      <w:r w:rsidRPr="00594168">
        <w:rPr>
          <w:rFonts w:ascii="Verdana" w:hAnsi="Verdana"/>
          <w:sz w:val="18"/>
          <w:szCs w:val="18"/>
        </w:rPr>
        <w:t xml:space="preserve"> z bloczków betonowych </w:t>
      </w:r>
      <w:r>
        <w:rPr>
          <w:rFonts w:ascii="Verdana" w:hAnsi="Verdana"/>
          <w:sz w:val="18"/>
          <w:szCs w:val="18"/>
        </w:rPr>
        <w:t>.</w:t>
      </w:r>
      <w:r w:rsidRPr="00594168">
        <w:rPr>
          <w:rFonts w:ascii="Verdana" w:hAnsi="Verdana"/>
          <w:sz w:val="18"/>
          <w:szCs w:val="18"/>
        </w:rPr>
        <w:t xml:space="preserve"> </w:t>
      </w:r>
    </w:p>
    <w:p w:rsidR="00C0000A" w:rsidRDefault="00C0000A" w:rsidP="00C0000A">
      <w:p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94168">
        <w:rPr>
          <w:rFonts w:ascii="Verdana" w:hAnsi="Verdana"/>
          <w:b/>
          <w:sz w:val="18"/>
          <w:szCs w:val="18"/>
        </w:rPr>
        <w:t xml:space="preserve">      </w:t>
      </w:r>
    </w:p>
    <w:p w:rsidR="00C0000A" w:rsidRPr="00594168" w:rsidRDefault="00C0000A" w:rsidP="00C0000A">
      <w:p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94168">
        <w:rPr>
          <w:rFonts w:ascii="Verdana" w:hAnsi="Verdana"/>
          <w:b/>
          <w:sz w:val="18"/>
          <w:szCs w:val="18"/>
        </w:rPr>
        <w:t>Roboty ziemne , wykonanie koryta .</w:t>
      </w:r>
    </w:p>
    <w:p w:rsidR="00C0000A" w:rsidRPr="00594168" w:rsidRDefault="00C0000A" w:rsidP="00C0000A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594168">
        <w:rPr>
          <w:rFonts w:ascii="Verdana" w:hAnsi="Verdana"/>
          <w:bCs/>
          <w:sz w:val="18"/>
          <w:szCs w:val="18"/>
        </w:rPr>
        <w:t>W celu wykonania remontu konstrukcji nawierzchni istniejąc</w:t>
      </w:r>
      <w:r>
        <w:rPr>
          <w:rFonts w:ascii="Verdana" w:hAnsi="Verdana"/>
          <w:bCs/>
          <w:sz w:val="18"/>
          <w:szCs w:val="18"/>
        </w:rPr>
        <w:t>ego</w:t>
      </w:r>
      <w:r w:rsidRPr="00594168">
        <w:rPr>
          <w:rFonts w:ascii="Verdana" w:hAnsi="Verdana"/>
          <w:bCs/>
          <w:sz w:val="18"/>
          <w:szCs w:val="18"/>
        </w:rPr>
        <w:t xml:space="preserve"> ciąg</w:t>
      </w:r>
      <w:r>
        <w:rPr>
          <w:rFonts w:ascii="Verdana" w:hAnsi="Verdana"/>
          <w:bCs/>
          <w:sz w:val="18"/>
          <w:szCs w:val="18"/>
        </w:rPr>
        <w:t>u</w:t>
      </w:r>
      <w:r w:rsidRPr="00594168">
        <w:rPr>
          <w:rFonts w:ascii="Verdana" w:hAnsi="Verdana"/>
          <w:bCs/>
          <w:sz w:val="18"/>
          <w:szCs w:val="18"/>
        </w:rPr>
        <w:t xml:space="preserve"> komunikacyjn</w:t>
      </w:r>
      <w:r>
        <w:rPr>
          <w:rFonts w:ascii="Verdana" w:hAnsi="Verdana"/>
          <w:bCs/>
          <w:sz w:val="18"/>
          <w:szCs w:val="18"/>
        </w:rPr>
        <w:t xml:space="preserve">ego </w:t>
      </w:r>
      <w:r w:rsidRPr="00594168">
        <w:rPr>
          <w:rFonts w:ascii="Verdana" w:hAnsi="Verdana"/>
          <w:bCs/>
          <w:sz w:val="18"/>
          <w:szCs w:val="18"/>
        </w:rPr>
        <w:t xml:space="preserve"> należy usunąć betonowe płyty drogowe ( bloczki bet. o gr. 12 i 15 cm oraz wykonać koryto o średniej głębokości 23 cm ( razem koryto o </w:t>
      </w:r>
      <w:proofErr w:type="spellStart"/>
      <w:r w:rsidRPr="00594168">
        <w:rPr>
          <w:rFonts w:ascii="Verdana" w:hAnsi="Verdana"/>
          <w:bCs/>
          <w:sz w:val="18"/>
          <w:szCs w:val="18"/>
        </w:rPr>
        <w:t>śr</w:t>
      </w:r>
      <w:proofErr w:type="spellEnd"/>
      <w:r w:rsidRPr="00594168">
        <w:rPr>
          <w:rFonts w:ascii="Verdana" w:hAnsi="Verdana"/>
          <w:bCs/>
          <w:sz w:val="18"/>
          <w:szCs w:val="18"/>
        </w:rPr>
        <w:t>. gł. 38cm ) .</w:t>
      </w:r>
    </w:p>
    <w:p w:rsidR="00C0000A" w:rsidRDefault="00C0000A" w:rsidP="00C0000A">
      <w:p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C0000A" w:rsidRPr="00594168" w:rsidRDefault="00C0000A" w:rsidP="00C0000A">
      <w:p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94168">
        <w:rPr>
          <w:rFonts w:ascii="Verdana" w:hAnsi="Verdana"/>
          <w:b/>
          <w:sz w:val="18"/>
          <w:szCs w:val="18"/>
        </w:rPr>
        <w:t>Remont nawierzchni .</w:t>
      </w:r>
    </w:p>
    <w:p w:rsidR="00C0000A" w:rsidRPr="00594168" w:rsidRDefault="00C0000A" w:rsidP="00C0000A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>Konstrukcja nawierzchni :</w:t>
      </w:r>
    </w:p>
    <w:p w:rsidR="00C0000A" w:rsidRPr="00594168" w:rsidRDefault="00C0000A" w:rsidP="00C0000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 xml:space="preserve">8 cm - kostka betonowa </w:t>
      </w:r>
      <w:r>
        <w:rPr>
          <w:rFonts w:ascii="Verdana" w:hAnsi="Verdana"/>
          <w:sz w:val="18"/>
          <w:szCs w:val="18"/>
        </w:rPr>
        <w:t>czerwona</w:t>
      </w:r>
      <w:r w:rsidRPr="00594168">
        <w:rPr>
          <w:rFonts w:ascii="Verdana" w:hAnsi="Verdana"/>
          <w:sz w:val="18"/>
          <w:szCs w:val="18"/>
        </w:rPr>
        <w:t xml:space="preserve"> </w:t>
      </w:r>
      <w:proofErr w:type="spellStart"/>
      <w:r w:rsidRPr="00594168">
        <w:rPr>
          <w:rFonts w:ascii="Verdana" w:hAnsi="Verdana"/>
          <w:sz w:val="18"/>
          <w:szCs w:val="18"/>
        </w:rPr>
        <w:t>bezfazowa</w:t>
      </w:r>
      <w:proofErr w:type="spellEnd"/>
      <w:r w:rsidRPr="00594168">
        <w:rPr>
          <w:rFonts w:ascii="Verdana" w:hAnsi="Verdana"/>
          <w:sz w:val="18"/>
          <w:szCs w:val="18"/>
        </w:rPr>
        <w:t>,</w:t>
      </w:r>
    </w:p>
    <w:p w:rsidR="00C0000A" w:rsidRPr="00594168" w:rsidRDefault="00C0000A" w:rsidP="00C0000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>5 cm - warstwa podsypki cementowo-piaskowej 1:4,</w:t>
      </w:r>
    </w:p>
    <w:p w:rsidR="00C0000A" w:rsidRPr="00594168" w:rsidRDefault="00C0000A" w:rsidP="00C0000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>15 cm - podbudowa z betonu klasy C-12/15,</w:t>
      </w:r>
    </w:p>
    <w:p w:rsidR="00C0000A" w:rsidRPr="00594168" w:rsidRDefault="00C0000A" w:rsidP="00C0000A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94168">
        <w:rPr>
          <w:rFonts w:ascii="Verdana" w:hAnsi="Verdana"/>
          <w:sz w:val="18"/>
          <w:szCs w:val="18"/>
        </w:rPr>
        <w:t xml:space="preserve">10 cm – warstwa odsączająca </w:t>
      </w:r>
    </w:p>
    <w:bookmarkEnd w:id="0"/>
    <w:p w:rsidR="00C0000A" w:rsidRDefault="00C0000A" w:rsidP="00C0000A">
      <w:p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C0000A" w:rsidRPr="00594168" w:rsidRDefault="00C0000A" w:rsidP="00C0000A">
      <w:p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Odwodnienie</w:t>
      </w:r>
      <w:r w:rsidRPr="00594168">
        <w:rPr>
          <w:rFonts w:ascii="Verdana" w:hAnsi="Verdana"/>
          <w:b/>
          <w:sz w:val="18"/>
          <w:szCs w:val="18"/>
        </w:rPr>
        <w:t xml:space="preserve"> .</w:t>
      </w:r>
    </w:p>
    <w:p w:rsidR="00C0000A" w:rsidRPr="00594168" w:rsidRDefault="00C0000A" w:rsidP="00C0000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Odprowadzenie wód opadowych i roztopowych projektuje się odprowadzić do 2 szt.</w:t>
      </w:r>
      <w:r w:rsidRPr="00D74522">
        <w:t xml:space="preserve"> </w:t>
      </w:r>
      <w:r>
        <w:t>s</w:t>
      </w:r>
      <w:r w:rsidRPr="00D74522">
        <w:rPr>
          <w:rFonts w:ascii="Verdana" w:hAnsi="Verdana"/>
          <w:sz w:val="18"/>
          <w:szCs w:val="18"/>
        </w:rPr>
        <w:t>tudzien</w:t>
      </w:r>
      <w:r>
        <w:rPr>
          <w:rFonts w:ascii="Verdana" w:hAnsi="Verdana"/>
          <w:sz w:val="18"/>
          <w:szCs w:val="18"/>
        </w:rPr>
        <w:t>ek</w:t>
      </w:r>
      <w:r w:rsidRPr="00D74522">
        <w:rPr>
          <w:rFonts w:ascii="Verdana" w:hAnsi="Verdana"/>
          <w:sz w:val="18"/>
          <w:szCs w:val="18"/>
        </w:rPr>
        <w:t xml:space="preserve"> ściekow</w:t>
      </w:r>
      <w:r>
        <w:rPr>
          <w:rFonts w:ascii="Verdana" w:hAnsi="Verdana"/>
          <w:sz w:val="18"/>
          <w:szCs w:val="18"/>
        </w:rPr>
        <w:t xml:space="preserve">ych </w:t>
      </w:r>
      <w:r w:rsidRPr="00D74522">
        <w:rPr>
          <w:rFonts w:ascii="Verdana" w:hAnsi="Verdana"/>
          <w:sz w:val="18"/>
          <w:szCs w:val="18"/>
        </w:rPr>
        <w:t xml:space="preserve"> z kręgów betonowych o średnicy 500mm z kratą żeliwną 40t , z osadnikiem bez syfonu</w:t>
      </w:r>
      <w:r>
        <w:rPr>
          <w:rFonts w:ascii="Verdana" w:hAnsi="Verdana"/>
          <w:sz w:val="18"/>
          <w:szCs w:val="18"/>
        </w:rPr>
        <w:t xml:space="preserve">, następnie </w:t>
      </w:r>
      <w:proofErr w:type="spellStart"/>
      <w:r>
        <w:rPr>
          <w:rFonts w:ascii="Verdana" w:hAnsi="Verdana"/>
          <w:sz w:val="18"/>
          <w:szCs w:val="18"/>
        </w:rPr>
        <w:t>przykanalikami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D74522">
        <w:rPr>
          <w:rFonts w:ascii="Verdana" w:hAnsi="Verdana"/>
          <w:sz w:val="18"/>
          <w:szCs w:val="18"/>
        </w:rPr>
        <w:t>z rur PCV DN 200 mm SN8 wpustowych do studni rewizyjnej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k</w:t>
      </w:r>
      <w:r w:rsidRPr="007A37CD">
        <w:rPr>
          <w:rFonts w:ascii="Verdana" w:hAnsi="Verdana"/>
          <w:sz w:val="18"/>
          <w:szCs w:val="18"/>
        </w:rPr>
        <w:t>d</w:t>
      </w:r>
      <w:proofErr w:type="spellEnd"/>
      <w:r w:rsidRPr="007A37CD">
        <w:rPr>
          <w:rFonts w:ascii="Verdana" w:hAnsi="Verdana"/>
          <w:sz w:val="18"/>
          <w:szCs w:val="18"/>
        </w:rPr>
        <w:t xml:space="preserve">  żelbetow</w:t>
      </w:r>
      <w:r>
        <w:rPr>
          <w:rFonts w:ascii="Verdana" w:hAnsi="Verdana"/>
          <w:sz w:val="18"/>
          <w:szCs w:val="18"/>
        </w:rPr>
        <w:t xml:space="preserve">ej </w:t>
      </w:r>
      <w:r w:rsidRPr="007A37CD">
        <w:rPr>
          <w:rFonts w:ascii="Verdana" w:hAnsi="Verdana"/>
          <w:sz w:val="18"/>
          <w:szCs w:val="18"/>
        </w:rPr>
        <w:t>DN 1000 mm</w:t>
      </w:r>
      <w:r w:rsidRPr="00D74522">
        <w:rPr>
          <w:rFonts w:ascii="Verdana" w:hAnsi="Verdana"/>
          <w:sz w:val="18"/>
          <w:szCs w:val="18"/>
        </w:rPr>
        <w:t xml:space="preserve"> oraz </w:t>
      </w:r>
      <w:r>
        <w:rPr>
          <w:rFonts w:ascii="Verdana" w:hAnsi="Verdana"/>
          <w:sz w:val="18"/>
          <w:szCs w:val="18"/>
        </w:rPr>
        <w:t xml:space="preserve">dalej rurą </w:t>
      </w:r>
      <w:r w:rsidRPr="00D74522">
        <w:rPr>
          <w:rFonts w:ascii="Verdana" w:hAnsi="Verdana"/>
          <w:sz w:val="18"/>
          <w:szCs w:val="18"/>
        </w:rPr>
        <w:t xml:space="preserve">PCV DN 200 mm SN8 </w:t>
      </w:r>
      <w:r>
        <w:rPr>
          <w:rFonts w:ascii="Verdana" w:hAnsi="Verdana"/>
          <w:sz w:val="18"/>
          <w:szCs w:val="18"/>
        </w:rPr>
        <w:t xml:space="preserve">do następnej </w:t>
      </w:r>
      <w:r w:rsidRPr="00D74522">
        <w:rPr>
          <w:rFonts w:ascii="Verdana" w:hAnsi="Verdana"/>
          <w:sz w:val="18"/>
          <w:szCs w:val="18"/>
        </w:rPr>
        <w:t>studni rewizyjn</w:t>
      </w:r>
      <w:r>
        <w:rPr>
          <w:rFonts w:ascii="Verdana" w:hAnsi="Verdana"/>
          <w:sz w:val="18"/>
          <w:szCs w:val="18"/>
        </w:rPr>
        <w:t xml:space="preserve">ej Ø1000mm zlokalizowanej na istniejącym kolektorze </w:t>
      </w:r>
      <w:proofErr w:type="spellStart"/>
      <w:r>
        <w:rPr>
          <w:rFonts w:ascii="Verdana" w:hAnsi="Verdana"/>
          <w:sz w:val="18"/>
          <w:szCs w:val="18"/>
        </w:rPr>
        <w:t>kd</w:t>
      </w:r>
      <w:proofErr w:type="spellEnd"/>
      <w:r>
        <w:rPr>
          <w:rFonts w:ascii="Verdana" w:hAnsi="Verdana"/>
          <w:sz w:val="18"/>
          <w:szCs w:val="18"/>
        </w:rPr>
        <w:t xml:space="preserve"> Ø</w:t>
      </w:r>
      <w:r w:rsidRPr="00D7452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300mm.</w:t>
      </w:r>
      <w:r w:rsidRPr="00D74522">
        <w:rPr>
          <w:rFonts w:ascii="Verdana" w:hAnsi="Verdana"/>
          <w:sz w:val="18"/>
          <w:szCs w:val="18"/>
        </w:rPr>
        <w:t xml:space="preserve">  </w:t>
      </w:r>
    </w:p>
    <w:p w:rsidR="00C0000A" w:rsidRDefault="00C0000A" w:rsidP="00C0000A">
      <w:pPr>
        <w:suppressAutoHyphens/>
        <w:spacing w:after="0"/>
        <w:jc w:val="both"/>
        <w:rPr>
          <w:rFonts w:ascii="Verdana" w:hAnsi="Verdana"/>
          <w:b/>
          <w:sz w:val="18"/>
          <w:szCs w:val="18"/>
        </w:rPr>
      </w:pPr>
    </w:p>
    <w:p w:rsidR="00C0000A" w:rsidRPr="007A37CD" w:rsidRDefault="00C0000A" w:rsidP="00C0000A">
      <w:pPr>
        <w:suppressAutoHyphens/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Opaska przyścienna .</w:t>
      </w:r>
    </w:p>
    <w:p w:rsidR="00C0000A" w:rsidRPr="00594168" w:rsidRDefault="00C0000A" w:rsidP="00C0000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Wokół istniejącego budynku projektuje się opaskę </w:t>
      </w:r>
      <w:r w:rsidRPr="007A37CD">
        <w:rPr>
          <w:rFonts w:ascii="Verdana" w:hAnsi="Verdana"/>
          <w:sz w:val="18"/>
          <w:szCs w:val="18"/>
        </w:rPr>
        <w:t>przyścienn</w:t>
      </w:r>
      <w:r>
        <w:rPr>
          <w:rFonts w:ascii="Verdana" w:hAnsi="Verdana"/>
          <w:sz w:val="18"/>
          <w:szCs w:val="18"/>
        </w:rPr>
        <w:t>ą</w:t>
      </w:r>
      <w:r w:rsidRPr="007A37CD">
        <w:rPr>
          <w:rFonts w:ascii="Verdana" w:hAnsi="Verdana"/>
          <w:sz w:val="18"/>
          <w:szCs w:val="18"/>
        </w:rPr>
        <w:t xml:space="preserve"> z kruszywa naturalnego (otoczaki) gr.10cm </w:t>
      </w:r>
      <w:r>
        <w:rPr>
          <w:rFonts w:ascii="Verdana" w:hAnsi="Verdana"/>
          <w:sz w:val="18"/>
          <w:szCs w:val="18"/>
        </w:rPr>
        <w:t xml:space="preserve">, </w:t>
      </w:r>
      <w:r w:rsidRPr="00594168">
        <w:rPr>
          <w:rFonts w:ascii="Verdana" w:hAnsi="Verdana"/>
          <w:sz w:val="18"/>
          <w:szCs w:val="18"/>
        </w:rPr>
        <w:t>ogranicz</w:t>
      </w:r>
      <w:r>
        <w:rPr>
          <w:rFonts w:ascii="Verdana" w:hAnsi="Verdana"/>
          <w:sz w:val="18"/>
          <w:szCs w:val="18"/>
        </w:rPr>
        <w:t xml:space="preserve">oną </w:t>
      </w:r>
      <w:r w:rsidRPr="00594168">
        <w:rPr>
          <w:rFonts w:ascii="Verdana" w:hAnsi="Verdana"/>
          <w:sz w:val="18"/>
          <w:szCs w:val="18"/>
        </w:rPr>
        <w:t xml:space="preserve"> drogowym krawężnikiem betonowym  wymiarach 15x30x100  układanym na podsypce </w:t>
      </w:r>
      <w:proofErr w:type="spellStart"/>
      <w:r w:rsidRPr="00594168">
        <w:rPr>
          <w:rFonts w:ascii="Verdana" w:hAnsi="Verdana"/>
          <w:sz w:val="18"/>
          <w:szCs w:val="18"/>
        </w:rPr>
        <w:t>cem.piaskowej</w:t>
      </w:r>
      <w:proofErr w:type="spellEnd"/>
      <w:r w:rsidRPr="00594168">
        <w:rPr>
          <w:rFonts w:ascii="Verdana" w:hAnsi="Verdana"/>
          <w:sz w:val="18"/>
          <w:szCs w:val="18"/>
        </w:rPr>
        <w:t xml:space="preserve"> 1:4 i ławie betonowej C-12/15 z oporem wg KPED 03.10. </w:t>
      </w:r>
    </w:p>
    <w:p w:rsidR="00C0000A" w:rsidRPr="00594168" w:rsidRDefault="00C0000A" w:rsidP="00C0000A">
      <w:pPr>
        <w:numPr>
          <w:ilvl w:val="12"/>
          <w:numId w:val="0"/>
        </w:numPr>
        <w:jc w:val="both"/>
        <w:rPr>
          <w:rFonts w:ascii="Verdana" w:hAnsi="Verdana" w:cs="Verdana"/>
          <w:sz w:val="18"/>
          <w:szCs w:val="18"/>
        </w:rPr>
      </w:pPr>
    </w:p>
    <w:p w:rsidR="00C0000A" w:rsidRDefault="00C0000A" w:rsidP="00C0000A">
      <w:pPr>
        <w:pStyle w:val="Nagwek5"/>
        <w:jc w:val="center"/>
        <w:rPr>
          <w:rFonts w:ascii="Arial" w:hAnsi="Arial" w:cs="Arial"/>
          <w:bCs w:val="0"/>
          <w:i w:val="0"/>
          <w:iCs w:val="0"/>
          <w:sz w:val="20"/>
          <w:szCs w:val="20"/>
        </w:rPr>
      </w:pPr>
    </w:p>
    <w:p w:rsidR="00F83C7F" w:rsidRDefault="00F83C7F"/>
    <w:sectPr w:rsidR="00F83C7F" w:rsidSect="00DE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E2FA26"/>
    <w:lvl w:ilvl="0">
      <w:numFmt w:val="bullet"/>
      <w:lvlText w:val="*"/>
      <w:lvlJc w:val="left"/>
    </w:lvl>
  </w:abstractNum>
  <w:abstractNum w:abstractNumId="1">
    <w:nsid w:val="07B97012"/>
    <w:multiLevelType w:val="multilevel"/>
    <w:tmpl w:val="3376A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257451"/>
    <w:multiLevelType w:val="hybridMultilevel"/>
    <w:tmpl w:val="43DA7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C0000A"/>
    <w:rsid w:val="00A04FBE"/>
    <w:rsid w:val="00C0000A"/>
    <w:rsid w:val="00DE7588"/>
    <w:rsid w:val="00F8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588"/>
  </w:style>
  <w:style w:type="paragraph" w:styleId="Nagwek2">
    <w:name w:val="heading 2"/>
    <w:basedOn w:val="Normalny"/>
    <w:next w:val="Normalny"/>
    <w:link w:val="Nagwek2Znak"/>
    <w:uiPriority w:val="99"/>
    <w:qFormat/>
    <w:rsid w:val="00C0000A"/>
    <w:pPr>
      <w:keepNext/>
      <w:tabs>
        <w:tab w:val="left" w:pos="1418"/>
      </w:tabs>
      <w:spacing w:after="0" w:line="240" w:lineRule="auto"/>
      <w:ind w:firstLine="1843"/>
      <w:jc w:val="both"/>
      <w:outlineLvl w:val="1"/>
    </w:pPr>
    <w:rPr>
      <w:rFonts w:ascii="Britannic Bold" w:eastAsia="Times New Roman" w:hAnsi="Britannic Bold" w:cs="Britannic Bol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0000A"/>
    <w:pPr>
      <w:keepNext/>
      <w:spacing w:after="0" w:line="240" w:lineRule="auto"/>
      <w:ind w:right="709"/>
      <w:jc w:val="righ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0000A"/>
    <w:rPr>
      <w:rFonts w:ascii="Britannic Bold" w:eastAsia="Times New Roman" w:hAnsi="Britannic Bold" w:cs="Britannic Bol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C0000A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2024-01-30T00:47:00Z</dcterms:created>
  <dcterms:modified xsi:type="dcterms:W3CDTF">2024-01-31T07:12:00Z</dcterms:modified>
</cp:coreProperties>
</file>