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37" w:rsidRPr="00874826" w:rsidRDefault="00F352CA" w:rsidP="00F352CA">
      <w:pPr>
        <w:jc w:val="right"/>
        <w:rPr>
          <w:rFonts w:cstheme="minorHAnsi"/>
          <w:b/>
        </w:rPr>
      </w:pPr>
      <w:r w:rsidRPr="00874826">
        <w:rPr>
          <w:rFonts w:cstheme="minorHAnsi"/>
          <w:b/>
        </w:rPr>
        <w:t>Załącznik nr 5</w:t>
      </w:r>
    </w:p>
    <w:p w:rsidR="00F352CA" w:rsidRPr="00874826" w:rsidRDefault="00F352CA" w:rsidP="00F352CA">
      <w:pPr>
        <w:jc w:val="center"/>
        <w:rPr>
          <w:rFonts w:cstheme="minorHAnsi"/>
          <w:b/>
        </w:rPr>
      </w:pPr>
      <w:r w:rsidRPr="00874826">
        <w:rPr>
          <w:rFonts w:cstheme="minorHAnsi"/>
          <w:b/>
        </w:rPr>
        <w:t xml:space="preserve">                                                                                                                Projektowane Postanowienia Umowy</w:t>
      </w:r>
    </w:p>
    <w:p w:rsidR="00F352CA" w:rsidRPr="00874826" w:rsidRDefault="00F352CA" w:rsidP="00F352CA">
      <w:pPr>
        <w:jc w:val="center"/>
        <w:rPr>
          <w:rFonts w:cstheme="minorHAnsi"/>
          <w:b/>
        </w:rPr>
      </w:pPr>
    </w:p>
    <w:p w:rsidR="00F352CA" w:rsidRPr="00874826" w:rsidRDefault="00F352CA" w:rsidP="00F352CA">
      <w:pPr>
        <w:jc w:val="center"/>
        <w:rPr>
          <w:rFonts w:cstheme="minorHAnsi"/>
        </w:rPr>
      </w:pPr>
      <w:r w:rsidRPr="00874826">
        <w:rPr>
          <w:rFonts w:cstheme="minorHAnsi"/>
        </w:rPr>
        <w:t xml:space="preserve">UMOWA </w:t>
      </w:r>
      <w:r w:rsidR="00B027C2" w:rsidRPr="00874826">
        <w:rPr>
          <w:rFonts w:cstheme="minorHAnsi"/>
        </w:rPr>
        <w:t>nr  ……..</w:t>
      </w:r>
    </w:p>
    <w:p w:rsidR="00B027C2" w:rsidRPr="00874826" w:rsidRDefault="00B027C2" w:rsidP="00B027C2">
      <w:pPr>
        <w:rPr>
          <w:rFonts w:cstheme="minorHAnsi"/>
        </w:rPr>
      </w:pPr>
      <w:r w:rsidRPr="00874826">
        <w:rPr>
          <w:rFonts w:cstheme="minorHAnsi"/>
        </w:rPr>
        <w:t xml:space="preserve">Zawarta w dniu ……….. w Powierciu pomiędzy Zespołem Szkół Centrum Kształcenia Rolniczego                   w Powierciu, Powiercie 31, 62 – 600 Koło, zwanym dalej ,,Zamawiającym” reprezentowanym przez: Dyrektora – Marka Sobolewskiego                                                                                                                           przy kontrasygnacie: Głównej Księgowej – Bożeny Strzelińskiej                                                                                 a </w:t>
      </w:r>
    </w:p>
    <w:p w:rsidR="00B027C2" w:rsidRPr="00874826" w:rsidRDefault="00B027C2" w:rsidP="00B027C2">
      <w:pPr>
        <w:rPr>
          <w:rFonts w:cstheme="minorHAnsi"/>
        </w:rPr>
      </w:pPr>
      <w:r w:rsidRPr="00874826">
        <w:rPr>
          <w:rFonts w:cstheme="minorHAnsi"/>
        </w:rPr>
        <w:t xml:space="preserve"> ……………………………………………………………………………………………………………………</w:t>
      </w:r>
    </w:p>
    <w:p w:rsidR="00E47EA5" w:rsidRPr="00874826" w:rsidRDefault="00B027C2" w:rsidP="00B027C2">
      <w:pPr>
        <w:rPr>
          <w:rFonts w:cstheme="minorHAnsi"/>
        </w:rPr>
      </w:pPr>
      <w:r w:rsidRPr="00874826">
        <w:rPr>
          <w:rFonts w:cstheme="minorHAnsi"/>
        </w:rPr>
        <w:t>Zwanym dalej ,,Wykonawcą”</w:t>
      </w:r>
    </w:p>
    <w:p w:rsidR="00E47EA5" w:rsidRPr="00874826" w:rsidRDefault="00E47EA5" w:rsidP="009B237F">
      <w:pPr>
        <w:jc w:val="both"/>
        <w:rPr>
          <w:rFonts w:cstheme="minorHAnsi"/>
        </w:rPr>
      </w:pPr>
      <w:r w:rsidRPr="00874826">
        <w:rPr>
          <w:rFonts w:cstheme="minorHAnsi"/>
        </w:rPr>
        <w:t>Wybranym w trybie przepisów ustawy Prawo Zamówień Publicznych z dnia 11 września 2019 r. Prawo zamówień publicznych (Dz. U. z 2021 r. poz. 1129 z późn. zm.), art. 275 ust 1 o następującej treści:</w:t>
      </w:r>
    </w:p>
    <w:p w:rsidR="00B027C2" w:rsidRPr="00874826" w:rsidRDefault="00E47EA5" w:rsidP="00E47EA5">
      <w:pPr>
        <w:jc w:val="center"/>
        <w:rPr>
          <w:rFonts w:cstheme="minorHAnsi"/>
        </w:rPr>
      </w:pPr>
      <w:r w:rsidRPr="00874826">
        <w:rPr>
          <w:rFonts w:cstheme="minorHAnsi"/>
          <w:b/>
        </w:rPr>
        <w:t>§ 1</w:t>
      </w:r>
    </w:p>
    <w:p w:rsidR="00E47EA5" w:rsidRPr="00874826" w:rsidRDefault="00E47EA5" w:rsidP="00E47EA5">
      <w:pPr>
        <w:jc w:val="center"/>
        <w:rPr>
          <w:rFonts w:cstheme="minorHAnsi"/>
          <w:b/>
        </w:rPr>
      </w:pPr>
      <w:r w:rsidRPr="00874826">
        <w:rPr>
          <w:rFonts w:cstheme="minorHAnsi"/>
          <w:b/>
        </w:rPr>
        <w:t>PRZEDMIOT UMOWY</w:t>
      </w:r>
    </w:p>
    <w:p w:rsidR="00E47EA5" w:rsidRPr="00874826" w:rsidRDefault="00E47EA5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874826">
        <w:rPr>
          <w:rFonts w:cstheme="minorHAnsi"/>
        </w:rPr>
        <w:t xml:space="preserve">Przedmiotem umowy jest dostawa fabrycznie nowego samochodu osobowego dla 9 osób </w:t>
      </w:r>
      <w:r w:rsidR="00E2356B">
        <w:rPr>
          <w:rFonts w:cstheme="minorHAnsi"/>
        </w:rPr>
        <w:t xml:space="preserve">             </w:t>
      </w:r>
      <w:r w:rsidRPr="00874826">
        <w:rPr>
          <w:rFonts w:cstheme="minorHAnsi"/>
        </w:rPr>
        <w:t xml:space="preserve"> przystosowanego do przewozu osób.</w:t>
      </w:r>
    </w:p>
    <w:p w:rsidR="00E47EA5" w:rsidRPr="00874826" w:rsidRDefault="00E47EA5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874826">
        <w:rPr>
          <w:rFonts w:cstheme="minorHAnsi"/>
        </w:rPr>
        <w:t xml:space="preserve">Wykonawca zgodnie z ofertą, dostarczy fabrycznie nowy, nieużywany samochód osobowy: marka……….., model……….., pojemność silnika…………., bez wad fizycznych i prawnych, nieobciążony </w:t>
      </w:r>
      <w:r w:rsidR="00874826" w:rsidRPr="00874826">
        <w:rPr>
          <w:rFonts w:cstheme="minorHAnsi"/>
        </w:rPr>
        <w:t>prawami</w:t>
      </w:r>
      <w:r w:rsidRPr="00874826">
        <w:rPr>
          <w:rFonts w:cstheme="minorHAnsi"/>
        </w:rPr>
        <w:t xml:space="preserve"> osób trzecich i uszkodzeń</w:t>
      </w:r>
      <w:r w:rsidR="00874826" w:rsidRPr="00874826">
        <w:rPr>
          <w:rFonts w:cstheme="minorHAnsi"/>
        </w:rPr>
        <w:t>, o parametrach technicznych i wyposażeniu zgodnych z warunkami określonymi w opisie przedmiotu zamówienia oraz formularzu ofertowym z dnia………. stanowiącym integralną część umowy.</w:t>
      </w:r>
    </w:p>
    <w:p w:rsidR="00874826" w:rsidRDefault="00874826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874826">
        <w:rPr>
          <w:rFonts w:cstheme="minorHAnsi"/>
        </w:rPr>
        <w:t>Wykonawca oświadcza że oferowany samochód spełnia wymagania techniczne określone przez obowiązujące w Polsce przepisy dla pojazdów poruszających się po drogach publicznych i posiadających homologacje zgodnie z ustawą o ruchu drogowym</w:t>
      </w:r>
      <w:r>
        <w:rPr>
          <w:rFonts w:cstheme="minorHAnsi"/>
        </w:rPr>
        <w:t xml:space="preserve">                                     </w:t>
      </w:r>
      <w:r w:rsidRPr="00874826">
        <w:rPr>
          <w:rFonts w:cstheme="minorHAnsi"/>
        </w:rPr>
        <w:t xml:space="preserve"> i obowiązujących aktów prawnych oraz jest wykonany zgodnie </w:t>
      </w:r>
      <w:r>
        <w:rPr>
          <w:rFonts w:cstheme="minorHAnsi"/>
        </w:rPr>
        <w:t xml:space="preserve">z warunkami określonymi w Rozporządzeniu Ministra Infrastruktury z dnia 31.12. w sprawie warunków technicznych pojazdów oraz zakresu wyposażenia (Dz. U. z 2016 r. poz. 2022) i posiada świadectwo homologacji, </w:t>
      </w:r>
      <w:r w:rsidR="00BA685C">
        <w:rPr>
          <w:rFonts w:cstheme="minorHAnsi"/>
        </w:rPr>
        <w:t>jako samochód osobowy przeznaczony do przewozu osób.</w:t>
      </w:r>
    </w:p>
    <w:p w:rsidR="00BA685C" w:rsidRDefault="00BA685C" w:rsidP="009B237F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Udzielenie instruktażu/szkolenia w siedzibie Zamawiającego w zakresie obsługi samochodu.</w:t>
      </w:r>
    </w:p>
    <w:p w:rsidR="00BA685C" w:rsidRDefault="00BA685C" w:rsidP="00BA685C">
      <w:pPr>
        <w:pStyle w:val="Akapitzlist"/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 xml:space="preserve">§ </w:t>
      </w:r>
      <w:r>
        <w:rPr>
          <w:rFonts w:cstheme="minorHAnsi"/>
          <w:b/>
        </w:rPr>
        <w:t>2</w:t>
      </w:r>
    </w:p>
    <w:p w:rsidR="00BA685C" w:rsidRDefault="00BA685C" w:rsidP="00BA685C">
      <w:pPr>
        <w:pStyle w:val="Akapitzlist"/>
        <w:jc w:val="center"/>
        <w:rPr>
          <w:rFonts w:cstheme="minorHAnsi"/>
        </w:rPr>
      </w:pPr>
      <w:r>
        <w:rPr>
          <w:rFonts w:cstheme="minorHAnsi"/>
          <w:b/>
        </w:rPr>
        <w:t>WYNAGRODZENIE</w:t>
      </w:r>
    </w:p>
    <w:p w:rsidR="00995587" w:rsidRDefault="00BA685C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Wynagrodzenie ryczałtowe za wykonanie przedmiotu umowy określonego w  </w:t>
      </w:r>
      <w:r w:rsidRPr="00BA685C">
        <w:rPr>
          <w:rFonts w:cstheme="minorHAnsi"/>
        </w:rPr>
        <w:t>§</w:t>
      </w:r>
      <w:r>
        <w:rPr>
          <w:rFonts w:cstheme="minorHAnsi"/>
        </w:rPr>
        <w:t xml:space="preserve"> 1 ust. 1 </w:t>
      </w:r>
      <w:r w:rsidR="009B237F">
        <w:rPr>
          <w:rFonts w:cstheme="minorHAnsi"/>
        </w:rPr>
        <w:t xml:space="preserve">           </w:t>
      </w:r>
      <w:r>
        <w:rPr>
          <w:rFonts w:cstheme="minorHAnsi"/>
        </w:rPr>
        <w:t xml:space="preserve">z </w:t>
      </w:r>
      <w:r w:rsidR="00995587">
        <w:rPr>
          <w:rFonts w:cstheme="minorHAnsi"/>
        </w:rPr>
        <w:t>oferta Wykonawcy, wynosi:</w:t>
      </w:r>
    </w:p>
    <w:p w:rsidR="00995587" w:rsidRDefault="00995587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- netto: ……………………. PLN (słownie złotych:…………………………………………………………………….),</w:t>
      </w:r>
    </w:p>
    <w:p w:rsidR="00995587" w:rsidRDefault="00995587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- brutto: ………………….. PLN (słonie złotych: ………………………………………………………………………)/</w:t>
      </w:r>
    </w:p>
    <w:p w:rsidR="00BA685C" w:rsidRDefault="00BA685C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995587" w:rsidRDefault="00995587" w:rsidP="00BA685C">
      <w:pPr>
        <w:pStyle w:val="Akapitzlist"/>
        <w:rPr>
          <w:rFonts w:cstheme="minorHAnsi"/>
        </w:rPr>
      </w:pPr>
    </w:p>
    <w:p w:rsidR="00995587" w:rsidRDefault="00995587" w:rsidP="00BA685C">
      <w:pPr>
        <w:pStyle w:val="Akapitzlist"/>
        <w:rPr>
          <w:rFonts w:cstheme="minorHAnsi"/>
        </w:rPr>
      </w:pPr>
    </w:p>
    <w:p w:rsidR="00995587" w:rsidRDefault="00995587" w:rsidP="00BA685C">
      <w:pPr>
        <w:pStyle w:val="Akapitzlist"/>
        <w:rPr>
          <w:rFonts w:cstheme="minorHAnsi"/>
        </w:rPr>
      </w:pPr>
    </w:p>
    <w:p w:rsidR="00995587" w:rsidRPr="00BA685C" w:rsidRDefault="00995587" w:rsidP="00BA685C">
      <w:pPr>
        <w:pStyle w:val="Akapitzlist"/>
        <w:rPr>
          <w:rFonts w:cstheme="minorHAnsi"/>
        </w:rPr>
      </w:pPr>
    </w:p>
    <w:p w:rsidR="00BA685C" w:rsidRDefault="00995587" w:rsidP="00995587">
      <w:pPr>
        <w:tabs>
          <w:tab w:val="left" w:pos="453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              </w:t>
      </w: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3</w:t>
      </w:r>
    </w:p>
    <w:p w:rsidR="00995587" w:rsidRDefault="00995587" w:rsidP="00BA685C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WARUNKI PŁATNOŚCI</w:t>
      </w:r>
    </w:p>
    <w:p w:rsidR="00995587" w:rsidRDefault="00995587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1966DC">
        <w:rPr>
          <w:rFonts w:cstheme="minorHAnsi"/>
        </w:rPr>
        <w:t xml:space="preserve">Podstawę do dokonania płatności wynagrodzenia za przedmiot zamówienia stanowić będzie faktura VAT wystawiona przez Wykonawcę na podstawie protokołu odbioru, o którym mowa w § 4 ust. 7 podpisanego przez strony bez zastrzeżeń. Zapłata ceny brutto za przedmiot umowy, określonej w § 2 umowy, zostanie </w:t>
      </w:r>
      <w:r w:rsidR="001966DC" w:rsidRPr="001966DC">
        <w:rPr>
          <w:rFonts w:cstheme="minorHAnsi"/>
        </w:rPr>
        <w:t>zrealizowana przelewem bankowym na rachunek bankowy Wykonawcy wskazany na fakturze.</w:t>
      </w:r>
    </w:p>
    <w:p w:rsidR="001966DC" w:rsidRDefault="001966DC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Wynagrodzenie o którym mowa w </w:t>
      </w:r>
      <w:r w:rsidRPr="001966DC">
        <w:rPr>
          <w:rFonts w:cstheme="minorHAnsi"/>
        </w:rPr>
        <w:t>§</w:t>
      </w:r>
      <w:r>
        <w:rPr>
          <w:rFonts w:cstheme="minorHAnsi"/>
        </w:rPr>
        <w:t xml:space="preserve"> 2 obejmuje wszystkie koszty realizacji przedmiotu umowy i jest stałe przez cały okres umowy.</w:t>
      </w:r>
    </w:p>
    <w:p w:rsidR="001966DC" w:rsidRDefault="001966DC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>Płatność zostanie dokonana w terminie 30 dni, licząc od daty dostarczenia Zamawiającemu poprawnie wystawionej faktury, na konto w niej wskazane.</w:t>
      </w:r>
    </w:p>
    <w:p w:rsidR="001966DC" w:rsidRDefault="001966DC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Za datę zapłaty uznaje się dzień uznania rachunku </w:t>
      </w:r>
      <w:r w:rsidR="00755515">
        <w:rPr>
          <w:rFonts w:cstheme="minorHAnsi"/>
        </w:rPr>
        <w:t>bankowego Zamawiającego.</w:t>
      </w:r>
    </w:p>
    <w:p w:rsidR="00755515" w:rsidRDefault="00755515" w:rsidP="009B237F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Wykonawca wyraża zgodę na potrącenie przez Zamawiającego kwot naliczonych kar umownych wynikających z not obciążeniowych wystawionych przez Zamawiającego </w:t>
      </w:r>
      <w:r w:rsidR="009B237F">
        <w:rPr>
          <w:rFonts w:cstheme="minorHAnsi"/>
        </w:rPr>
        <w:t xml:space="preserve">                       </w:t>
      </w:r>
      <w:r>
        <w:rPr>
          <w:rFonts w:cstheme="minorHAnsi"/>
        </w:rPr>
        <w:t>z przysługującego Wykonawcy wynagrodzenie za realizację Umowy.</w:t>
      </w:r>
    </w:p>
    <w:p w:rsidR="00755515" w:rsidRDefault="00755515" w:rsidP="00755515">
      <w:pPr>
        <w:pStyle w:val="Akapitzlist"/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4</w:t>
      </w:r>
    </w:p>
    <w:p w:rsidR="00755515" w:rsidRDefault="00755515" w:rsidP="00B31C92">
      <w:pPr>
        <w:pStyle w:val="Akapitzlist"/>
        <w:jc w:val="center"/>
        <w:rPr>
          <w:rFonts w:cstheme="minorHAnsi"/>
          <w:b/>
        </w:rPr>
      </w:pPr>
      <w:r>
        <w:rPr>
          <w:rFonts w:cstheme="minorHAnsi"/>
          <w:b/>
        </w:rPr>
        <w:t>TERMIN REALIZACJI, WARUNKI I MIEJSCE DOSTAWY</w:t>
      </w:r>
    </w:p>
    <w:p w:rsidR="00B31C92" w:rsidRDefault="00B31C9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C92">
        <w:rPr>
          <w:rFonts w:cstheme="minorHAnsi"/>
        </w:rPr>
        <w:t>Dostawa samochodu zostanie wykonana w terminie ……… tygodni od dnia zawarcia umowy</w:t>
      </w:r>
      <w:r>
        <w:rPr>
          <w:rFonts w:cstheme="minorHAnsi"/>
        </w:rPr>
        <w:t xml:space="preserve"> (zgodnie z ofertą Wykonawcy).</w:t>
      </w:r>
    </w:p>
    <w:p w:rsidR="00B31C92" w:rsidRDefault="00B31C9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Wykonawca zobowiązuje się dostarczyć samochód na własny koszt do siedziby Zamawiającego za pomocą autotransportera lub lawety. Samochód musi zostać dostarczony wraz ze wszystkimi niezbędnymi dokumentami. </w:t>
      </w:r>
    </w:p>
    <w:p w:rsidR="00B31C92" w:rsidRDefault="00B31C9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Odbiór samochodu zostanie zrealizowany w dniach roboczych w godzinach 7:30 – 14:30. Wykonawca poinformuje Zamawiającego o terminie odbioru, co najmniej 2 dni robocze przed planowaną datą odbioru.</w:t>
      </w:r>
    </w:p>
    <w:p w:rsidR="00B31C92" w:rsidRDefault="00D94672" w:rsidP="009B237F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Wykonawca oświadcza, że samochód posiada kompletną dokumentację, w tym: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1) kartę pojazdu,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2) książkę gwarancyjną,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3) instrukcję obsługi w języku polskim,</w:t>
      </w:r>
    </w:p>
    <w:p w:rsidR="00D94672" w:rsidRDefault="00D94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4) komplet dokumentacji niezbędnej do realizacji pojazdu,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5) świadectwo homologacji, jako samochód osobowy,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6) dokument potwierdzający spełnienie normy emisji spalin,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7) wykaz materiałów eksploatacyjnych, jakie należy stosować w pojeździe,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8) dwa komplety kluczyków,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9) katalog części eksploatacyjnych,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10) książkę gwarancyjna wraz ze szczegółowymi warunkami gwarancji i serwisu,</w:t>
      </w:r>
    </w:p>
    <w:p w:rsidR="00A91F8F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11) książkę przeglądów serwisowych,</w:t>
      </w:r>
    </w:p>
    <w:p w:rsidR="00826672" w:rsidRDefault="00A91F8F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12) Ryzyko utraty lub uszkodzenia samochodu przechodz</w:t>
      </w:r>
      <w:r w:rsidR="00826672">
        <w:rPr>
          <w:rFonts w:cstheme="minorHAnsi"/>
        </w:rPr>
        <w:t>i na Zamawiającego po dokonaniu         jego wydania i podpisania protokołu przez Strony,</w:t>
      </w:r>
    </w:p>
    <w:p w:rsidR="00826672" w:rsidRDefault="00826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13) Samochód zostanie odebrany w miejscu dostawy,</w:t>
      </w:r>
    </w:p>
    <w:p w:rsidR="00D94672" w:rsidRDefault="00826672" w:rsidP="009B237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14) Z czynności odbioru zostanie sporządzony protokół odbioru, określający zgodność      samochodu a warunkami Umowy, w tym ze specyfikacją techniczną (protokół odbioru.      Protokół odbioru zostanie podpisany przez upoważnionych przedstawicieli Stron.</w:t>
      </w:r>
      <w:r w:rsidR="00A91F8F">
        <w:rPr>
          <w:rFonts w:cstheme="minorHAnsi"/>
        </w:rPr>
        <w:t xml:space="preserve"> </w:t>
      </w:r>
    </w:p>
    <w:p w:rsidR="00826672" w:rsidRDefault="00826672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 xml:space="preserve">15) W przypadku stwierdzenia przez Zamawiającego przy odbiorze niezgodności z umową </w:t>
      </w:r>
      <w:r w:rsidR="00197985">
        <w:rPr>
          <w:rFonts w:cstheme="minorHAnsi"/>
        </w:rPr>
        <w:t> </w:t>
      </w:r>
      <w:r>
        <w:rPr>
          <w:rFonts w:cstheme="minorHAnsi"/>
        </w:rPr>
        <w:t xml:space="preserve">samochodu, a w szczególności niezgodności za specyfikacją techniczną Lu braku </w:t>
      </w:r>
      <w:r w:rsidR="00197985">
        <w:rPr>
          <w:rFonts w:cstheme="minorHAnsi"/>
        </w:rPr>
        <w:t xml:space="preserve"> </w:t>
      </w:r>
      <w:r>
        <w:rPr>
          <w:rFonts w:cstheme="minorHAnsi"/>
        </w:rPr>
        <w:t>dokumentów wymienionych w ust. 4 powyżej lub uszkodzeń takiego samochodu lub</w:t>
      </w:r>
      <w:r w:rsidR="00197985">
        <w:rPr>
          <w:rFonts w:cstheme="minorHAnsi"/>
        </w:rPr>
        <w:t xml:space="preserve"> niesprawności techniczno-użytkowej pojazdu lub jego części, zostanie to stwierdzone </w:t>
      </w:r>
      <w:r w:rsidR="00197985">
        <w:rPr>
          <w:rFonts w:cstheme="minorHAnsi"/>
        </w:rPr>
        <w:lastRenderedPageBreak/>
        <w:t>odpowiednim zapisem w protokole odbioru. Zamawiający może wówczas odmówić odbioru wadliwego samochodu. Wykonawca jest zobowiązany na swój koszt i ryzyko do wymiany samochodu na wolny od wad, w terminie 7 dni roboczych od dnia powiadomienia Wykonawcy o zaistniałych okolicznościach odmowy odbioru. Termin dostawy samochodu wolnego od wad nie może być późniejszy jak określony w ust. 1.</w:t>
      </w:r>
    </w:p>
    <w:p w:rsidR="00197985" w:rsidRDefault="00197985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16) Odmowa prze</w:t>
      </w:r>
      <w:r w:rsidR="00C064AE">
        <w:rPr>
          <w:rFonts w:cstheme="minorHAnsi"/>
        </w:rPr>
        <w:t>z</w:t>
      </w:r>
      <w:r>
        <w:rPr>
          <w:rFonts w:cstheme="minorHAnsi"/>
        </w:rPr>
        <w:t xml:space="preserve"> Zamawiającego odbioru samochodu wolnego od wad i zgodnego </w:t>
      </w:r>
      <w:r w:rsidR="00C064AE">
        <w:rPr>
          <w:rFonts w:cstheme="minorHAnsi"/>
        </w:rPr>
        <w:t xml:space="preserve">               </w:t>
      </w:r>
      <w:r>
        <w:rPr>
          <w:rFonts w:cstheme="minorHAnsi"/>
        </w:rPr>
        <w:t xml:space="preserve">z Umową nie będzie traktowana, </w:t>
      </w:r>
      <w:r w:rsidR="00C661E2">
        <w:rPr>
          <w:rFonts w:cstheme="minorHAnsi"/>
        </w:rPr>
        <w:t>jako pozostawanie w zwłoce w odbiorze samochodu.</w:t>
      </w:r>
    </w:p>
    <w:p w:rsidR="00C661E2" w:rsidRDefault="00C661E2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17) Terminem realizacji Umowy jest dzień podpisania protokołu odbioru samochodu prze</w:t>
      </w:r>
      <w:r w:rsidR="00FD1A59">
        <w:rPr>
          <w:rFonts w:cstheme="minorHAnsi"/>
        </w:rPr>
        <w:t>z strony bez zastrzeżeń. Protokó</w:t>
      </w:r>
      <w:r>
        <w:rPr>
          <w:rFonts w:cstheme="minorHAnsi"/>
        </w:rPr>
        <w:t xml:space="preserve">ł odbioru stanowi podstawę do wystawienia przez Wykonawcę </w:t>
      </w:r>
      <w:r w:rsidR="00FD1A59">
        <w:rPr>
          <w:rFonts w:cstheme="minorHAnsi"/>
        </w:rPr>
        <w:t>faktury VAT.</w:t>
      </w:r>
    </w:p>
    <w:p w:rsidR="00FD1A59" w:rsidRDefault="00FD1A59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18) Prawo własności samochodu przejdzie na Zamawiającego po dokonaniu i podpisaniu przez Strony protokołu odbioru bez zastrzeżeń.</w:t>
      </w:r>
    </w:p>
    <w:p w:rsidR="00FD1A59" w:rsidRDefault="00FD1A59" w:rsidP="00D562CC">
      <w:pPr>
        <w:pStyle w:val="Akapitzlist"/>
        <w:ind w:left="993" w:hanging="273"/>
        <w:jc w:val="both"/>
        <w:rPr>
          <w:rFonts w:cstheme="minorHAnsi"/>
        </w:rPr>
      </w:pPr>
      <w:r>
        <w:rPr>
          <w:rFonts w:cstheme="minorHAnsi"/>
        </w:rPr>
        <w:t>19) Wykonawca w dniu dokonania dostawy przedmiotu umowy, przeszkoli wskazanych pracowników Zamawiającego z obsługi dostarczonego pojazdu.</w:t>
      </w:r>
    </w:p>
    <w:p w:rsidR="00FD1A59" w:rsidRDefault="00FD1A59" w:rsidP="00FD1A59">
      <w:pPr>
        <w:pStyle w:val="Akapitzlist"/>
        <w:ind w:left="993" w:hanging="273"/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5</w:t>
      </w:r>
    </w:p>
    <w:p w:rsidR="00FD1A59" w:rsidRDefault="00FD1A59" w:rsidP="00FD1A59">
      <w:pPr>
        <w:pStyle w:val="Akapitzlist"/>
        <w:ind w:left="993" w:hanging="273"/>
        <w:jc w:val="center"/>
        <w:rPr>
          <w:rFonts w:cstheme="minorHAnsi"/>
          <w:b/>
        </w:rPr>
      </w:pPr>
      <w:r>
        <w:rPr>
          <w:rFonts w:cstheme="minorHAnsi"/>
          <w:b/>
        </w:rPr>
        <w:t>OSOBY ODPOWIEDZIALNE ZA REALIZACJĘ UMOWY</w:t>
      </w:r>
    </w:p>
    <w:p w:rsidR="00FD1A59" w:rsidRDefault="00FD1A59" w:rsidP="00D562CC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cstheme="minorHAnsi"/>
        </w:rPr>
      </w:pPr>
      <w:r w:rsidRPr="00786E8E">
        <w:rPr>
          <w:rFonts w:cstheme="minorHAnsi"/>
        </w:rPr>
        <w:t>Ze strony Zamawiającego osobą do kontaktów oraz odpowiedzialną za realizację umowy będzie:</w:t>
      </w:r>
      <w:r w:rsidR="00786E8E">
        <w:rPr>
          <w:rFonts w:cstheme="minorHAnsi"/>
        </w:rPr>
        <w:t xml:space="preserve"> tel …………………………………………………………….</w:t>
      </w:r>
    </w:p>
    <w:p w:rsidR="00786E8E" w:rsidRDefault="00786E8E" w:rsidP="00D562CC">
      <w:pPr>
        <w:tabs>
          <w:tab w:val="left" w:pos="426"/>
        </w:tabs>
        <w:ind w:left="720"/>
        <w:jc w:val="both"/>
        <w:rPr>
          <w:rFonts w:cstheme="minorHAnsi"/>
        </w:rPr>
      </w:pPr>
      <w:r>
        <w:rPr>
          <w:rFonts w:cstheme="minorHAnsi"/>
        </w:rPr>
        <w:t>e-mail: ………………………………………..</w:t>
      </w:r>
    </w:p>
    <w:p w:rsidR="00786E8E" w:rsidRDefault="00786E8E" w:rsidP="00D562CC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Ze strony Wykonawcy osoba do kontaktów oraz odpowiedzialną za realizację umowy będzie:</w:t>
      </w:r>
    </w:p>
    <w:p w:rsidR="00786E8E" w:rsidRDefault="00786E8E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tel. ……………………………………………………………………….</w:t>
      </w:r>
    </w:p>
    <w:p w:rsidR="00786E8E" w:rsidRDefault="00786E8E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</w:p>
    <w:p w:rsidR="00786E8E" w:rsidRDefault="00786E8E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e-mail: ……………………………………………..</w:t>
      </w:r>
    </w:p>
    <w:p w:rsidR="00786E8E" w:rsidRDefault="00786E8E" w:rsidP="00D562CC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cstheme="minorHAnsi"/>
        </w:rPr>
      </w:pPr>
      <w:r w:rsidRPr="00786E8E">
        <w:rPr>
          <w:rFonts w:cstheme="minorHAnsi"/>
        </w:rPr>
        <w:t>Zmiana osób wymienionych w ust. 1 lub ust. 2 wymaga poinformowania drugiej strony. Zmiana taka nie stanowi zmiany postanowień Umowy</w:t>
      </w:r>
      <w:r>
        <w:rPr>
          <w:rFonts w:cstheme="minorHAnsi"/>
        </w:rPr>
        <w:t>.</w:t>
      </w:r>
    </w:p>
    <w:p w:rsidR="00786E8E" w:rsidRDefault="00786E8E" w:rsidP="00786E8E">
      <w:pPr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6</w:t>
      </w:r>
    </w:p>
    <w:p w:rsidR="00786E8E" w:rsidRDefault="00786E8E" w:rsidP="00786E8E">
      <w:pPr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KARY UMOWNE</w:t>
      </w:r>
    </w:p>
    <w:p w:rsidR="00786E8E" w:rsidRDefault="00786E8E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 w:rsidRPr="006643F8">
        <w:rPr>
          <w:rFonts w:cstheme="minorHAnsi"/>
        </w:rPr>
        <w:t>W przypadku zwłoki w termie dostawy samochodu w stosunku o terminu określonego w §</w:t>
      </w:r>
      <w:r w:rsidR="006643F8" w:rsidRPr="006643F8">
        <w:rPr>
          <w:rFonts w:cstheme="minorHAnsi"/>
        </w:rPr>
        <w:t xml:space="preserve"> 4 </w:t>
      </w:r>
      <w:r w:rsidR="006643F8">
        <w:rPr>
          <w:rFonts w:cstheme="minorHAnsi"/>
        </w:rPr>
        <w:t xml:space="preserve">   </w:t>
      </w:r>
      <w:r w:rsidR="006643F8" w:rsidRPr="006643F8">
        <w:rPr>
          <w:rFonts w:cstheme="minorHAnsi"/>
        </w:rPr>
        <w:t>ust. 1  umowy, Wykonawca zapłaci Zamawiającemu karę w wysokości 0,5% wartości brutto  niedostarczonego samochodu za każdy dzień zwłoki.</w:t>
      </w:r>
    </w:p>
    <w:p w:rsidR="006643F8" w:rsidRDefault="006643F8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W przypadku zwłoki w dostarczeniu samochodu wolnego od wad, w terminie, którym mowa w </w:t>
      </w:r>
      <w:r w:rsidRPr="006643F8">
        <w:rPr>
          <w:rFonts w:cstheme="minorHAnsi"/>
        </w:rPr>
        <w:t>§</w:t>
      </w:r>
      <w:r>
        <w:rPr>
          <w:rFonts w:cstheme="minorHAnsi"/>
        </w:rPr>
        <w:t xml:space="preserve"> 4 ust. 8 umowy Wykonawca zapłaci karę umowną  w wysokości 0,5% ceny brutto samochodu za każdy dzień zwłoki.</w:t>
      </w:r>
    </w:p>
    <w:p w:rsidR="006643F8" w:rsidRDefault="006643F8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W przypadku zwłoki w usunięciu wad, uszkodzeń stwierdzonych w okresie gwarancji Wykonawca zapłaci </w:t>
      </w:r>
      <w:r w:rsidR="000E771C">
        <w:rPr>
          <w:rFonts w:cstheme="minorHAnsi"/>
        </w:rPr>
        <w:t>Zamawiającemu</w:t>
      </w:r>
      <w:r>
        <w:rPr>
          <w:rFonts w:cstheme="minorHAnsi"/>
        </w:rPr>
        <w:t xml:space="preserve"> karę umowną w wysok</w:t>
      </w:r>
      <w:r w:rsidR="000E771C">
        <w:rPr>
          <w:rFonts w:cstheme="minorHAnsi"/>
        </w:rPr>
        <w:t>ości 0,1% wartości brutto samochodu za każdy dzień zwłoki.</w:t>
      </w:r>
    </w:p>
    <w:p w:rsidR="000E771C" w:rsidRDefault="000E771C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Strony zastrzegają możliwość kumulatywnego naliczania kar umownych z różnych tytułów do maksymalnej wysokości 50% wynagrodzenia wskazanego w </w:t>
      </w:r>
      <w:r w:rsidRPr="000E771C">
        <w:rPr>
          <w:rFonts w:cstheme="minorHAnsi"/>
        </w:rPr>
        <w:t>§</w:t>
      </w:r>
      <w:r>
        <w:rPr>
          <w:rFonts w:cstheme="minorHAnsi"/>
        </w:rPr>
        <w:t xml:space="preserve"> 2.</w:t>
      </w:r>
    </w:p>
    <w:p w:rsidR="000E771C" w:rsidRDefault="000E771C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 przypadku odstąpienia od umowy z przyczyn zależnych od Wykonawcy, Wykonawca zapłaci zamawiającemu karę umowną w wysokości 15% wartości brutto przedmiotu umowy.</w:t>
      </w:r>
    </w:p>
    <w:p w:rsidR="000E771C" w:rsidRDefault="000E771C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Zaplata kar umownych nie pozbawia Zamawiającego możliwości dochodzenia odszkodowania przenoszącego wysokości zastrzeżonych kar umownych na zasadach ogólnych.</w:t>
      </w:r>
    </w:p>
    <w:p w:rsidR="005539C6" w:rsidRDefault="005539C6" w:rsidP="00D562CC">
      <w:pPr>
        <w:pStyle w:val="Akapitzlist"/>
        <w:numPr>
          <w:ilvl w:val="0"/>
          <w:numId w:val="2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Zapłata kar umownych nastąpi według uznania Zamawiającego w drodze potrącenia kwoty kary umownej z kwoty wynagrodzenia przysługującego Wykonawcy za realizację Umowy albo w drodze zapłaty przez wykonawcę kary w terminie 21 dni od dnia noty obciążeniowej.</w:t>
      </w:r>
    </w:p>
    <w:p w:rsidR="00470918" w:rsidRDefault="00470918" w:rsidP="00470918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lastRenderedPageBreak/>
        <w:t>§</w:t>
      </w:r>
      <w:r>
        <w:rPr>
          <w:rFonts w:cstheme="minorHAnsi"/>
          <w:b/>
        </w:rPr>
        <w:t xml:space="preserve"> 7</w:t>
      </w:r>
    </w:p>
    <w:p w:rsidR="00470918" w:rsidRDefault="00470918" w:rsidP="00470918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GWARANCJA I SERWIS</w:t>
      </w:r>
    </w:p>
    <w:p w:rsidR="00470918" w:rsidRDefault="00470918" w:rsidP="00D562CC">
      <w:pPr>
        <w:pStyle w:val="Akapitzlist"/>
        <w:tabs>
          <w:tab w:val="left" w:pos="426"/>
        </w:tabs>
        <w:jc w:val="both"/>
        <w:rPr>
          <w:rFonts w:cstheme="minorHAnsi"/>
          <w:b/>
        </w:rPr>
      </w:pPr>
    </w:p>
    <w:p w:rsidR="00470918" w:rsidRDefault="00470918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oświadcza, że samochód jest fabrycznie nowy, wykonany zgodnie z normami, wolny od wad, w tym wad konstrukcyjnych, wykonawczych, a ponadto spełnia warunki, o jakich mowa w ustawie Prawo o ruchu drogowym i przepisach wykonawczych.</w:t>
      </w:r>
    </w:p>
    <w:p w:rsidR="00470918" w:rsidRDefault="00470918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zabezpieczy gwarancję samochodu w okresie 2 lat.</w:t>
      </w:r>
    </w:p>
    <w:p w:rsidR="00470918" w:rsidRDefault="00470918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zabezpieczy 2 letnia gwarancją silnik i podzespoły, bez limitu kilometrów, oraz powłokę lakierniczą na okres 2 lat, gwarancja na perforację blach nadwozia 10 lat</w:t>
      </w:r>
      <w:r w:rsidR="00EB0A86">
        <w:rPr>
          <w:rFonts w:cstheme="minorHAnsi"/>
        </w:rPr>
        <w:t>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Bieg terminu gwarancji samochodu rozpoczyna się z dniem podpisania protokołu odbioru bez zastrzeżeń.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oświadcza, że autoryzowany serwis znajduje się w odległości maksymalnie 150 km od siedziby Zamawiającego.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Zamawiający zastrzega, że na czas serwisu lub napraw gwarancyjnych trwających dłużej niż 5 dni Wykonawca lub autoryzowany serwis przez niego wskazany musi zapewnić pojazd zastępczy o parametrach nie gorszych od naprawianego. Poprzez serwis należy rozumieć okresowe przeglądy wynikające z dokumentów pojazdu oraz naprawy gwarancyjne.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Okres gwarancji ulega każdorazowo przedłużeniu o czas wystąpienia wady, czyli o czas liczony od dnia zgłoszenia wady przez Zamawiającego do dnia usunięcia wady.</w:t>
      </w:r>
    </w:p>
    <w:p w:rsidR="00EB0A86" w:rsidRDefault="00EB0A86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Zamawiający może dochodzić roszczeń wynikających z gwarancji także po upływie okresu gwarancji, jeżeli</w:t>
      </w:r>
      <w:r w:rsidR="00A825DE">
        <w:rPr>
          <w:rFonts w:cstheme="minorHAnsi"/>
        </w:rPr>
        <w:t xml:space="preserve"> dokonał zgłoszenia wady przed jego upływem.</w:t>
      </w:r>
    </w:p>
    <w:p w:rsidR="00A825DE" w:rsidRDefault="00A825DE" w:rsidP="00D562CC">
      <w:pPr>
        <w:pStyle w:val="Akapitzlist"/>
        <w:numPr>
          <w:ilvl w:val="0"/>
          <w:numId w:val="2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może wykonywać uprawnienia z tytułu gwarancji niezależnie od uprawnień </w:t>
      </w:r>
      <w:r w:rsidR="00D562CC">
        <w:rPr>
          <w:rFonts w:cstheme="minorHAnsi"/>
        </w:rPr>
        <w:t xml:space="preserve">                   </w:t>
      </w:r>
      <w:r>
        <w:rPr>
          <w:rFonts w:cstheme="minorHAnsi"/>
        </w:rPr>
        <w:t>z tytułu rękojmi za wady fizyczne przedmiotu umowy.</w:t>
      </w:r>
      <w:r w:rsidR="009E13CA">
        <w:rPr>
          <w:rFonts w:cstheme="minorHAnsi"/>
        </w:rPr>
        <w:br/>
      </w:r>
    </w:p>
    <w:p w:rsidR="009E13CA" w:rsidRDefault="009E13CA" w:rsidP="009E13C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8</w:t>
      </w:r>
    </w:p>
    <w:p w:rsidR="009E13CA" w:rsidRDefault="009E13CA" w:rsidP="009E13C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REKLAMACJE</w:t>
      </w:r>
    </w:p>
    <w:p w:rsidR="009E13CA" w:rsidRDefault="0052658F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Reklamacje jakościowe mogą być zgłaszane w całym okresie gwarancji, włącznie z okresem wynikającym z przedłużenia tego okresu.</w:t>
      </w:r>
    </w:p>
    <w:p w:rsidR="0052658F" w:rsidRDefault="0052658F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Wykonawca zobowiązuje się na własny koszt dokonać naprawy lub wymiany części w samochodzie będącym przedmiotem Umowy (części wraz z kosztami robocizny) uznanych za wadliwe zgodnie z postanowieniami przedstawionymi w warunkach gwarancji. Naprawy będą dokonywane w terminie 14 dni od dnia zgłoszenia uszkodzenia pojazdu przez Zamawiającego do ASO, jeżeli samochód nie może poruszać się samodzielnie, zostanie on dostarczony do ASO na własny koszt i ryzyko przez Wykonawcę w terminie nie dłuższym niż 5 dni od dnia zgłoszenia. W uzasadnionych przypadkach (niezależnych od Wykonawcy) Strony mogą uzgodnić inny termin wykonania naprawy, co powinno być potwierdzone pisemnie w Książce gwarancyjnej pojazdu.</w:t>
      </w:r>
    </w:p>
    <w:p w:rsidR="00711B74" w:rsidRDefault="00711B74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 przypadku gdy naprawa nie będzie mogła być wykonana w terminie wskazanym w ust. 2 lub czas naprawy będzie przedłużony w stosunku do terminu wskazanego powyżej, Wykonawca zobowiązuje się w terminie do 3 dni roboczych od zgłoszenia i dostarczenia pojazdu do ASO, dostarczyć na czas naprawy samochód zastępczy, wolny od wad, co najmniej należący do tego samego segmentu samochodów osobowych.</w:t>
      </w:r>
    </w:p>
    <w:p w:rsidR="00711B74" w:rsidRDefault="00711B74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Po upływie 14 dniowego terminu, o którym mowa w ust. 2, Zamawiającemu przysługuje prawo do naliczenia kary umownej w wysokości 0,5% ceny brutto wadliwie działającego samochodu, którego dotyczy naprawcza każdy dzień zwłoki naprawy w przypadku, gdy Wykonawca nie dostarczy na czas naprawy samochodu zastępczego, co najmniej tego samego segmentu samochodów osobowych. Wysokość kary</w:t>
      </w:r>
      <w:r w:rsidR="004D7F3A">
        <w:rPr>
          <w:rFonts w:cstheme="minorHAnsi"/>
        </w:rPr>
        <w:t xml:space="preserve"> określonej w zdaniu pierwszym nie może wynieść więcej niż 10% wartości brutto przedmiotu Umowy.</w:t>
      </w:r>
    </w:p>
    <w:p w:rsidR="004D7F3A" w:rsidRDefault="004D7F3A" w:rsidP="00D562CC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>W razie zniszczenia lub zgubienia dokumentu gwarancyjnego Zamawiający nie traci uprawnień z tytułu gwarancji, jeżeli wykaże za pomocą innego dowodu – w szczególności Umowy – istnienie z tytułu gwarancji.</w:t>
      </w:r>
    </w:p>
    <w:p w:rsidR="004D7F3A" w:rsidRDefault="004D7F3A" w:rsidP="004D7F3A">
      <w:pPr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>
        <w:rPr>
          <w:rFonts w:cstheme="minorHAnsi"/>
          <w:b/>
        </w:rPr>
        <w:t xml:space="preserve"> 9</w:t>
      </w:r>
    </w:p>
    <w:p w:rsidR="004D7F3A" w:rsidRDefault="004D7F3A" w:rsidP="004D7F3A">
      <w:pPr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ODSTĄPIENIE OD UMOWY</w:t>
      </w:r>
    </w:p>
    <w:p w:rsidR="004D7F3A" w:rsidRDefault="004D7F3A" w:rsidP="00D562CC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cstheme="minorHAnsi"/>
        </w:rPr>
      </w:pPr>
      <w:r w:rsidRPr="004D7F3A">
        <w:rPr>
          <w:rFonts w:cstheme="minorHAnsi"/>
        </w:rPr>
        <w:t>Zamawiający może odstąpić od umowy bez wyznaczania dodatkowego terminu w przypadku, jeżeli zajdzie jedna z niżej wymienionych okoliczności:</w:t>
      </w:r>
    </w:p>
    <w:p w:rsidR="004D7F3A" w:rsidRDefault="004D7F3A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a)  jeżeli okres zwłoki w realizacji dostawy samochodu w stosunku do terminu określonego w </w:t>
      </w:r>
      <w:r w:rsidR="00643C31">
        <w:rPr>
          <w:rFonts w:cstheme="minorHAnsi"/>
        </w:rPr>
        <w:t xml:space="preserve">      </w:t>
      </w:r>
      <w:r w:rsidRPr="00643C31">
        <w:rPr>
          <w:rFonts w:cstheme="minorHAnsi"/>
        </w:rPr>
        <w:t>§</w:t>
      </w:r>
      <w:r w:rsidR="00643C31">
        <w:rPr>
          <w:rFonts w:cstheme="minorHAnsi"/>
        </w:rPr>
        <w:t xml:space="preserve"> 4 ust. 1 przekroczy 10 dni,</w:t>
      </w:r>
    </w:p>
    <w:p w:rsidR="00643C31" w:rsidRDefault="00643C31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b)  jeżeli okres zwłoki w dostarczeniu samochodu wolnego od wad, o którym mowa                             w  </w:t>
      </w:r>
      <w:r w:rsidRPr="00643C31">
        <w:rPr>
          <w:rFonts w:cstheme="minorHAnsi"/>
        </w:rPr>
        <w:t>§</w:t>
      </w:r>
      <w:r>
        <w:rPr>
          <w:rFonts w:cstheme="minorHAnsi"/>
        </w:rPr>
        <w:t xml:space="preserve"> 4 ust. 8 umowy przekroczy 10 dni,</w:t>
      </w:r>
    </w:p>
    <w:p w:rsidR="00643C31" w:rsidRDefault="00643C31" w:rsidP="00D562CC">
      <w:pPr>
        <w:pStyle w:val="Akapitzlist"/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c) jeżeli stwierdzone przy odbiorze usterki uniemożliwiają wykonanie Umowy z przyczyn     leżących po stronie Wykonawcy, jeżeli Wykonawca odmawia dostarczenia samochodu     wolnego od wad.</w:t>
      </w:r>
    </w:p>
    <w:p w:rsidR="00643C31" w:rsidRDefault="00643C31" w:rsidP="00D562CC">
      <w:pPr>
        <w:pStyle w:val="Akapitzlist"/>
        <w:numPr>
          <w:ilvl w:val="0"/>
          <w:numId w:val="30"/>
        </w:numPr>
        <w:tabs>
          <w:tab w:val="left" w:pos="426"/>
        </w:tabs>
        <w:jc w:val="both"/>
        <w:rPr>
          <w:rFonts w:cstheme="minorHAnsi"/>
        </w:rPr>
      </w:pPr>
      <w:r w:rsidRPr="00643C31">
        <w:rPr>
          <w:rFonts w:cstheme="minorHAnsi"/>
        </w:rPr>
        <w:t>Odstąpienie od umowy</w:t>
      </w:r>
      <w:r w:rsidR="00A83AEA">
        <w:rPr>
          <w:rFonts w:cstheme="minorHAnsi"/>
        </w:rPr>
        <w:t xml:space="preserve"> może nastąpić w terminie 30 dni od dnia, w którym Zamawiający powziął wiadomość o okolicznościach uzasadniającej odstąpienie.</w:t>
      </w:r>
    </w:p>
    <w:p w:rsidR="00A83AEA" w:rsidRDefault="00A83AEA" w:rsidP="00D562CC">
      <w:pPr>
        <w:pStyle w:val="Akapitzlist"/>
        <w:numPr>
          <w:ilvl w:val="0"/>
          <w:numId w:val="3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Odstąpienie od Umowy wymaga zachowania formy pisemnej pod rygorem nieważności oraz podania przyczyny odstąpienia.</w:t>
      </w:r>
    </w:p>
    <w:p w:rsidR="00A83AEA" w:rsidRDefault="00A83AEA" w:rsidP="00D562CC">
      <w:pPr>
        <w:pStyle w:val="Akapitzlist"/>
        <w:numPr>
          <w:ilvl w:val="0"/>
          <w:numId w:val="30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Zamawiający może odstąpić od umowy, jeżeli zajdzie któraś z okoliczności wskazanych w art. 456 ust.1 na zasadach wskazanych w art. 456 ust. 2 i 3 ustawy Pzp.</w:t>
      </w:r>
    </w:p>
    <w:p w:rsidR="00A83AEA" w:rsidRDefault="00A83AEA" w:rsidP="00A83AE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BA685C">
        <w:rPr>
          <w:rFonts w:cstheme="minorHAnsi"/>
          <w:b/>
        </w:rPr>
        <w:t>§</w:t>
      </w:r>
      <w:r w:rsidR="00A875EE">
        <w:rPr>
          <w:rFonts w:cstheme="minorHAnsi"/>
          <w:b/>
        </w:rPr>
        <w:t xml:space="preserve"> 10</w:t>
      </w:r>
    </w:p>
    <w:p w:rsidR="00A875EE" w:rsidRDefault="00A875EE" w:rsidP="00A83AEA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ZMIANA TREŚCI UMOWY</w:t>
      </w:r>
    </w:p>
    <w:p w:rsidR="000F5AC4" w:rsidRDefault="000F5AC4" w:rsidP="00D562CC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cstheme="minorHAnsi"/>
        </w:rPr>
      </w:pPr>
      <w:r w:rsidRPr="000F5AC4">
        <w:rPr>
          <w:rFonts w:cstheme="minorHAnsi"/>
        </w:rPr>
        <w:t>Wszelkie zmiany umowy wyma</w:t>
      </w:r>
      <w:r>
        <w:rPr>
          <w:rFonts w:cstheme="minorHAnsi"/>
        </w:rPr>
        <w:t>gają zastosowania formy pisemnego aneksu.</w:t>
      </w:r>
    </w:p>
    <w:p w:rsidR="000F5AC4" w:rsidRDefault="000F5AC4" w:rsidP="00D562CC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Poza zmianami dopuszczonymi w art. 455 Ustawy Pzp</w:t>
      </w:r>
      <w:r w:rsidR="0059208F">
        <w:rPr>
          <w:rFonts w:cstheme="minorHAnsi"/>
        </w:rPr>
        <w:t>.</w:t>
      </w:r>
      <w:r>
        <w:rPr>
          <w:rFonts w:cstheme="minorHAnsi"/>
        </w:rPr>
        <w:t xml:space="preserve"> dopuszcza się możliwość zmian postanowień zawartej umowy, w następujących przypadkach</w:t>
      </w:r>
      <w:r w:rsidR="0059208F">
        <w:rPr>
          <w:rFonts w:cstheme="minorHAnsi"/>
        </w:rPr>
        <w:t>:</w:t>
      </w:r>
    </w:p>
    <w:p w:rsidR="0059208F" w:rsidRDefault="0059208F" w:rsidP="00D562CC">
      <w:pPr>
        <w:pStyle w:val="Akapitzlist"/>
        <w:numPr>
          <w:ilvl w:val="0"/>
          <w:numId w:val="33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części składowych samochodu, bez zmiany poziomu maksymalnego wynagrodzenia, o którym mowa w </w:t>
      </w:r>
      <w:r w:rsidRPr="0059208F">
        <w:rPr>
          <w:rFonts w:cstheme="minorHAnsi"/>
        </w:rPr>
        <w:t>§</w:t>
      </w:r>
      <w:r>
        <w:rPr>
          <w:rFonts w:cstheme="minorHAnsi"/>
        </w:rPr>
        <w:t xml:space="preserve"> 2 Umowy, pod </w:t>
      </w:r>
      <w:r w:rsidR="00A47A0C">
        <w:rPr>
          <w:rFonts w:cstheme="minorHAnsi"/>
        </w:rPr>
        <w:t>warunkiem, że dostarczenie samochodu z częściami składowymi wynikającymi z oferty Wykonawcy nie jest możliwe w terminie lub zakresie wynikającym z Umowy, z przyczyn o obiektywnym charakterze, niezależnych od Wykonawcy, których Wykonawca nie mógł przewidzieć w chwili składania oferty oraz pod warunkiem, że:</w:t>
      </w:r>
    </w:p>
    <w:p w:rsidR="00683B2F" w:rsidRDefault="00683B2F" w:rsidP="00D562CC">
      <w:pPr>
        <w:pStyle w:val="Akapitzlist"/>
        <w:numPr>
          <w:ilvl w:val="0"/>
          <w:numId w:val="34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Zmiana obejmować będzie dostawę samochodu zawierającego części składowe o parametrach funkcjonalnych identycznych lub lepszych  od właściwości części składowych samochodu objętego ofertą Wykonawcy;</w:t>
      </w:r>
    </w:p>
    <w:p w:rsidR="00683B2F" w:rsidRDefault="00683B2F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terminu realizacji dostawy w ramach Umowy, o którym mowa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3 ust.1 Umowy</w:t>
      </w:r>
      <w:r w:rsidR="00181F21">
        <w:rPr>
          <w:rFonts w:cstheme="minorHAnsi"/>
        </w:rPr>
        <w:t xml:space="preserve"> bez zmiany poziomu maksymalnego wynagrodzenia, o którym mowa w</w:t>
      </w:r>
      <w:r w:rsidR="00181F21" w:rsidRPr="00181F21">
        <w:rPr>
          <w:rFonts w:cstheme="minorHAnsi"/>
        </w:rPr>
        <w:t xml:space="preserve"> §</w:t>
      </w:r>
      <w:r w:rsidR="00181F21">
        <w:rPr>
          <w:rFonts w:cstheme="minorHAnsi"/>
        </w:rPr>
        <w:t xml:space="preserve"> 2 Umowy w przypadku zaistnienia okoliczności niezależnych od Wykonawcy w postaci:</w:t>
      </w:r>
    </w:p>
    <w:p w:rsidR="00181F21" w:rsidRDefault="00181F21" w:rsidP="00D562CC">
      <w:pPr>
        <w:pStyle w:val="Akapitzlist"/>
        <w:numPr>
          <w:ilvl w:val="0"/>
          <w:numId w:val="36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Działania siły wyższej rozumianej, jako okoliczności, które pomimo zachowania należytej staranności i podjęcia wszelkich działań w normalnym zakresie</w:t>
      </w:r>
      <w:r w:rsidR="00F515A6">
        <w:rPr>
          <w:rFonts w:cstheme="minorHAnsi"/>
        </w:rPr>
        <w:t>, nie można było przewidzieć oraz im zapobiec, bądź się im przeciwstawić w sposób skuteczny, pod warunkiem, iż:</w:t>
      </w:r>
    </w:p>
    <w:p w:rsidR="00F515A6" w:rsidRDefault="00F515A6" w:rsidP="00D562CC">
      <w:pPr>
        <w:pStyle w:val="Akapitzlist"/>
        <w:tabs>
          <w:tab w:val="left" w:pos="284"/>
          <w:tab w:val="left" w:pos="426"/>
        </w:tabs>
        <w:ind w:left="1146"/>
        <w:jc w:val="both"/>
        <w:rPr>
          <w:rFonts w:cstheme="minorHAnsi"/>
        </w:rPr>
      </w:pPr>
      <w:r>
        <w:rPr>
          <w:rFonts w:cstheme="minorHAnsi"/>
        </w:rPr>
        <w:t>i.  działanie siły wyższej oraz czas jej trwania zostanie przez Wykonawcę      uprawdopodobnione za pomocą odpowiednich oświadczeń i dokumentów,</w:t>
      </w:r>
    </w:p>
    <w:p w:rsidR="00F515A6" w:rsidRDefault="00F515A6" w:rsidP="00D562CC">
      <w:pPr>
        <w:pStyle w:val="Akapitzlist"/>
        <w:tabs>
          <w:tab w:val="left" w:pos="284"/>
          <w:tab w:val="left" w:pos="426"/>
        </w:tabs>
        <w:ind w:left="1146"/>
        <w:jc w:val="both"/>
        <w:rPr>
          <w:rFonts w:cstheme="minorHAnsi"/>
        </w:rPr>
      </w:pPr>
      <w:r>
        <w:rPr>
          <w:rFonts w:cstheme="minorHAnsi"/>
        </w:rPr>
        <w:t>ii.  zmiana terminu polegać będzie na jego wydłużeniu lub skróceniu o okres działania     siły wyższej uniemożliwiającej prawidłowe wykonanie Umowy.</w:t>
      </w:r>
    </w:p>
    <w:p w:rsidR="008340AB" w:rsidRDefault="00F515A6" w:rsidP="00D562CC">
      <w:pPr>
        <w:pStyle w:val="Akapitzlist"/>
        <w:tabs>
          <w:tab w:val="left" w:pos="284"/>
          <w:tab w:val="left" w:pos="426"/>
        </w:tabs>
        <w:ind w:left="1146"/>
        <w:jc w:val="both"/>
        <w:rPr>
          <w:rFonts w:cstheme="minorHAnsi"/>
        </w:rPr>
      </w:pPr>
      <w:r>
        <w:rPr>
          <w:rFonts w:cstheme="minorHAnsi"/>
        </w:rPr>
        <w:lastRenderedPageBreak/>
        <w:t>iii.  Wykonawca zawiadomi Zamawiającego o wystąpieniu okoliczności siły wyższej niezwłocznie, w takim przypadku Wykonawca nie ponosi odpowiedzialności</w:t>
      </w:r>
      <w:r w:rsidR="008340AB">
        <w:rPr>
          <w:rFonts w:cstheme="minorHAnsi"/>
        </w:rPr>
        <w:t xml:space="preserve"> za niewykonanie  Lub nienależyte wykonanie zobowiązań wynikających z Umowy powstałe na skutek siły wyższej. Zadziałanie siły wyższej w rozumieniu niniejszego punktu uznaje się także okoliczności (skutki) powodowane wystąpieniem COVID-19, których to okoliczności (skutków) pomimo zachowania należytej staranności podjęcia wszelkich działań w normalnym zakresie, nie można było przewidzieć oraz im zapobiec, bądź się przeciwstawić w sposób skuteczny.</w:t>
      </w:r>
    </w:p>
    <w:p w:rsidR="00F515A6" w:rsidRDefault="008340AB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podwykonawcy oraz części zamówienia wykonywanej przez podwykonawcę, wskazanych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10 ust 1 Umowy, każdorazowo w przypadku zmiany podwykonawcy</w:t>
      </w:r>
      <w:r w:rsidR="00752CA6">
        <w:rPr>
          <w:rFonts w:cstheme="minorHAnsi"/>
        </w:rPr>
        <w:t xml:space="preserve"> lub zakresu zamówienia wykonywanego przez podwykonawcę na podstawie informacji przekazanej przez Wykonawcę zgodnie z </w:t>
      </w:r>
      <w:r w:rsidR="00752CA6" w:rsidRPr="00683B2F">
        <w:rPr>
          <w:rFonts w:cstheme="minorHAnsi"/>
        </w:rPr>
        <w:t>§</w:t>
      </w:r>
      <w:r w:rsidR="00752CA6">
        <w:rPr>
          <w:rFonts w:cstheme="minorHAnsi"/>
        </w:rPr>
        <w:t xml:space="preserve"> 10 ust. 5 Umowy, a zmiana w tym zakresie nie spowoduje zmiany poziomu maksymalnego wynagrodzenia, o którym mowa w </w:t>
      </w:r>
      <w:r w:rsidR="00752CA6" w:rsidRPr="00683B2F">
        <w:rPr>
          <w:rFonts w:cstheme="minorHAnsi"/>
        </w:rPr>
        <w:t>§</w:t>
      </w:r>
      <w:r w:rsidR="00752CA6">
        <w:rPr>
          <w:rFonts w:cstheme="minorHAnsi"/>
        </w:rPr>
        <w:t xml:space="preserve"> 2 Umowy.</w:t>
      </w:r>
    </w:p>
    <w:p w:rsidR="00752CA6" w:rsidRDefault="00430201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wprowadzenia nowego podwykonawcy w okresie obowiązywania Umowy, przy spełnieniu wymogów określonych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10 ust. 6 Umowy, pod warunkiem, że zmiana w tym zakresie nie spowoduje zmiany poziomu maksymalnego wynagrodzenia, o którym mowa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2Umowy oraz zmiany terminu realizacji dostawy oraz zmiany zakresu przedmiotowego dostawy oraz zmiany w sposobie realizacji Umowy;</w:t>
      </w:r>
    </w:p>
    <w:p w:rsidR="00430201" w:rsidRDefault="00430201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Zamawiający przewiduje możliwość zmiany maksymalnego wynagrodzenia, o którym mowa w </w:t>
      </w:r>
      <w:r w:rsidRPr="00683B2F">
        <w:rPr>
          <w:rFonts w:cstheme="minorHAnsi"/>
        </w:rPr>
        <w:t>§</w:t>
      </w:r>
      <w:r>
        <w:rPr>
          <w:rFonts w:cstheme="minorHAnsi"/>
        </w:rPr>
        <w:t xml:space="preserve"> 2 Umowy w przypadku wprowadzenia zmian przepisów prawa dotyczących wysokości stawki podatku od towarów i usług lub innych podatków i opłat mających bezpośrednie zastosowanie do ceny</w:t>
      </w:r>
      <w:r w:rsidR="00B55E17">
        <w:rPr>
          <w:rFonts w:cstheme="minorHAnsi"/>
        </w:rPr>
        <w:t xml:space="preserve"> zaoferowanej przez Wykonawcę, pod warunkiem, iż zmiana ta nie powoduje zmiany w sposobie realizacji Umowy, a zakres zmian wynikać będzie a wprowadzonych zmian przepisów prawa.</w:t>
      </w:r>
    </w:p>
    <w:p w:rsidR="00B55E17" w:rsidRDefault="00AC5709" w:rsidP="00D562CC">
      <w:pPr>
        <w:pStyle w:val="Akapitzlist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Dopuszcza się możliwość zmiany umowy w zakresie zmiany terminu wykonania zamówienia z zakresie niezbędnym do wykonania dostaw, których mowa w art. 455 ust. 1 pkt. 3 i 4 oraz us</w:t>
      </w:r>
      <w:r w:rsidR="000A5186">
        <w:rPr>
          <w:rFonts w:cstheme="minorHAnsi"/>
        </w:rPr>
        <w:t>t. 2 ustawy Pzp.</w:t>
      </w:r>
    </w:p>
    <w:p w:rsidR="000A5186" w:rsidRDefault="000A5186" w:rsidP="00D562CC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Każda ze Stron umowy zobowiązana jest do pisemnego poinformowania drugiej ze Stron o konieczności zmiany umowy ze wskazaniem uzasadnienia tej zmiany.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 w:rsidRPr="000A5186">
        <w:rPr>
          <w:rFonts w:cstheme="minorHAnsi"/>
          <w:b/>
        </w:rPr>
        <w:t>§</w:t>
      </w:r>
      <w:r>
        <w:rPr>
          <w:rFonts w:cstheme="minorHAnsi"/>
          <w:b/>
        </w:rPr>
        <w:t xml:space="preserve"> 11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ROZSTRZYGANIE SPORÓW</w:t>
      </w:r>
    </w:p>
    <w:p w:rsidR="000A5186" w:rsidRDefault="000A5186" w:rsidP="00D562CC">
      <w:pPr>
        <w:pStyle w:val="Akapitzlist"/>
        <w:tabs>
          <w:tab w:val="left" w:pos="284"/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   Wszelkie spory mogące wyniknąć podczas realizacji Umowy, których Strony nie będą w stanie rozwiązać w sposób ugodowy, zostaną rozstrzygnięte przez sąd powszechny właściwy dla Zamawiającego.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 w:rsidRPr="000A5186">
        <w:rPr>
          <w:rFonts w:cstheme="minorHAnsi"/>
          <w:b/>
        </w:rPr>
        <w:t>§</w:t>
      </w:r>
      <w:r>
        <w:rPr>
          <w:rFonts w:cstheme="minorHAnsi"/>
          <w:b/>
        </w:rPr>
        <w:t xml:space="preserve"> 12</w:t>
      </w:r>
    </w:p>
    <w:p w:rsidR="000A5186" w:rsidRDefault="000A5186" w:rsidP="000A5186">
      <w:pPr>
        <w:pStyle w:val="Akapitzlist"/>
        <w:tabs>
          <w:tab w:val="left" w:pos="284"/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DANE OSOBOWE</w:t>
      </w:r>
    </w:p>
    <w:p w:rsidR="000A5186" w:rsidRDefault="000A5186" w:rsidP="000A5186">
      <w:pPr>
        <w:pStyle w:val="Akapitzlist"/>
        <w:widowControl w:val="0"/>
        <w:numPr>
          <w:ilvl w:val="0"/>
          <w:numId w:val="38"/>
        </w:numPr>
        <w:tabs>
          <w:tab w:val="left" w:pos="703"/>
        </w:tabs>
        <w:autoSpaceDE w:val="0"/>
        <w:autoSpaceDN w:val="0"/>
        <w:spacing w:before="91" w:after="0" w:line="360" w:lineRule="auto"/>
        <w:ind w:right="138"/>
        <w:contextualSpacing w:val="0"/>
        <w:jc w:val="both"/>
        <w:rPr>
          <w:sz w:val="20"/>
        </w:rPr>
      </w:pPr>
      <w:r>
        <w:rPr>
          <w:sz w:val="20"/>
        </w:rPr>
        <w:t xml:space="preserve">Zgodnie z art. 13 ust.  1  i  2  Rozporządzenia  Parlamentu  Europejskiego  i  Rady  (UE)  2016/679  </w:t>
      </w:r>
      <w:r w:rsidR="004E7790">
        <w:rPr>
          <w:sz w:val="20"/>
        </w:rPr>
        <w:t xml:space="preserve">       </w:t>
      </w:r>
      <w:r>
        <w:rPr>
          <w:sz w:val="20"/>
        </w:rPr>
        <w:t>z  dnia 27 kwietnia 2016 r. w sprawie ochrony osób fizycznych w związku z prze</w:t>
      </w:r>
      <w:r w:rsidR="004E7790">
        <w:rPr>
          <w:sz w:val="20"/>
        </w:rPr>
        <w:t>twarzaniem danych osobowych</w:t>
      </w:r>
      <w:r>
        <w:rPr>
          <w:sz w:val="20"/>
        </w:rPr>
        <w:t xml:space="preserve"> i w sprawie swobodnego przepływu takich danych oraz uchylenia dyrektywy 95/46/WE (ogólne rozporządzenie o danych) (Dz. U. UE L119 z dnia 4 maja 2016 r., str. 1; zwanym dalej „RODO”) informujemy,</w:t>
      </w:r>
      <w:r>
        <w:rPr>
          <w:spacing w:val="-1"/>
          <w:sz w:val="20"/>
        </w:rPr>
        <w:t xml:space="preserve"> </w:t>
      </w:r>
      <w:r>
        <w:rPr>
          <w:sz w:val="20"/>
        </w:rPr>
        <w:t>że:</w:t>
      </w:r>
    </w:p>
    <w:p w:rsidR="000A5186" w:rsidRPr="00637682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4" w:hanging="401"/>
        <w:contextualSpacing w:val="0"/>
        <w:jc w:val="both"/>
        <w:rPr>
          <w:sz w:val="20"/>
          <w:szCs w:val="20"/>
        </w:rPr>
      </w:pPr>
      <w:r>
        <w:rPr>
          <w:sz w:val="20"/>
        </w:rPr>
        <w:t xml:space="preserve">administratorem Pani/Pana danych osobowych  </w:t>
      </w:r>
      <w:r w:rsidRPr="00637682">
        <w:t xml:space="preserve">jest  </w:t>
      </w:r>
      <w:r w:rsidRPr="00637682">
        <w:rPr>
          <w:sz w:val="20"/>
          <w:szCs w:val="20"/>
        </w:rPr>
        <w:t>Dyrektor Zespołu Szkół Centrum Kształcenia Rolniczego w Powierciu;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41" w:hanging="401"/>
        <w:contextualSpacing w:val="0"/>
        <w:jc w:val="both"/>
        <w:rPr>
          <w:sz w:val="20"/>
        </w:rPr>
      </w:pPr>
      <w:r>
        <w:rPr>
          <w:sz w:val="20"/>
        </w:rPr>
        <w:t xml:space="preserve">administrator wyznaczył Inspektora Danych Osobowych, z którym można się kontaktować pod adresem </w:t>
      </w:r>
      <w:r w:rsidRPr="0018487B">
        <w:rPr>
          <w:sz w:val="20"/>
        </w:rPr>
        <w:t>e-mail:</w:t>
      </w:r>
      <w:r w:rsidRPr="0018487B">
        <w:rPr>
          <w:spacing w:val="1"/>
          <w:sz w:val="20"/>
        </w:rPr>
        <w:t xml:space="preserve"> </w:t>
      </w:r>
      <w:r w:rsidRPr="0018487B">
        <w:rPr>
          <w:sz w:val="20"/>
          <w:u w:val="single"/>
        </w:rPr>
        <w:t>zsckrpowiercie.iod@interia.pl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8" w:hanging="401"/>
        <w:contextualSpacing w:val="0"/>
        <w:jc w:val="both"/>
        <w:rPr>
          <w:sz w:val="20"/>
        </w:rPr>
      </w:pPr>
      <w:r>
        <w:rPr>
          <w:sz w:val="20"/>
        </w:rPr>
        <w:lastRenderedPageBreak/>
        <w:t>Pani/Pana dane osobowe przetwarzane  będą na podstawie art. 6 ust. 1  lit. c RODO  w celu związanym   z przedmiotowym postępowaniem o udzielenie zamówienia publicznego, prowadzonym w trybie podstawowym bez</w:t>
      </w:r>
      <w:r>
        <w:rPr>
          <w:spacing w:val="-3"/>
          <w:sz w:val="20"/>
        </w:rPr>
        <w:t xml:space="preserve"> </w:t>
      </w:r>
      <w:r>
        <w:rPr>
          <w:sz w:val="20"/>
        </w:rPr>
        <w:t>negocjacji.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1" w:after="0" w:line="360" w:lineRule="auto"/>
        <w:ind w:right="137" w:hanging="401"/>
        <w:contextualSpacing w:val="0"/>
        <w:jc w:val="both"/>
        <w:rPr>
          <w:sz w:val="20"/>
        </w:rPr>
      </w:pPr>
      <w:r>
        <w:rPr>
          <w:sz w:val="20"/>
        </w:rPr>
        <w:t>odbiorcami Pani/Pana danych osobowych będą osoby lub podmioty, którym udostępniona zostanie dokumentacja postępowania w oparciu o art. 74 ustawy</w:t>
      </w:r>
      <w:r>
        <w:rPr>
          <w:spacing w:val="-1"/>
          <w:sz w:val="20"/>
        </w:rPr>
        <w:t xml:space="preserve"> </w:t>
      </w:r>
      <w:r>
        <w:rPr>
          <w:sz w:val="20"/>
        </w:rPr>
        <w:t>Pzp.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1" w:after="0" w:line="360" w:lineRule="auto"/>
        <w:ind w:right="133" w:hanging="401"/>
        <w:contextualSpacing w:val="0"/>
        <w:jc w:val="both"/>
        <w:rPr>
          <w:sz w:val="20"/>
        </w:rPr>
      </w:pPr>
      <w:r>
        <w:rPr>
          <w:sz w:val="2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</w:t>
      </w:r>
      <w:r>
        <w:rPr>
          <w:spacing w:val="-6"/>
          <w:sz w:val="20"/>
        </w:rPr>
        <w:t xml:space="preserve"> </w:t>
      </w:r>
      <w:r>
        <w:rPr>
          <w:sz w:val="20"/>
        </w:rPr>
        <w:t>umowy.</w:t>
      </w:r>
    </w:p>
    <w:p w:rsidR="000A5186" w:rsidRDefault="000A5186" w:rsidP="000A5186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5" w:hanging="401"/>
        <w:contextualSpacing w:val="0"/>
        <w:jc w:val="both"/>
        <w:rPr>
          <w:sz w:val="20"/>
        </w:rPr>
      </w:pPr>
      <w:r>
        <w:rPr>
          <w:sz w:val="20"/>
        </w:rPr>
        <w:t>obowiązek podania przez Panią/Pana danych osobowych bezpośrednio Pani/Pana dotyczących jest wymogiem   ustawowym   określonym   w   przepisanych    ustawy    Pzp    związanym    z    udziałem w postępowaniu o udzielenie zamówienia</w:t>
      </w:r>
      <w:r>
        <w:rPr>
          <w:spacing w:val="-1"/>
          <w:sz w:val="20"/>
        </w:rPr>
        <w:t xml:space="preserve"> </w:t>
      </w:r>
      <w:r>
        <w:rPr>
          <w:sz w:val="20"/>
        </w:rPr>
        <w:t>publicznego.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127"/>
        </w:tabs>
        <w:autoSpaceDE w:val="0"/>
        <w:autoSpaceDN w:val="0"/>
        <w:spacing w:before="90" w:after="0" w:line="360" w:lineRule="auto"/>
        <w:ind w:right="145" w:hanging="401"/>
        <w:contextualSpacing w:val="0"/>
        <w:jc w:val="both"/>
        <w:rPr>
          <w:sz w:val="20"/>
        </w:rPr>
      </w:pPr>
      <w:r>
        <w:rPr>
          <w:sz w:val="20"/>
        </w:rPr>
        <w:t>w odniesieniu do Pani/Pana danych osobowych decyzje nie będą podejmowane w sposób zautomatyzowany, stosownie do art. 22</w:t>
      </w:r>
      <w:r>
        <w:rPr>
          <w:spacing w:val="1"/>
          <w:sz w:val="20"/>
        </w:rPr>
        <w:t xml:space="preserve"> </w:t>
      </w:r>
      <w:r>
        <w:rPr>
          <w:sz w:val="20"/>
        </w:rPr>
        <w:t>RODO.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2" w:after="0" w:line="240" w:lineRule="auto"/>
        <w:ind w:left="1014"/>
        <w:contextualSpacing w:val="0"/>
        <w:jc w:val="both"/>
        <w:rPr>
          <w:sz w:val="20"/>
        </w:rPr>
      </w:pPr>
      <w:r>
        <w:rPr>
          <w:sz w:val="20"/>
        </w:rPr>
        <w:t>posiada</w:t>
      </w:r>
      <w:r>
        <w:rPr>
          <w:spacing w:val="-1"/>
          <w:sz w:val="20"/>
        </w:rPr>
        <w:t xml:space="preserve"> </w:t>
      </w:r>
      <w:r>
        <w:rPr>
          <w:sz w:val="20"/>
        </w:rPr>
        <w:t>Pani/Pan: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before="115" w:after="0" w:line="360" w:lineRule="auto"/>
        <w:ind w:right="133" w:hanging="461"/>
        <w:contextualSpacing w:val="0"/>
        <w:jc w:val="both"/>
        <w:rPr>
          <w:sz w:val="20"/>
        </w:rPr>
      </w:pPr>
      <w:r>
        <w:rPr>
          <w:sz w:val="20"/>
        </w:rPr>
        <w:t>na  podstawie  art.  15  RODO  prawo  dostępu  do  danych  osobowych  Pani/Pana  dotyczących 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zamówienia);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after="0" w:line="360" w:lineRule="auto"/>
        <w:ind w:right="134" w:hanging="461"/>
        <w:contextualSpacing w:val="0"/>
        <w:jc w:val="both"/>
        <w:rPr>
          <w:sz w:val="20"/>
        </w:rPr>
      </w:pPr>
      <w:r>
        <w:rPr>
          <w:sz w:val="20"/>
        </w:rPr>
        <w:t>na podstawie art. 16 RODO prawo do sprostowania Pani/Pana danych osobowych  (</w:t>
      </w:r>
      <w:r>
        <w:rPr>
          <w:i/>
          <w:sz w:val="20"/>
        </w:rPr>
        <w:t>skorzystanie     z prawa do sprostowania nie może skutkować zmianą wyniku postępowania o udzielenie zamówienia publicznego ani zmianą postanowień umowy w zakresie niezgodnym z ustawą PZP oraz nie może naruszać integralności protokołu oraz jego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załączników</w:t>
      </w:r>
      <w:r>
        <w:rPr>
          <w:sz w:val="20"/>
        </w:rPr>
        <w:t>);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after="0" w:line="360" w:lineRule="auto"/>
        <w:ind w:right="135" w:hanging="461"/>
        <w:contextualSpacing w:val="0"/>
        <w:jc w:val="both"/>
        <w:rPr>
          <w:sz w:val="20"/>
        </w:rPr>
      </w:pPr>
      <w:r w:rsidRPr="002F1D2D">
        <w:rPr>
          <w:sz w:val="20"/>
        </w:rPr>
        <w:t>na podstawie art. 18 RODO prawo żądania od administratora ograniczenia przetwarzania danych</w:t>
      </w:r>
      <w:r>
        <w:rPr>
          <w:sz w:val="20"/>
        </w:rPr>
        <w:t xml:space="preserve"> osobowych z zastrzeżeniem okresu trwania postępowania o udzielenie zamówienia publicznego lub konkursu oraz przypadków, o których mowa w art. 18 ust. 2 RODO (</w:t>
      </w:r>
      <w:r>
        <w:rPr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</w:rPr>
        <w:t>);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502"/>
        </w:tabs>
        <w:autoSpaceDE w:val="0"/>
        <w:autoSpaceDN w:val="0"/>
        <w:spacing w:after="0" w:line="360" w:lineRule="auto"/>
        <w:ind w:right="147" w:hanging="461"/>
        <w:contextualSpacing w:val="0"/>
        <w:jc w:val="both"/>
        <w:rPr>
          <w:sz w:val="20"/>
        </w:rPr>
      </w:pPr>
      <w:r>
        <w:rPr>
          <w:sz w:val="20"/>
        </w:rPr>
        <w:t>prawo do wniesienia skargi do Prezesa Urzędu Ochrony Danych Osobowych, gdy uzna Pani/Pan, że przetwarzanie danych osobowych Pani/Pana dotyczących narusza przepisy</w:t>
      </w:r>
      <w:r>
        <w:rPr>
          <w:spacing w:val="-9"/>
          <w:sz w:val="20"/>
        </w:rPr>
        <w:t xml:space="preserve"> </w:t>
      </w:r>
      <w:r>
        <w:rPr>
          <w:sz w:val="20"/>
        </w:rPr>
        <w:t>RODO;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before="1" w:after="0" w:line="240" w:lineRule="auto"/>
        <w:ind w:left="1014"/>
        <w:contextualSpacing w:val="0"/>
        <w:jc w:val="both"/>
        <w:rPr>
          <w:sz w:val="20"/>
        </w:rPr>
      </w:pPr>
      <w:r>
        <w:rPr>
          <w:sz w:val="20"/>
        </w:rPr>
        <w:t>nie przysługuje</w:t>
      </w:r>
      <w:r>
        <w:rPr>
          <w:spacing w:val="-1"/>
          <w:sz w:val="20"/>
        </w:rPr>
        <w:t xml:space="preserve"> </w:t>
      </w:r>
      <w:r>
        <w:rPr>
          <w:sz w:val="20"/>
        </w:rPr>
        <w:t>Pani/Panu: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446"/>
        </w:tabs>
        <w:autoSpaceDE w:val="0"/>
        <w:autoSpaceDN w:val="0"/>
        <w:spacing w:before="113" w:after="0" w:line="240" w:lineRule="auto"/>
        <w:ind w:left="1446" w:hanging="411"/>
        <w:contextualSpacing w:val="0"/>
        <w:jc w:val="both"/>
        <w:rPr>
          <w:sz w:val="20"/>
        </w:rPr>
      </w:pPr>
      <w:r>
        <w:rPr>
          <w:sz w:val="20"/>
        </w:rPr>
        <w:t>w związku z art. 17 ust. 3 lit. b, d lub e RODO prawo do usunięcia danych</w:t>
      </w:r>
      <w:r>
        <w:rPr>
          <w:spacing w:val="-8"/>
          <w:sz w:val="20"/>
        </w:rPr>
        <w:t xml:space="preserve"> </w:t>
      </w:r>
      <w:r>
        <w:rPr>
          <w:sz w:val="20"/>
        </w:rPr>
        <w:t>osobowych;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446"/>
        </w:tabs>
        <w:autoSpaceDE w:val="0"/>
        <w:autoSpaceDN w:val="0"/>
        <w:spacing w:before="116" w:after="0" w:line="240" w:lineRule="auto"/>
        <w:ind w:left="1446" w:hanging="411"/>
        <w:contextualSpacing w:val="0"/>
        <w:jc w:val="both"/>
        <w:rPr>
          <w:sz w:val="20"/>
        </w:rPr>
      </w:pPr>
      <w:r>
        <w:rPr>
          <w:sz w:val="20"/>
        </w:rPr>
        <w:lastRenderedPageBreak/>
        <w:t>prawo do przenoszenia danych osobowych, o którym mowa w art. 20</w:t>
      </w:r>
      <w:r>
        <w:rPr>
          <w:spacing w:val="-4"/>
          <w:sz w:val="20"/>
        </w:rPr>
        <w:t xml:space="preserve"> </w:t>
      </w:r>
      <w:r>
        <w:rPr>
          <w:sz w:val="20"/>
        </w:rPr>
        <w:t>RODO;</w:t>
      </w:r>
    </w:p>
    <w:p w:rsidR="004E7790" w:rsidRDefault="004E7790" w:rsidP="004E7790">
      <w:pPr>
        <w:pStyle w:val="Akapitzlist"/>
        <w:widowControl w:val="0"/>
        <w:numPr>
          <w:ilvl w:val="2"/>
          <w:numId w:val="38"/>
        </w:numPr>
        <w:tabs>
          <w:tab w:val="left" w:pos="1446"/>
        </w:tabs>
        <w:autoSpaceDE w:val="0"/>
        <w:autoSpaceDN w:val="0"/>
        <w:spacing w:before="116" w:after="0" w:line="360" w:lineRule="auto"/>
        <w:ind w:left="1426" w:right="144" w:hanging="392"/>
        <w:contextualSpacing w:val="0"/>
        <w:jc w:val="both"/>
        <w:rPr>
          <w:sz w:val="20"/>
        </w:rPr>
      </w:pPr>
      <w:r>
        <w:rPr>
          <w:sz w:val="20"/>
        </w:rPr>
        <w:t>na podstawie art. 21 RODO prawo sprzeciwu, wobec przetwarzania danych osobowych, gdyż podstawą prawną przetwarzania Pani/Pana danych osobowych jest art. 6 ust. 1 lit. c</w:t>
      </w:r>
      <w:r>
        <w:rPr>
          <w:spacing w:val="-10"/>
          <w:sz w:val="20"/>
        </w:rPr>
        <w:t xml:space="preserve"> </w:t>
      </w:r>
      <w:r>
        <w:rPr>
          <w:sz w:val="20"/>
        </w:rPr>
        <w:t>RODO;</w:t>
      </w:r>
    </w:p>
    <w:p w:rsidR="004E7790" w:rsidRDefault="004E7790" w:rsidP="004E7790">
      <w:pPr>
        <w:pStyle w:val="Akapitzlist"/>
        <w:widowControl w:val="0"/>
        <w:numPr>
          <w:ilvl w:val="1"/>
          <w:numId w:val="38"/>
        </w:numPr>
        <w:tabs>
          <w:tab w:val="left" w:pos="1014"/>
        </w:tabs>
        <w:autoSpaceDE w:val="0"/>
        <w:autoSpaceDN w:val="0"/>
        <w:spacing w:after="0" w:line="360" w:lineRule="auto"/>
        <w:ind w:right="136" w:hanging="401"/>
        <w:contextualSpacing w:val="0"/>
        <w:jc w:val="both"/>
        <w:rPr>
          <w:sz w:val="20"/>
        </w:rPr>
      </w:pPr>
      <w:r>
        <w:rPr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</w:t>
      </w:r>
      <w:r>
        <w:rPr>
          <w:spacing w:val="-17"/>
          <w:sz w:val="20"/>
        </w:rPr>
        <w:t xml:space="preserve"> </w:t>
      </w:r>
      <w:r>
        <w:rPr>
          <w:sz w:val="20"/>
        </w:rPr>
        <w:t>Warszawa.</w:t>
      </w:r>
    </w:p>
    <w:p w:rsidR="000A5186" w:rsidRPr="000A5186" w:rsidRDefault="000A5186" w:rsidP="000A5186">
      <w:pPr>
        <w:pStyle w:val="Akapitzlist"/>
        <w:tabs>
          <w:tab w:val="left" w:pos="284"/>
          <w:tab w:val="left" w:pos="426"/>
        </w:tabs>
        <w:rPr>
          <w:rFonts w:cstheme="minorHAnsi"/>
        </w:rPr>
      </w:pPr>
    </w:p>
    <w:p w:rsidR="006643F8" w:rsidRDefault="004E7790" w:rsidP="004E7790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0A5186">
        <w:rPr>
          <w:rFonts w:cstheme="minorHAnsi"/>
          <w:b/>
        </w:rPr>
        <w:t>§</w:t>
      </w:r>
      <w:r>
        <w:rPr>
          <w:rFonts w:cstheme="minorHAnsi"/>
          <w:b/>
        </w:rPr>
        <w:t xml:space="preserve"> 13</w:t>
      </w:r>
    </w:p>
    <w:p w:rsidR="004E7790" w:rsidRDefault="004E7790" w:rsidP="004E7790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POSTANOWIENIA KOŃCOWE</w:t>
      </w:r>
    </w:p>
    <w:p w:rsidR="004E7790" w:rsidRDefault="004E7790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Dokonanie przez Wykonawcę przeniesienia zarówno w całości,  jak iw części praw lub obowiązków wynikających z Umowy na osobę trzecią, w tym także cesji wierzytelności pieniężnych przysługujących Wykonawcy z tytułu realizacji Umowy, wymaga uprzedniej zgody Zamawiającego, wyrażonej w formie pisemnej pod rygorem nieważności</w:t>
      </w:r>
    </w:p>
    <w:p w:rsidR="004E7790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Wszelkie powiadomienia związane z realizacją umowy będą dokonywane pisemnie lub drogą mailową.</w:t>
      </w:r>
    </w:p>
    <w:p w:rsidR="009B237F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Wszelkie zmiany niniejszej umowy wymagają aneksu w formie pisemnej, pod rygorem nieważności.</w:t>
      </w:r>
    </w:p>
    <w:p w:rsidR="009B237F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W sprawach nieuregulowanych niniejszą umową zastosowanie mają przepisy Kodeksu cywilnego oraz przepisy Ustawy Prawo zamówień publicznych.</w:t>
      </w:r>
    </w:p>
    <w:p w:rsidR="009B237F" w:rsidRDefault="009B237F" w:rsidP="00D562CC">
      <w:pPr>
        <w:pStyle w:val="Akapitzlist"/>
        <w:numPr>
          <w:ilvl w:val="0"/>
          <w:numId w:val="39"/>
        </w:num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Umowę sporządzono w trzech jednobrzmiących egzemplarzach, jeden dla Wykonawcy, dwa dla Zamawiającego.</w:t>
      </w:r>
    </w:p>
    <w:p w:rsidR="009B237F" w:rsidRDefault="009B237F" w:rsidP="009B237F">
      <w:pPr>
        <w:tabs>
          <w:tab w:val="left" w:pos="426"/>
        </w:tabs>
        <w:rPr>
          <w:rFonts w:cstheme="minorHAnsi"/>
        </w:rPr>
      </w:pPr>
    </w:p>
    <w:p w:rsidR="009B237F" w:rsidRPr="009B237F" w:rsidRDefault="009B237F" w:rsidP="009B237F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</w:t>
      </w:r>
      <w:r w:rsidRPr="009B237F">
        <w:rPr>
          <w:rFonts w:cstheme="minorHAnsi"/>
          <w:b/>
        </w:rPr>
        <w:t>ZAMAWIAJĄCY                                                                                            WYKONAWCA</w:t>
      </w:r>
    </w:p>
    <w:p w:rsidR="00197985" w:rsidRDefault="00197985" w:rsidP="00FD1A59">
      <w:pPr>
        <w:pStyle w:val="Akapitzlist"/>
        <w:ind w:left="426"/>
        <w:rPr>
          <w:rFonts w:cstheme="minorHAnsi"/>
        </w:rPr>
      </w:pPr>
    </w:p>
    <w:p w:rsidR="00D94672" w:rsidRPr="00B31C92" w:rsidRDefault="00D94672" w:rsidP="00D94672">
      <w:pPr>
        <w:pStyle w:val="Akapitzlist"/>
        <w:rPr>
          <w:rFonts w:cstheme="minorHAnsi"/>
        </w:rPr>
      </w:pPr>
    </w:p>
    <w:p w:rsidR="00755515" w:rsidRDefault="00755515" w:rsidP="00755515">
      <w:pPr>
        <w:pStyle w:val="Akapitzlist"/>
        <w:jc w:val="center"/>
        <w:rPr>
          <w:rFonts w:cstheme="minorHAnsi"/>
        </w:rPr>
      </w:pPr>
    </w:p>
    <w:p w:rsidR="001966DC" w:rsidRPr="00995587" w:rsidRDefault="00755515" w:rsidP="00755515">
      <w:r>
        <w:t xml:space="preserve">              </w:t>
      </w:r>
    </w:p>
    <w:sectPr w:rsidR="001966DC" w:rsidRPr="00995587" w:rsidSect="00354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5AB" w:rsidRDefault="008545AB" w:rsidP="006643F8">
      <w:pPr>
        <w:spacing w:after="0" w:line="240" w:lineRule="auto"/>
      </w:pPr>
      <w:r>
        <w:separator/>
      </w:r>
    </w:p>
  </w:endnote>
  <w:endnote w:type="continuationSeparator" w:id="1">
    <w:p w:rsidR="008545AB" w:rsidRDefault="008545AB" w:rsidP="0066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5AB" w:rsidRDefault="008545AB" w:rsidP="006643F8">
      <w:pPr>
        <w:spacing w:after="0" w:line="240" w:lineRule="auto"/>
      </w:pPr>
      <w:r>
        <w:separator/>
      </w:r>
    </w:p>
  </w:footnote>
  <w:footnote w:type="continuationSeparator" w:id="1">
    <w:p w:rsidR="008545AB" w:rsidRDefault="008545AB" w:rsidP="00664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EB7"/>
    <w:multiLevelType w:val="hybridMultilevel"/>
    <w:tmpl w:val="F43E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471ED"/>
    <w:multiLevelType w:val="hybridMultilevel"/>
    <w:tmpl w:val="A472409E"/>
    <w:lvl w:ilvl="0" w:tplc="0415000F">
      <w:start w:val="1"/>
      <w:numFmt w:val="decimal"/>
      <w:lvlText w:val="%1."/>
      <w:lvlJc w:val="left"/>
      <w:pPr>
        <w:ind w:left="1104" w:hanging="360"/>
      </w:p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2">
    <w:nsid w:val="0B6C6531"/>
    <w:multiLevelType w:val="hybridMultilevel"/>
    <w:tmpl w:val="A8703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A20A3"/>
    <w:multiLevelType w:val="hybridMultilevel"/>
    <w:tmpl w:val="F590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7784"/>
    <w:multiLevelType w:val="hybridMultilevel"/>
    <w:tmpl w:val="FCB2D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63AA1"/>
    <w:multiLevelType w:val="hybridMultilevel"/>
    <w:tmpl w:val="750A8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21025"/>
    <w:multiLevelType w:val="hybridMultilevel"/>
    <w:tmpl w:val="0E4CD3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3E6EB2"/>
    <w:multiLevelType w:val="hybridMultilevel"/>
    <w:tmpl w:val="FF8408A2"/>
    <w:lvl w:ilvl="0" w:tplc="81EA76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449CB"/>
    <w:multiLevelType w:val="hybridMultilevel"/>
    <w:tmpl w:val="56020F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875761"/>
    <w:multiLevelType w:val="hybridMultilevel"/>
    <w:tmpl w:val="D1B8FD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2B2B17"/>
    <w:multiLevelType w:val="hybridMultilevel"/>
    <w:tmpl w:val="D7486DF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DB3790A"/>
    <w:multiLevelType w:val="hybridMultilevel"/>
    <w:tmpl w:val="835E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D6159"/>
    <w:multiLevelType w:val="hybridMultilevel"/>
    <w:tmpl w:val="291EE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3450FB"/>
    <w:multiLevelType w:val="hybridMultilevel"/>
    <w:tmpl w:val="FA66B5B2"/>
    <w:lvl w:ilvl="0" w:tplc="FD52E6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50317"/>
    <w:multiLevelType w:val="hybridMultilevel"/>
    <w:tmpl w:val="750A8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106F8"/>
    <w:multiLevelType w:val="hybridMultilevel"/>
    <w:tmpl w:val="B5C01766"/>
    <w:lvl w:ilvl="0" w:tplc="AF34E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C08E8"/>
    <w:multiLevelType w:val="hybridMultilevel"/>
    <w:tmpl w:val="1CE86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A2BC2"/>
    <w:multiLevelType w:val="hybridMultilevel"/>
    <w:tmpl w:val="E3BEB692"/>
    <w:lvl w:ilvl="0" w:tplc="A328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0503D"/>
    <w:multiLevelType w:val="hybridMultilevel"/>
    <w:tmpl w:val="8DEC3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223C4"/>
    <w:multiLevelType w:val="hybridMultilevel"/>
    <w:tmpl w:val="5B183E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4CB2FC6"/>
    <w:multiLevelType w:val="hybridMultilevel"/>
    <w:tmpl w:val="1004C63E"/>
    <w:lvl w:ilvl="0" w:tplc="E6389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EC3A60"/>
    <w:multiLevelType w:val="hybridMultilevel"/>
    <w:tmpl w:val="8F1EF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C25C1"/>
    <w:multiLevelType w:val="hybridMultilevel"/>
    <w:tmpl w:val="19D45692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5A150EE"/>
    <w:multiLevelType w:val="hybridMultilevel"/>
    <w:tmpl w:val="290E46F0"/>
    <w:lvl w:ilvl="0" w:tplc="C6229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35DB3"/>
    <w:multiLevelType w:val="hybridMultilevel"/>
    <w:tmpl w:val="348AE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D0216"/>
    <w:multiLevelType w:val="hybridMultilevel"/>
    <w:tmpl w:val="D6C26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704CC"/>
    <w:multiLevelType w:val="hybridMultilevel"/>
    <w:tmpl w:val="4FBEA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48E6D37"/>
    <w:multiLevelType w:val="hybridMultilevel"/>
    <w:tmpl w:val="5B183E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676023D"/>
    <w:multiLevelType w:val="hybridMultilevel"/>
    <w:tmpl w:val="C652C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6061C"/>
    <w:multiLevelType w:val="hybridMultilevel"/>
    <w:tmpl w:val="35B6D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700C1"/>
    <w:multiLevelType w:val="hybridMultilevel"/>
    <w:tmpl w:val="BC942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82A59"/>
    <w:multiLevelType w:val="hybridMultilevel"/>
    <w:tmpl w:val="CCB25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533AC"/>
    <w:multiLevelType w:val="hybridMultilevel"/>
    <w:tmpl w:val="B986EB64"/>
    <w:lvl w:ilvl="0" w:tplc="2A72E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E711BD"/>
    <w:multiLevelType w:val="hybridMultilevel"/>
    <w:tmpl w:val="6FE29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E17EB"/>
    <w:multiLevelType w:val="hybridMultilevel"/>
    <w:tmpl w:val="8DEC3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D5475"/>
    <w:multiLevelType w:val="hybridMultilevel"/>
    <w:tmpl w:val="FD263F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4645EB3"/>
    <w:multiLevelType w:val="hybridMultilevel"/>
    <w:tmpl w:val="8932A7BC"/>
    <w:lvl w:ilvl="0" w:tplc="D82CB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95F27"/>
    <w:multiLevelType w:val="hybridMultilevel"/>
    <w:tmpl w:val="70D07794"/>
    <w:lvl w:ilvl="0" w:tplc="C97C29EC">
      <w:start w:val="1"/>
      <w:numFmt w:val="decimal"/>
      <w:lvlText w:val="%1."/>
      <w:lvlJc w:val="left"/>
      <w:pPr>
        <w:ind w:left="710" w:hanging="28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 w:tplc="A22CFFFA">
      <w:start w:val="1"/>
      <w:numFmt w:val="decimal"/>
      <w:lvlText w:val="%2)"/>
      <w:lvlJc w:val="left"/>
      <w:pPr>
        <w:ind w:left="1134" w:hanging="28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 w:tplc="BAE45D1E">
      <w:start w:val="1"/>
      <w:numFmt w:val="lowerLetter"/>
      <w:lvlText w:val="%3)"/>
      <w:lvlJc w:val="left"/>
      <w:pPr>
        <w:ind w:left="1490" w:hanging="48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 w:tplc="AF98DE7A">
      <w:numFmt w:val="bullet"/>
      <w:lvlText w:val="•"/>
      <w:lvlJc w:val="left"/>
      <w:pPr>
        <w:ind w:left="1488" w:hanging="480"/>
      </w:pPr>
      <w:rPr>
        <w:rFonts w:hint="default"/>
        <w:lang w:val="pl-PL" w:eastAsia="en-US" w:bidi="ar-SA"/>
      </w:rPr>
    </w:lvl>
    <w:lvl w:ilvl="4" w:tplc="79AE7E94">
      <w:numFmt w:val="bullet"/>
      <w:lvlText w:val="•"/>
      <w:lvlJc w:val="left"/>
      <w:pPr>
        <w:ind w:left="2651" w:hanging="480"/>
      </w:pPr>
      <w:rPr>
        <w:rFonts w:hint="default"/>
        <w:lang w:val="pl-PL" w:eastAsia="en-US" w:bidi="ar-SA"/>
      </w:rPr>
    </w:lvl>
    <w:lvl w:ilvl="5" w:tplc="7706BE0C">
      <w:numFmt w:val="bullet"/>
      <w:lvlText w:val="•"/>
      <w:lvlJc w:val="left"/>
      <w:pPr>
        <w:ind w:left="3815" w:hanging="480"/>
      </w:pPr>
      <w:rPr>
        <w:rFonts w:hint="default"/>
        <w:lang w:val="pl-PL" w:eastAsia="en-US" w:bidi="ar-SA"/>
      </w:rPr>
    </w:lvl>
    <w:lvl w:ilvl="6" w:tplc="7B40A5A2">
      <w:numFmt w:val="bullet"/>
      <w:lvlText w:val="•"/>
      <w:lvlJc w:val="left"/>
      <w:pPr>
        <w:ind w:left="4979" w:hanging="480"/>
      </w:pPr>
      <w:rPr>
        <w:rFonts w:hint="default"/>
        <w:lang w:val="pl-PL" w:eastAsia="en-US" w:bidi="ar-SA"/>
      </w:rPr>
    </w:lvl>
    <w:lvl w:ilvl="7" w:tplc="E1C87984">
      <w:numFmt w:val="bullet"/>
      <w:lvlText w:val="•"/>
      <w:lvlJc w:val="left"/>
      <w:pPr>
        <w:ind w:left="6143" w:hanging="480"/>
      </w:pPr>
      <w:rPr>
        <w:rFonts w:hint="default"/>
        <w:lang w:val="pl-PL" w:eastAsia="en-US" w:bidi="ar-SA"/>
      </w:rPr>
    </w:lvl>
    <w:lvl w:ilvl="8" w:tplc="61B4A158">
      <w:numFmt w:val="bullet"/>
      <w:lvlText w:val="•"/>
      <w:lvlJc w:val="left"/>
      <w:pPr>
        <w:ind w:left="7306" w:hanging="480"/>
      </w:pPr>
      <w:rPr>
        <w:rFonts w:hint="default"/>
        <w:lang w:val="pl-PL" w:eastAsia="en-US" w:bidi="ar-SA"/>
      </w:rPr>
    </w:lvl>
  </w:abstractNum>
  <w:abstractNum w:abstractNumId="38">
    <w:nsid w:val="7F0A7DA4"/>
    <w:multiLevelType w:val="hybridMultilevel"/>
    <w:tmpl w:val="CEBC8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4"/>
  </w:num>
  <w:num w:numId="4">
    <w:abstractNumId w:val="29"/>
  </w:num>
  <w:num w:numId="5">
    <w:abstractNumId w:val="9"/>
  </w:num>
  <w:num w:numId="6">
    <w:abstractNumId w:val="5"/>
  </w:num>
  <w:num w:numId="7">
    <w:abstractNumId w:val="31"/>
  </w:num>
  <w:num w:numId="8">
    <w:abstractNumId w:val="6"/>
  </w:num>
  <w:num w:numId="9">
    <w:abstractNumId w:val="16"/>
  </w:num>
  <w:num w:numId="10">
    <w:abstractNumId w:val="38"/>
  </w:num>
  <w:num w:numId="11">
    <w:abstractNumId w:val="22"/>
  </w:num>
  <w:num w:numId="12">
    <w:abstractNumId w:val="12"/>
  </w:num>
  <w:num w:numId="13">
    <w:abstractNumId w:val="25"/>
  </w:num>
  <w:num w:numId="14">
    <w:abstractNumId w:val="18"/>
  </w:num>
  <w:num w:numId="15">
    <w:abstractNumId w:val="24"/>
  </w:num>
  <w:num w:numId="16">
    <w:abstractNumId w:val="4"/>
  </w:num>
  <w:num w:numId="17">
    <w:abstractNumId w:val="33"/>
  </w:num>
  <w:num w:numId="18">
    <w:abstractNumId w:val="8"/>
  </w:num>
  <w:num w:numId="19">
    <w:abstractNumId w:val="30"/>
  </w:num>
  <w:num w:numId="20">
    <w:abstractNumId w:val="15"/>
  </w:num>
  <w:num w:numId="21">
    <w:abstractNumId w:val="26"/>
  </w:num>
  <w:num w:numId="22">
    <w:abstractNumId w:val="32"/>
  </w:num>
  <w:num w:numId="23">
    <w:abstractNumId w:val="36"/>
  </w:num>
  <w:num w:numId="24">
    <w:abstractNumId w:val="20"/>
  </w:num>
  <w:num w:numId="25">
    <w:abstractNumId w:val="34"/>
  </w:num>
  <w:num w:numId="26">
    <w:abstractNumId w:val="23"/>
  </w:num>
  <w:num w:numId="27">
    <w:abstractNumId w:val="0"/>
  </w:num>
  <w:num w:numId="28">
    <w:abstractNumId w:val="2"/>
  </w:num>
  <w:num w:numId="29">
    <w:abstractNumId w:val="13"/>
  </w:num>
  <w:num w:numId="30">
    <w:abstractNumId w:val="7"/>
  </w:num>
  <w:num w:numId="31">
    <w:abstractNumId w:val="3"/>
  </w:num>
  <w:num w:numId="32">
    <w:abstractNumId w:val="21"/>
  </w:num>
  <w:num w:numId="33">
    <w:abstractNumId w:val="10"/>
  </w:num>
  <w:num w:numId="34">
    <w:abstractNumId w:val="27"/>
  </w:num>
  <w:num w:numId="35">
    <w:abstractNumId w:val="35"/>
  </w:num>
  <w:num w:numId="36">
    <w:abstractNumId w:val="19"/>
  </w:num>
  <w:num w:numId="37">
    <w:abstractNumId w:val="1"/>
  </w:num>
  <w:num w:numId="38">
    <w:abstractNumId w:val="37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F352CA"/>
    <w:rsid w:val="0003310E"/>
    <w:rsid w:val="000A5186"/>
    <w:rsid w:val="000E771C"/>
    <w:rsid w:val="000F5AC4"/>
    <w:rsid w:val="00181F21"/>
    <w:rsid w:val="001966DC"/>
    <w:rsid w:val="00197985"/>
    <w:rsid w:val="0029180D"/>
    <w:rsid w:val="00354137"/>
    <w:rsid w:val="00356CAB"/>
    <w:rsid w:val="003E6021"/>
    <w:rsid w:val="00430201"/>
    <w:rsid w:val="00470918"/>
    <w:rsid w:val="004D7F3A"/>
    <w:rsid w:val="004E7790"/>
    <w:rsid w:val="0052658F"/>
    <w:rsid w:val="005539C6"/>
    <w:rsid w:val="00571CD5"/>
    <w:rsid w:val="0059208F"/>
    <w:rsid w:val="00643C31"/>
    <w:rsid w:val="0066296C"/>
    <w:rsid w:val="006643F8"/>
    <w:rsid w:val="00683B2F"/>
    <w:rsid w:val="00711B74"/>
    <w:rsid w:val="00752CA6"/>
    <w:rsid w:val="00755515"/>
    <w:rsid w:val="00786E8E"/>
    <w:rsid w:val="00826672"/>
    <w:rsid w:val="008340AB"/>
    <w:rsid w:val="008545AB"/>
    <w:rsid w:val="00874826"/>
    <w:rsid w:val="00882813"/>
    <w:rsid w:val="00995587"/>
    <w:rsid w:val="009B237F"/>
    <w:rsid w:val="009E13CA"/>
    <w:rsid w:val="00A47A0C"/>
    <w:rsid w:val="00A825DE"/>
    <w:rsid w:val="00A83AEA"/>
    <w:rsid w:val="00A875EE"/>
    <w:rsid w:val="00A91F8F"/>
    <w:rsid w:val="00AC5709"/>
    <w:rsid w:val="00B027C2"/>
    <w:rsid w:val="00B31C92"/>
    <w:rsid w:val="00B55E17"/>
    <w:rsid w:val="00BA685C"/>
    <w:rsid w:val="00C064AE"/>
    <w:rsid w:val="00C65B3A"/>
    <w:rsid w:val="00C661E2"/>
    <w:rsid w:val="00C811F5"/>
    <w:rsid w:val="00CA4DA9"/>
    <w:rsid w:val="00D562CC"/>
    <w:rsid w:val="00D94672"/>
    <w:rsid w:val="00E04284"/>
    <w:rsid w:val="00E2356B"/>
    <w:rsid w:val="00E47EA5"/>
    <w:rsid w:val="00EB0A86"/>
    <w:rsid w:val="00F352CA"/>
    <w:rsid w:val="00F50EF1"/>
    <w:rsid w:val="00F515A6"/>
    <w:rsid w:val="00FD1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47EA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43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43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43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8</Pages>
  <Words>3082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2022-04-20T06:19:00Z</dcterms:created>
  <dcterms:modified xsi:type="dcterms:W3CDTF">2022-07-07T06:27:00Z</dcterms:modified>
</cp:coreProperties>
</file>