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-449580</wp:posOffset>
            </wp:positionV>
            <wp:extent cx="575945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Dostawa </w:t>
      </w:r>
      <w:r w:rsidR="00E72AE3">
        <w:rPr>
          <w:rFonts w:cs="Calibri"/>
          <w:b/>
          <w:sz w:val="16"/>
          <w:szCs w:val="16"/>
        </w:rPr>
        <w:t xml:space="preserve">używanego wózka specjalizowanego ze zmiennym </w:t>
      </w:r>
      <w:proofErr w:type="spellStart"/>
      <w:r w:rsidR="00E72AE3">
        <w:rPr>
          <w:rFonts w:cs="Calibri"/>
          <w:b/>
          <w:sz w:val="16"/>
          <w:szCs w:val="16"/>
        </w:rPr>
        <w:t>wysiegiem</w:t>
      </w:r>
      <w:proofErr w:type="spellEnd"/>
      <w:r w:rsidRPr="00E515CA">
        <w:rPr>
          <w:rFonts w:cs="Arial"/>
          <w:i/>
          <w:sz w:val="16"/>
          <w:szCs w:val="16"/>
        </w:rPr>
        <w:t xml:space="preserve">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Pr="00E515CA">
        <w:rPr>
          <w:rFonts w:ascii="Verdana" w:hAnsi="Verdana" w:cs="Arial"/>
          <w:sz w:val="16"/>
          <w:szCs w:val="16"/>
        </w:rPr>
        <w:t>ust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. 1 </w:t>
      </w:r>
      <w:proofErr w:type="spellStart"/>
      <w:r w:rsidRPr="00E515CA">
        <w:rPr>
          <w:rFonts w:ascii="Verdana" w:hAnsi="Verdana" w:cs="Arial"/>
          <w:sz w:val="16"/>
          <w:szCs w:val="16"/>
        </w:rPr>
        <w:t>pkt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4 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 xml:space="preserve">(podać pełną nazwę/firmę, adres, a także w </w:t>
      </w:r>
      <w:r w:rsidRPr="00E515CA">
        <w:rPr>
          <w:rFonts w:cs="Calibri"/>
          <w:i/>
          <w:sz w:val="16"/>
          <w:szCs w:val="16"/>
        </w:rPr>
        <w:lastRenderedPageBreak/>
        <w:t>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E72AE3" w:rsidRPr="00E515CA">
        <w:rPr>
          <w:rFonts w:cs="Calibri"/>
          <w:b/>
          <w:sz w:val="16"/>
          <w:szCs w:val="16"/>
        </w:rPr>
        <w:t xml:space="preserve">Dostawa </w:t>
      </w:r>
      <w:r w:rsidR="00E72AE3">
        <w:rPr>
          <w:rFonts w:cs="Calibri"/>
          <w:b/>
          <w:sz w:val="16"/>
          <w:szCs w:val="16"/>
        </w:rPr>
        <w:t>używanego wózka specjalizowanego ze zmiennym wysiegiem</w:t>
      </w:r>
      <w:bookmarkStart w:id="0" w:name="_GoBack"/>
      <w:bookmarkEnd w:id="0"/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9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54" w:rsidRDefault="00362054" w:rsidP="007B6089">
      <w:pPr>
        <w:spacing w:after="0" w:line="240" w:lineRule="auto"/>
      </w:pPr>
      <w:r>
        <w:separator/>
      </w:r>
    </w:p>
  </w:endnote>
  <w:endnote w:type="continuationSeparator" w:id="0">
    <w:p w:rsidR="00362054" w:rsidRDefault="00362054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E72AE3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E72AE3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54" w:rsidRDefault="00362054" w:rsidP="007B6089">
      <w:pPr>
        <w:spacing w:after="0" w:line="240" w:lineRule="auto"/>
      </w:pPr>
      <w:r>
        <w:separator/>
      </w:r>
    </w:p>
  </w:footnote>
  <w:footnote w:type="continuationSeparator" w:id="0">
    <w:p w:rsidR="00362054" w:rsidRDefault="00362054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362054"/>
    <w:rsid w:val="00383B8C"/>
    <w:rsid w:val="00675D7F"/>
    <w:rsid w:val="007B6089"/>
    <w:rsid w:val="008C18C4"/>
    <w:rsid w:val="00AF1657"/>
    <w:rsid w:val="00B94A5C"/>
    <w:rsid w:val="00BD7361"/>
    <w:rsid w:val="00D12320"/>
    <w:rsid w:val="00DB62FE"/>
    <w:rsid w:val="00E72AE3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2022-08-11T10:29:00Z</dcterms:created>
  <dcterms:modified xsi:type="dcterms:W3CDTF">2022-08-11T11:41:00Z</dcterms:modified>
</cp:coreProperties>
</file>