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FD" w:rsidRDefault="007F28FD" w:rsidP="00480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-433070</wp:posOffset>
            </wp:positionV>
            <wp:extent cx="576072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2B4" w:rsidRDefault="00F622E3" w:rsidP="00480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</w:t>
      </w:r>
      <w:r w:rsidR="00CE5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modernizacja pracowni </w:t>
      </w:r>
      <w:proofErr w:type="spellStart"/>
      <w:r w:rsidR="00CE5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agrotroniki</w:t>
      </w:r>
      <w:proofErr w:type="spellEnd"/>
    </w:p>
    <w:p w:rsidR="00CE52B4" w:rsidRDefault="00CE52B4" w:rsidP="0003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F2AB7" w:rsidRDefault="00DE5D47" w:rsidP="0003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przedmiotu </w:t>
      </w:r>
    </w:p>
    <w:p w:rsidR="00B80A18" w:rsidRDefault="00B80A18" w:rsidP="0003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Wielozadanio</w:t>
      </w:r>
      <w:r w:rsidR="00760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 dron z kamerą dla rolnictwa </w:t>
      </w:r>
    </w:p>
    <w:p w:rsidR="003A5011" w:rsidRDefault="003A5011" w:rsidP="0003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5011" w:rsidRDefault="003A5011" w:rsidP="00037F9D">
      <w:pPr>
        <w:spacing w:after="0"/>
      </w:pPr>
      <w:r>
        <w:t>Masa startowa</w:t>
      </w:r>
      <w:r>
        <w:t xml:space="preserve"> – min. </w:t>
      </w:r>
      <w:r>
        <w:t>1487 g</w:t>
      </w:r>
    </w:p>
    <w:p w:rsidR="003A5011" w:rsidRDefault="003A5011" w:rsidP="00037F9D">
      <w:pPr>
        <w:spacing w:after="0"/>
      </w:pPr>
      <w:r>
        <w:t>Przekątna</w:t>
      </w:r>
      <w:r>
        <w:t xml:space="preserve"> – min. </w:t>
      </w:r>
      <w:r>
        <w:t>350 mm</w:t>
      </w:r>
    </w:p>
    <w:p w:rsidR="003A5011" w:rsidRDefault="003A5011" w:rsidP="00037F9D">
      <w:pPr>
        <w:spacing w:after="0"/>
      </w:pPr>
      <w:r>
        <w:t>Maksymalny pułap n.p.m.</w:t>
      </w:r>
      <w:r>
        <w:t xml:space="preserve"> – min.</w:t>
      </w:r>
      <w:r>
        <w:t>6000 m</w:t>
      </w:r>
    </w:p>
    <w:p w:rsidR="003A5011" w:rsidRDefault="003A5011" w:rsidP="00037F9D">
      <w:pPr>
        <w:spacing w:after="0"/>
      </w:pPr>
      <w:r>
        <w:t>Maksymalna prędkość wznoszenia</w:t>
      </w:r>
      <w:r>
        <w:t xml:space="preserve"> – min. </w:t>
      </w:r>
      <w:r>
        <w:t>6 m/s (lot automatyczny); 5 m/s (manualna kontrola)</w:t>
      </w:r>
    </w:p>
    <w:p w:rsidR="003A5011" w:rsidRDefault="003A5011" w:rsidP="00037F9D">
      <w:pPr>
        <w:spacing w:after="0"/>
      </w:pPr>
      <w:r>
        <w:t>Maksymalna prędkość opadania</w:t>
      </w:r>
      <w:r>
        <w:t xml:space="preserve"> – min. </w:t>
      </w:r>
      <w:r>
        <w:t>3 m/s</w:t>
      </w:r>
    </w:p>
    <w:p w:rsidR="003A5011" w:rsidRDefault="003A5011" w:rsidP="00037F9D">
      <w:pPr>
        <w:spacing w:after="0"/>
      </w:pPr>
      <w:r>
        <w:t>Maksymalna prędkość</w:t>
      </w:r>
      <w:r>
        <w:t xml:space="preserve"> – min. </w:t>
      </w:r>
      <w:r>
        <w:t>50 km/h (P-</w:t>
      </w:r>
      <w:proofErr w:type="spellStart"/>
      <w:r>
        <w:t>mode</w:t>
      </w:r>
      <w:proofErr w:type="spellEnd"/>
      <w:r>
        <w:t>); 58 km/h (A-</w:t>
      </w:r>
      <w:proofErr w:type="spellStart"/>
      <w:r>
        <w:t>mode</w:t>
      </w:r>
      <w:proofErr w:type="spellEnd"/>
      <w:r>
        <w:t>)</w:t>
      </w:r>
    </w:p>
    <w:p w:rsidR="003A5011" w:rsidRDefault="003A5011" w:rsidP="00037F9D">
      <w:pPr>
        <w:spacing w:after="0"/>
      </w:pPr>
      <w:r>
        <w:t>Maksymalny czas lotu</w:t>
      </w:r>
      <w:r>
        <w:t xml:space="preserve"> – min. </w:t>
      </w:r>
      <w:r>
        <w:t>ok. 27 minut</w:t>
      </w:r>
    </w:p>
    <w:p w:rsidR="003A5011" w:rsidRDefault="003A5011" w:rsidP="00037F9D">
      <w:pPr>
        <w:spacing w:after="0"/>
      </w:pPr>
      <w:r>
        <w:t>Temperatura pracy</w:t>
      </w:r>
      <w:r>
        <w:t xml:space="preserve"> – min. </w:t>
      </w:r>
      <w:r>
        <w:t>0° do 40° C</w:t>
      </w:r>
    </w:p>
    <w:p w:rsidR="003A5011" w:rsidRDefault="003A5011" w:rsidP="00037F9D">
      <w:pPr>
        <w:spacing w:after="0"/>
      </w:pPr>
      <w:r>
        <w:t>Częstotliwość</w:t>
      </w:r>
      <w:r>
        <w:t xml:space="preserve"> – min. </w:t>
      </w:r>
      <w:r>
        <w:t>2.4000 GHz - 2.4835 GHz (Europa)</w:t>
      </w:r>
    </w:p>
    <w:p w:rsidR="003A5011" w:rsidRDefault="003A5011" w:rsidP="00037F9D">
      <w:pPr>
        <w:spacing w:after="0"/>
      </w:pPr>
      <w:r>
        <w:t>Moc nadajnika (EIRP)</w:t>
      </w:r>
      <w:r>
        <w:t xml:space="preserve"> – min. </w:t>
      </w:r>
      <w:r>
        <w:t xml:space="preserve">2.4 GHz: &lt; 20 </w:t>
      </w:r>
      <w:proofErr w:type="spellStart"/>
      <w:r>
        <w:t>dBm</w:t>
      </w:r>
      <w:proofErr w:type="spellEnd"/>
      <w:r>
        <w:t xml:space="preserve"> (CE)</w:t>
      </w:r>
    </w:p>
    <w:p w:rsidR="003A5011" w:rsidRDefault="003A5011" w:rsidP="00037F9D">
      <w:pPr>
        <w:spacing w:after="0"/>
      </w:pPr>
      <w:r>
        <w:t>Dokładność zawisu</w:t>
      </w:r>
    </w:p>
    <w:p w:rsidR="003A5011" w:rsidRDefault="003A5011" w:rsidP="00037F9D">
      <w:pPr>
        <w:spacing w:after="0"/>
      </w:pPr>
      <w:r>
        <w:rPr>
          <w:i/>
          <w:iCs/>
        </w:rPr>
        <w:t>RTK włączone i działające prawidłowo:</w:t>
      </w:r>
      <w:r>
        <w:br/>
        <w:t xml:space="preserve">Pionowo: ± 0.1 m; Poziomo: ± 0.1 m </w:t>
      </w:r>
      <w:r>
        <w:br/>
      </w:r>
      <w:r>
        <w:rPr>
          <w:i/>
          <w:iCs/>
        </w:rPr>
        <w:t>RTK wyłączone:</w:t>
      </w:r>
      <w:r>
        <w:br/>
        <w:t>Pionowo: ± 0.1 m (z pozycjonowaniem optycznym); ± 0.5 m (z pozycjonowaniem GNSS)</w:t>
      </w:r>
      <w:r>
        <w:br/>
        <w:t xml:space="preserve">Poziomo: ± 0.3 m (z pozycjonowaniem optycznym); ± 1.5 m (z pozycjonowaniem GNSS) </w:t>
      </w:r>
    </w:p>
    <w:p w:rsidR="003A5011" w:rsidRDefault="003A5011" w:rsidP="00037F9D">
      <w:pPr>
        <w:spacing w:after="0"/>
      </w:pPr>
      <w:r>
        <w:t>Kompensacja położenia obrazu</w:t>
      </w:r>
    </w:p>
    <w:p w:rsidR="003A5011" w:rsidRDefault="003A5011" w:rsidP="00037F9D">
      <w:pPr>
        <w:spacing w:after="0"/>
      </w:pPr>
      <w:r>
        <w:t>Relatywne pozycje środka każdego z sześciu sensorów oraz środek wbudowanej anteny D-RTK został skalibrowany i jest zapisywany w formacie EXIF w każdym obrazie</w:t>
      </w:r>
    </w:p>
    <w:p w:rsidR="003A5011" w:rsidRDefault="003A5011" w:rsidP="00037F9D">
      <w:pPr>
        <w:spacing w:after="0"/>
      </w:pPr>
      <w:r>
        <w:t>Typ GNSS</w:t>
      </w:r>
      <w:r>
        <w:t xml:space="preserve"> - </w:t>
      </w:r>
      <w:r>
        <w:t>GPS + GLONASS</w:t>
      </w:r>
    </w:p>
    <w:p w:rsidR="003A5011" w:rsidRDefault="003A5011" w:rsidP="00037F9D">
      <w:pPr>
        <w:spacing w:after="0"/>
      </w:pPr>
      <w:r>
        <w:t>RTK GNSS</w:t>
      </w:r>
      <w:r>
        <w:t xml:space="preserve"> - </w:t>
      </w:r>
      <w:r>
        <w:rPr>
          <w:i/>
          <w:iCs/>
        </w:rPr>
        <w:t>Używana częstotliwość:</w:t>
      </w:r>
      <w:r>
        <w:br/>
        <w:t>GPS: L1/L2; GLONASS: L1/L2</w:t>
      </w:r>
      <w:r>
        <w:br/>
        <w:t>Czas ustabilizowania sygnału: &lt; 50 s</w:t>
      </w:r>
      <w:r>
        <w:br/>
        <w:t xml:space="preserve">Dokładność pozycjonowania: Pionowo 1.5 cm + 1 </w:t>
      </w:r>
      <w:proofErr w:type="spellStart"/>
      <w:r>
        <w:t>ppm</w:t>
      </w:r>
      <w:proofErr w:type="spellEnd"/>
      <w:r>
        <w:t xml:space="preserve"> (RMS); Poziomo 1 cm + 1 </w:t>
      </w:r>
      <w:proofErr w:type="spellStart"/>
      <w:r>
        <w:t>ppm</w:t>
      </w:r>
      <w:proofErr w:type="spellEnd"/>
      <w:r>
        <w:t xml:space="preserve"> (RMS).</w:t>
      </w:r>
      <w:r>
        <w:br/>
        <w:t xml:space="preserve">(1 </w:t>
      </w:r>
      <w:proofErr w:type="spellStart"/>
      <w:r>
        <w:t>ppm</w:t>
      </w:r>
      <w:proofErr w:type="spellEnd"/>
      <w:r>
        <w:t xml:space="preserve"> oznacza przyrost błędu pomiaru o 1 mm za każdy 1 km prędkości poruszania.)</w:t>
      </w:r>
      <w:r>
        <w:br/>
        <w:t xml:space="preserve">Dokładność pomiaru prędkości: 0.03 m/s </w:t>
      </w:r>
    </w:p>
    <w:p w:rsidR="003A5011" w:rsidRDefault="003A5011" w:rsidP="00037F9D">
      <w:pPr>
        <w:spacing w:after="0"/>
      </w:pPr>
      <w:r>
        <w:t>Terenowa wielkość piksela (GSD)</w:t>
      </w:r>
      <w:r>
        <w:t xml:space="preserve"> - </w:t>
      </w:r>
      <w:r>
        <w:t xml:space="preserve">(H/18.9) cm/piksel, H oznacza stosunek pułapu </w:t>
      </w:r>
      <w:proofErr w:type="spellStart"/>
      <w:r>
        <w:t>drona</w:t>
      </w:r>
      <w:proofErr w:type="spellEnd"/>
      <w:r>
        <w:t xml:space="preserve"> do obszaru mapowanego (jednostka: m)</w:t>
      </w:r>
    </w:p>
    <w:p w:rsidR="003A5011" w:rsidRDefault="003A5011" w:rsidP="00037F9D">
      <w:pPr>
        <w:spacing w:after="0"/>
      </w:pPr>
      <w:r>
        <w:t>Pokrycie terenu</w:t>
      </w:r>
      <w:r>
        <w:t xml:space="preserve"> - </w:t>
      </w:r>
      <w:r>
        <w:t>Maksymalne pokrycie ok. 0.47 km2 terenu na jednym przelocie na pułapie 180 m (GSD - ok. 9.52 cm/piksel)</w:t>
      </w:r>
    </w:p>
    <w:p w:rsidR="003A5011" w:rsidRDefault="003A5011" w:rsidP="00037F9D">
      <w:pPr>
        <w:spacing w:after="0"/>
      </w:pPr>
      <w:r>
        <w:t>Kontrolowany zakres</w:t>
      </w:r>
      <w:r>
        <w:t xml:space="preserve"> - </w:t>
      </w:r>
      <w:proofErr w:type="spellStart"/>
      <w:r>
        <w:t>Tilt</w:t>
      </w:r>
      <w:proofErr w:type="spellEnd"/>
      <w:r>
        <w:t>: -90° do +30°</w:t>
      </w:r>
    </w:p>
    <w:p w:rsidR="003A5011" w:rsidRDefault="003A5011" w:rsidP="00037F9D">
      <w:pPr>
        <w:spacing w:after="0"/>
      </w:pPr>
      <w:r>
        <w:t>Dopuszczalna prędkość</w:t>
      </w:r>
      <w:r>
        <w:t xml:space="preserve"> - </w:t>
      </w:r>
      <w:r>
        <w:t>≤ 50 km/h na wysokości 2 m nad ziemią przy odpowiednim oświetleniu</w:t>
      </w:r>
    </w:p>
    <w:p w:rsidR="003A5011" w:rsidRDefault="003A5011" w:rsidP="00037F9D">
      <w:pPr>
        <w:spacing w:after="0"/>
      </w:pPr>
      <w:r>
        <w:t>Wysokość wykrycia</w:t>
      </w:r>
      <w:r>
        <w:t xml:space="preserve"> - </w:t>
      </w:r>
      <w:r>
        <w:t>0 - 10 m</w:t>
      </w:r>
    </w:p>
    <w:p w:rsidR="003A5011" w:rsidRDefault="003A5011" w:rsidP="00037F9D">
      <w:pPr>
        <w:spacing w:after="0"/>
      </w:pPr>
      <w:r>
        <w:t>Odległość wykrycia</w:t>
      </w:r>
      <w:r>
        <w:t xml:space="preserve"> - </w:t>
      </w:r>
      <w:r>
        <w:t>0 - 10 m</w:t>
      </w:r>
    </w:p>
    <w:p w:rsidR="003A5011" w:rsidRDefault="003A5011" w:rsidP="00037F9D">
      <w:pPr>
        <w:spacing w:after="0"/>
      </w:pPr>
      <w:r>
        <w:t>Zakres wykrycia przeszkód</w:t>
      </w:r>
      <w:r>
        <w:t xml:space="preserve"> - </w:t>
      </w:r>
      <w:r>
        <w:t>0.7 - 30 m</w:t>
      </w:r>
    </w:p>
    <w:p w:rsidR="003A5011" w:rsidRDefault="003A5011" w:rsidP="00037F9D">
      <w:pPr>
        <w:spacing w:after="0"/>
      </w:pPr>
      <w:r>
        <w:t>Środowisko pracy</w:t>
      </w:r>
      <w:r>
        <w:t xml:space="preserve"> - </w:t>
      </w:r>
      <w:r>
        <w:t xml:space="preserve">Powierzchnie z wyraźną fakturą, dobre oświetlenie (&gt; 15 </w:t>
      </w:r>
      <w:proofErr w:type="spellStart"/>
      <w:r>
        <w:t>lux</w:t>
      </w:r>
      <w:proofErr w:type="spellEnd"/>
      <w:r>
        <w:t>)</w:t>
      </w:r>
    </w:p>
    <w:p w:rsidR="00453B8D" w:rsidRDefault="00453B8D" w:rsidP="00037F9D">
      <w:pPr>
        <w:spacing w:after="0"/>
      </w:pPr>
      <w:r>
        <w:t>Częstotliwość</w:t>
      </w:r>
      <w:r>
        <w:t xml:space="preserve"> – min. </w:t>
      </w:r>
      <w:r>
        <w:t>2.4000 GHz to 2.4835 GHz (Europa)</w:t>
      </w:r>
    </w:p>
    <w:p w:rsidR="00453B8D" w:rsidRDefault="00453B8D" w:rsidP="00037F9D">
      <w:pPr>
        <w:spacing w:after="0"/>
      </w:pPr>
      <w:r>
        <w:t>Moc nadajnika (EIRP)</w:t>
      </w:r>
      <w:r>
        <w:t xml:space="preserve"> – min. </w:t>
      </w:r>
      <w:r>
        <w:t xml:space="preserve">2.4 GHz: &lt; 20 </w:t>
      </w:r>
      <w:proofErr w:type="spellStart"/>
      <w:r>
        <w:t>dBm</w:t>
      </w:r>
      <w:proofErr w:type="spellEnd"/>
      <w:r>
        <w:t xml:space="preserve"> (CE)</w:t>
      </w:r>
    </w:p>
    <w:p w:rsidR="00453B8D" w:rsidRDefault="00453B8D" w:rsidP="00037F9D">
      <w:pPr>
        <w:spacing w:after="0"/>
      </w:pPr>
      <w:r>
        <w:t>Maksymalny zasięg transmisji</w:t>
      </w:r>
      <w:r>
        <w:t xml:space="preserve"> – min. </w:t>
      </w:r>
      <w:r>
        <w:t>CE: 5 km (otwarty teren, wolny od zakłóceń)</w:t>
      </w:r>
    </w:p>
    <w:p w:rsidR="00453B8D" w:rsidRDefault="00453B8D" w:rsidP="00037F9D">
      <w:pPr>
        <w:spacing w:after="0"/>
      </w:pPr>
      <w:r>
        <w:lastRenderedPageBreak/>
        <w:t>Wbudowana bateria</w:t>
      </w:r>
      <w:r>
        <w:t xml:space="preserve"> – min. </w:t>
      </w:r>
      <w:r>
        <w:t xml:space="preserve">6000 </w:t>
      </w:r>
      <w:proofErr w:type="spellStart"/>
      <w:r>
        <w:t>mAh</w:t>
      </w:r>
      <w:proofErr w:type="spellEnd"/>
      <w:r>
        <w:t xml:space="preserve"> </w:t>
      </w:r>
      <w:proofErr w:type="spellStart"/>
      <w:r>
        <w:t>LiPo</w:t>
      </w:r>
      <w:proofErr w:type="spellEnd"/>
      <w:r>
        <w:t xml:space="preserve"> 2S</w:t>
      </w:r>
    </w:p>
    <w:p w:rsidR="00453B8D" w:rsidRDefault="00453B8D" w:rsidP="00037F9D">
      <w:pPr>
        <w:spacing w:after="0"/>
      </w:pPr>
      <w:r>
        <w:t>Prąd pracy</w:t>
      </w:r>
      <w:r>
        <w:t xml:space="preserve"> – min. </w:t>
      </w:r>
      <w:r>
        <w:t>1.2 A @ 7.4 V</w:t>
      </w:r>
    </w:p>
    <w:p w:rsidR="00453B8D" w:rsidRDefault="00453B8D" w:rsidP="00037F9D">
      <w:pPr>
        <w:spacing w:after="0"/>
      </w:pPr>
      <w:r>
        <w:t>Mocowanie urządzenia mobilnego</w:t>
      </w:r>
      <w:r>
        <w:t xml:space="preserve"> - </w:t>
      </w:r>
      <w:r>
        <w:t>Tablety i smartfony</w:t>
      </w:r>
    </w:p>
    <w:p w:rsidR="00453B8D" w:rsidRDefault="00453B8D" w:rsidP="00037F9D">
      <w:pPr>
        <w:spacing w:after="0"/>
      </w:pPr>
      <w:r>
        <w:t>Temperatura pracy</w:t>
      </w:r>
      <w:r>
        <w:t xml:space="preserve"> – min. </w:t>
      </w:r>
      <w:r>
        <w:t>0° to 40° C</w:t>
      </w:r>
    </w:p>
    <w:p w:rsidR="00453B8D" w:rsidRDefault="00453B8D" w:rsidP="00037F9D">
      <w:pPr>
        <w:spacing w:after="0"/>
      </w:pPr>
      <w:r>
        <w:t>Pojemność</w:t>
      </w:r>
      <w:r>
        <w:t xml:space="preserve"> – min. </w:t>
      </w:r>
      <w:r>
        <w:t xml:space="preserve">5870 </w:t>
      </w:r>
      <w:proofErr w:type="spellStart"/>
      <w:r>
        <w:t>mAh</w:t>
      </w:r>
      <w:proofErr w:type="spellEnd"/>
    </w:p>
    <w:p w:rsidR="00453B8D" w:rsidRDefault="00453B8D" w:rsidP="00037F9D">
      <w:pPr>
        <w:spacing w:after="0"/>
      </w:pPr>
      <w:r>
        <w:t>Napięcie</w:t>
      </w:r>
      <w:r>
        <w:t xml:space="preserve"> – min. </w:t>
      </w:r>
      <w:r>
        <w:t>15.2 V</w:t>
      </w:r>
    </w:p>
    <w:p w:rsidR="00453B8D" w:rsidRDefault="00453B8D" w:rsidP="00037F9D">
      <w:pPr>
        <w:spacing w:after="0"/>
      </w:pPr>
      <w:r>
        <w:t>Typ baterii</w:t>
      </w:r>
      <w:r>
        <w:t xml:space="preserve"> – min </w:t>
      </w:r>
      <w:proofErr w:type="spellStart"/>
      <w:r>
        <w:t>LiPo</w:t>
      </w:r>
      <w:proofErr w:type="spellEnd"/>
      <w:r>
        <w:t xml:space="preserve"> 4S</w:t>
      </w:r>
    </w:p>
    <w:p w:rsidR="00453B8D" w:rsidRDefault="00453B8D" w:rsidP="00037F9D">
      <w:pPr>
        <w:spacing w:after="0"/>
      </w:pPr>
      <w:r>
        <w:t>Energia</w:t>
      </w:r>
      <w:r>
        <w:t xml:space="preserve"> – min. </w:t>
      </w:r>
      <w:r>
        <w:t xml:space="preserve">89.2 </w:t>
      </w:r>
      <w:proofErr w:type="spellStart"/>
      <w:r>
        <w:t>Wh</w:t>
      </w:r>
      <w:proofErr w:type="spellEnd"/>
    </w:p>
    <w:p w:rsidR="00453B8D" w:rsidRDefault="00453B8D" w:rsidP="00037F9D">
      <w:pPr>
        <w:spacing w:after="0"/>
      </w:pPr>
      <w:r>
        <w:t>Waga</w:t>
      </w:r>
      <w:r>
        <w:t xml:space="preserve"> – min. </w:t>
      </w:r>
      <w:r>
        <w:t>468 g</w:t>
      </w:r>
    </w:p>
    <w:p w:rsidR="00453B8D" w:rsidRDefault="00453B8D" w:rsidP="00037F9D">
      <w:pPr>
        <w:spacing w:after="0"/>
      </w:pPr>
      <w:r>
        <w:t>Temperatura pracy</w:t>
      </w:r>
      <w:r>
        <w:t xml:space="preserve"> – min. </w:t>
      </w:r>
      <w:r>
        <w:t>-10° do 40° C</w:t>
      </w:r>
    </w:p>
    <w:p w:rsidR="00453B8D" w:rsidRDefault="00453B8D" w:rsidP="00037F9D">
      <w:pPr>
        <w:spacing w:after="0"/>
      </w:pPr>
      <w:r>
        <w:t>Temperatura ładowania</w:t>
      </w:r>
      <w:r>
        <w:t xml:space="preserve"> – min. </w:t>
      </w:r>
      <w:r>
        <w:t>5° do 40° C</w:t>
      </w:r>
    </w:p>
    <w:p w:rsidR="00453B8D" w:rsidRDefault="00453B8D" w:rsidP="00037F9D">
      <w:pPr>
        <w:spacing w:after="0"/>
      </w:pPr>
      <w:r>
        <w:t>Maksymalna moc ładowania</w:t>
      </w:r>
      <w:r>
        <w:t xml:space="preserve"> – min. </w:t>
      </w:r>
      <w:r>
        <w:t>160 W</w:t>
      </w:r>
    </w:p>
    <w:p w:rsidR="00453B8D" w:rsidRDefault="00453B8D" w:rsidP="00037F9D">
      <w:pPr>
        <w:spacing w:after="0"/>
      </w:pPr>
      <w:r>
        <w:t>Napięcie</w:t>
      </w:r>
      <w:r>
        <w:t xml:space="preserve"> - </w:t>
      </w:r>
      <w:r>
        <w:t xml:space="preserve">17.5 V </w:t>
      </w:r>
    </w:p>
    <w:p w:rsidR="00453B8D" w:rsidRDefault="00453B8D" w:rsidP="00037F9D">
      <w:pPr>
        <w:spacing w:after="0"/>
      </w:pPr>
      <w:r>
        <w:t>Temperatura pracy</w:t>
      </w:r>
      <w:r>
        <w:t xml:space="preserve"> - </w:t>
      </w:r>
      <w:r>
        <w:t>5° do 40° C</w:t>
      </w:r>
    </w:p>
    <w:p w:rsidR="00453B8D" w:rsidRDefault="00453B8D" w:rsidP="00037F9D">
      <w:pPr>
        <w:spacing w:after="0"/>
      </w:pPr>
      <w:r>
        <w:t>Napięcie</w:t>
      </w:r>
      <w:r>
        <w:t xml:space="preserve"> - </w:t>
      </w:r>
      <w:r>
        <w:t xml:space="preserve">17.4 V </w:t>
      </w:r>
    </w:p>
    <w:p w:rsidR="00453B8D" w:rsidRDefault="00453B8D" w:rsidP="00037F9D">
      <w:pPr>
        <w:spacing w:after="0"/>
      </w:pPr>
      <w:r>
        <w:t>Moc znamionowa</w:t>
      </w:r>
      <w:r>
        <w:t xml:space="preserve"> - </w:t>
      </w:r>
      <w:r>
        <w:t>160 W</w:t>
      </w:r>
    </w:p>
    <w:p w:rsidR="00453B8D" w:rsidRDefault="00453B8D" w:rsidP="00037F9D">
      <w:pPr>
        <w:spacing w:after="0"/>
      </w:pPr>
      <w:r>
        <w:t>Sensory</w:t>
      </w:r>
      <w:r>
        <w:t xml:space="preserve"> - </w:t>
      </w:r>
      <w:r>
        <w:t xml:space="preserve">6x 1/2.9” CMOS, w tym 1x sensor RGB oraz 5x sensor </w:t>
      </w:r>
      <w:proofErr w:type="spellStart"/>
      <w:r>
        <w:t>multispektralny</w:t>
      </w:r>
      <w:proofErr w:type="spellEnd"/>
      <w:r>
        <w:br/>
        <w:t xml:space="preserve">Efektywne piksele: 2.08 MP na każdy sensor </w:t>
      </w:r>
    </w:p>
    <w:p w:rsidR="00453B8D" w:rsidRDefault="00453B8D" w:rsidP="00037F9D">
      <w:pPr>
        <w:spacing w:after="0"/>
      </w:pPr>
      <w:r>
        <w:t>Pasma</w:t>
      </w:r>
      <w:r>
        <w:t xml:space="preserve"> - </w:t>
      </w:r>
      <w:r>
        <w:t xml:space="preserve">Blue (B): 450 </w:t>
      </w:r>
      <w:proofErr w:type="spellStart"/>
      <w:r>
        <w:t>nm</w:t>
      </w:r>
      <w:proofErr w:type="spellEnd"/>
      <w:r>
        <w:t xml:space="preserve"> ± 16 </w:t>
      </w:r>
      <w:proofErr w:type="spellStart"/>
      <w:r>
        <w:t>nm</w:t>
      </w:r>
      <w:proofErr w:type="spellEnd"/>
      <w:r>
        <w:t xml:space="preserve">; Green (G): 560 </w:t>
      </w:r>
      <w:proofErr w:type="spellStart"/>
      <w:r>
        <w:t>nm</w:t>
      </w:r>
      <w:proofErr w:type="spellEnd"/>
      <w:r>
        <w:t xml:space="preserve"> ± 16 </w:t>
      </w:r>
      <w:proofErr w:type="spellStart"/>
      <w:r>
        <w:t>nm</w:t>
      </w:r>
      <w:proofErr w:type="spellEnd"/>
      <w:r>
        <w:t xml:space="preserve">; Red (R): 650 </w:t>
      </w:r>
      <w:proofErr w:type="spellStart"/>
      <w:r>
        <w:t>nm</w:t>
      </w:r>
      <w:proofErr w:type="spellEnd"/>
      <w:r>
        <w:t xml:space="preserve"> ± 16 </w:t>
      </w:r>
      <w:proofErr w:type="spellStart"/>
      <w:r>
        <w:t>nm</w:t>
      </w:r>
      <w:proofErr w:type="spellEnd"/>
      <w:r>
        <w:t xml:space="preserve">; Red </w:t>
      </w:r>
      <w:proofErr w:type="spellStart"/>
      <w:r>
        <w:t>edge</w:t>
      </w:r>
      <w:proofErr w:type="spellEnd"/>
      <w:r>
        <w:t xml:space="preserve"> (RE): 730 </w:t>
      </w:r>
      <w:proofErr w:type="spellStart"/>
      <w:r>
        <w:t>nm</w:t>
      </w:r>
      <w:proofErr w:type="spellEnd"/>
      <w:r>
        <w:t xml:space="preserve"> ± 16 </w:t>
      </w:r>
      <w:proofErr w:type="spellStart"/>
      <w:r>
        <w:t>nm</w:t>
      </w:r>
      <w:proofErr w:type="spellEnd"/>
      <w:r>
        <w:t xml:space="preserve">; </w:t>
      </w:r>
      <w:proofErr w:type="spellStart"/>
      <w:r>
        <w:t>Near-infrared</w:t>
      </w:r>
      <w:proofErr w:type="spellEnd"/>
      <w:r>
        <w:t xml:space="preserve"> (NIR): 840 </w:t>
      </w:r>
      <w:proofErr w:type="spellStart"/>
      <w:r>
        <w:t>nm</w:t>
      </w:r>
      <w:proofErr w:type="spellEnd"/>
      <w:r>
        <w:t xml:space="preserve"> ± 26 </w:t>
      </w:r>
      <w:proofErr w:type="spellStart"/>
      <w:r>
        <w:t>nm</w:t>
      </w:r>
      <w:proofErr w:type="spellEnd"/>
    </w:p>
    <w:p w:rsidR="00453B8D" w:rsidRDefault="00453B8D" w:rsidP="00037F9D">
      <w:pPr>
        <w:spacing w:after="0"/>
      </w:pPr>
      <w:r>
        <w:t>Optyka</w:t>
      </w:r>
      <w:r>
        <w:t xml:space="preserve"> - </w:t>
      </w:r>
      <w:r>
        <w:t>5.74 mm (35 mm ekwiwalent: 40 mm), autofocus ∞, przysłona: f/2.2</w:t>
      </w:r>
    </w:p>
    <w:p w:rsidR="00453B8D" w:rsidRDefault="00453B8D" w:rsidP="00037F9D">
      <w:pPr>
        <w:spacing w:after="0"/>
      </w:pPr>
      <w:r>
        <w:t>Zakres ISO sensora RGB</w:t>
      </w:r>
      <w:r>
        <w:t xml:space="preserve"> - </w:t>
      </w:r>
      <w:r>
        <w:t>200 - 800</w:t>
      </w:r>
    </w:p>
    <w:p w:rsidR="00453B8D" w:rsidRDefault="00453B8D" w:rsidP="00037F9D">
      <w:pPr>
        <w:spacing w:after="0"/>
      </w:pPr>
      <w:proofErr w:type="spellStart"/>
      <w:r>
        <w:t>Gain</w:t>
      </w:r>
      <w:proofErr w:type="spellEnd"/>
      <w:r>
        <w:t xml:space="preserve"> (sensory </w:t>
      </w:r>
      <w:proofErr w:type="spellStart"/>
      <w:r>
        <w:t>multispektralne</w:t>
      </w:r>
      <w:proofErr w:type="spellEnd"/>
      <w:r>
        <w:t>)</w:t>
      </w:r>
      <w:r>
        <w:t xml:space="preserve"> - </w:t>
      </w:r>
      <w:r>
        <w:t>1 - 8x</w:t>
      </w:r>
    </w:p>
    <w:p w:rsidR="00453B8D" w:rsidRDefault="00453B8D" w:rsidP="00037F9D">
      <w:pPr>
        <w:spacing w:after="0"/>
      </w:pPr>
      <w:r>
        <w:t>Migawka elektroniczna</w:t>
      </w:r>
      <w:r>
        <w:t xml:space="preserve"> -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shutter</w:t>
      </w:r>
      <w:proofErr w:type="spellEnd"/>
      <w:r>
        <w:t xml:space="preserve">, 1/100 - 1/20000 s (fotografia zwykła); 1/100 - 1/10000 s (fotografia </w:t>
      </w:r>
      <w:proofErr w:type="spellStart"/>
      <w:r>
        <w:t>multispektralna</w:t>
      </w:r>
      <w:proofErr w:type="spellEnd"/>
      <w:r>
        <w:t>)</w:t>
      </w:r>
    </w:p>
    <w:p w:rsidR="00453B8D" w:rsidRDefault="00453B8D" w:rsidP="00037F9D">
      <w:pPr>
        <w:spacing w:after="0"/>
      </w:pPr>
      <w:r>
        <w:t>Maksymalny rozmiar obrazu</w:t>
      </w:r>
      <w:r>
        <w:t xml:space="preserve"> - </w:t>
      </w:r>
      <w:r>
        <w:t>1600×1300 (4:3.25)</w:t>
      </w:r>
    </w:p>
    <w:p w:rsidR="00453B8D" w:rsidRDefault="00453B8D" w:rsidP="00037F9D">
      <w:pPr>
        <w:spacing w:after="0"/>
      </w:pPr>
      <w:r>
        <w:t>Format Foto</w:t>
      </w:r>
      <w:r>
        <w:t xml:space="preserve"> - </w:t>
      </w:r>
      <w:r>
        <w:t xml:space="preserve">JPEG (fotografia zwykła) + TIFF (fotografia </w:t>
      </w:r>
      <w:proofErr w:type="spellStart"/>
      <w:r>
        <w:t>multispektralna</w:t>
      </w:r>
      <w:proofErr w:type="spellEnd"/>
      <w:r>
        <w:t>)</w:t>
      </w:r>
    </w:p>
    <w:p w:rsidR="00453B8D" w:rsidRDefault="00453B8D" w:rsidP="00037F9D">
      <w:pPr>
        <w:spacing w:after="0"/>
      </w:pPr>
      <w:r>
        <w:t>Obsługiwane systemy plików</w:t>
      </w:r>
      <w:r>
        <w:t xml:space="preserve"> - </w:t>
      </w:r>
      <w:r>
        <w:t xml:space="preserve">FAT32 (≤ 32 GB); </w:t>
      </w:r>
      <w:proofErr w:type="spellStart"/>
      <w:r>
        <w:t>exFAT</w:t>
      </w:r>
      <w:proofErr w:type="spellEnd"/>
      <w:r>
        <w:t xml:space="preserve"> (&gt; 32 GB)</w:t>
      </w:r>
    </w:p>
    <w:p w:rsidR="00453B8D" w:rsidRDefault="00453B8D" w:rsidP="00037F9D">
      <w:pPr>
        <w:spacing w:after="0"/>
      </w:pPr>
      <w:r>
        <w:t>Obsługiwane karty SD</w:t>
      </w:r>
      <w:r>
        <w:t xml:space="preserve"> - </w:t>
      </w:r>
      <w:proofErr w:type="spellStart"/>
      <w:r>
        <w:t>microSD</w:t>
      </w:r>
      <w:proofErr w:type="spellEnd"/>
      <w:r>
        <w:t>, wymagana prędkość zapisu ≥15 MB/s, Maks. pojemność: 128 GB. Wymagana klasa 10 lub UHS-1</w:t>
      </w:r>
    </w:p>
    <w:p w:rsidR="00453B8D" w:rsidRDefault="00453B8D" w:rsidP="00037F9D">
      <w:pPr>
        <w:spacing w:after="0"/>
      </w:pPr>
      <w:r>
        <w:t>Temperatura pracy</w:t>
      </w:r>
      <w:r>
        <w:t xml:space="preserve"> - </w:t>
      </w:r>
      <w:r>
        <w:t>0° do 40° C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Zawartość zestawu: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 xml:space="preserve">– DJI Phantom 4 </w:t>
      </w:r>
      <w:proofErr w:type="spellStart"/>
      <w:r>
        <w:t>Multispectral</w:t>
      </w:r>
      <w:proofErr w:type="spellEnd"/>
    </w:p>
    <w:p w:rsidR="00037F9D" w:rsidRDefault="00037F9D" w:rsidP="00037F9D">
      <w:pPr>
        <w:pStyle w:val="NormalnyWeb"/>
        <w:spacing w:before="0" w:beforeAutospacing="0" w:after="0" w:afterAutospacing="0"/>
      </w:pPr>
      <w:r>
        <w:t>– Aparatura sterująca bez wyświetlacza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 4 pary śmigieł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 2x akumulator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 Zasilacz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 Kabel sieciowy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 Hub ładowania na 3 akumulatory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 xml:space="preserve">– Osłona </w:t>
      </w:r>
      <w:proofErr w:type="spellStart"/>
      <w:r>
        <w:t>gimbala</w:t>
      </w:r>
      <w:proofErr w:type="spellEnd"/>
    </w:p>
    <w:p w:rsidR="00037F9D" w:rsidRDefault="00037F9D" w:rsidP="00037F9D">
      <w:pPr>
        <w:pStyle w:val="NormalnyWeb"/>
        <w:spacing w:before="0" w:beforeAutospacing="0" w:after="0" w:afterAutospacing="0"/>
      </w:pPr>
      <w:r>
        <w:t>– Karta pamięci 64 GB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 Kabel micro-USB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 Walizka transportowa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 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rPr>
          <w:b/>
          <w:bCs/>
        </w:rPr>
        <w:t>Oprogramowanie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 Licencja GS Pro (team-</w:t>
      </w:r>
      <w:proofErr w:type="spellStart"/>
      <w:r>
        <w:t>professional</w:t>
      </w:r>
      <w:proofErr w:type="spellEnd"/>
      <w:r>
        <w:t>) 1 rok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t>– Licencja Terra 1 rok, 1 urządzenie</w:t>
      </w:r>
    </w:p>
    <w:p w:rsidR="00037F9D" w:rsidRDefault="00037F9D" w:rsidP="00037F9D">
      <w:pPr>
        <w:pStyle w:val="NormalnyWeb"/>
        <w:spacing w:before="0" w:beforeAutospacing="0" w:after="0" w:afterAutospacing="0"/>
      </w:pPr>
      <w:r>
        <w:lastRenderedPageBreak/>
        <w:t xml:space="preserve">– Usługa </w:t>
      </w:r>
      <w:proofErr w:type="spellStart"/>
      <w:r>
        <w:t>Care</w:t>
      </w:r>
      <w:proofErr w:type="spellEnd"/>
      <w:r>
        <w:t xml:space="preserve"> Enterprise na 1 rok</w:t>
      </w:r>
    </w:p>
    <w:p w:rsidR="00F87FB5" w:rsidRDefault="00F87FB5" w:rsidP="00037F9D">
      <w:pPr>
        <w:spacing w:after="0"/>
      </w:pPr>
      <w:r>
        <w:t>- instrukcje BHP</w:t>
      </w:r>
    </w:p>
    <w:p w:rsidR="004803EF" w:rsidRPr="000B1979" w:rsidRDefault="004803EF" w:rsidP="0003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3EF" w:rsidRPr="004803EF" w:rsidRDefault="004803EF" w:rsidP="00037F9D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</w:p>
    <w:p w:rsidR="009D7B32" w:rsidRDefault="004803EF" w:rsidP="004652A5">
      <w:pPr>
        <w:spacing w:before="100" w:beforeAutospacing="1" w:after="270" w:line="240" w:lineRule="auto"/>
        <w:outlineLvl w:val="2"/>
      </w:pPr>
      <w:r w:rsidRPr="004803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4803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4803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</w:p>
    <w:sectPr w:rsidR="009D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EF"/>
    <w:rsid w:val="00037F9D"/>
    <w:rsid w:val="000B1979"/>
    <w:rsid w:val="000B7063"/>
    <w:rsid w:val="003A5011"/>
    <w:rsid w:val="00453B8D"/>
    <w:rsid w:val="004652A5"/>
    <w:rsid w:val="004803EF"/>
    <w:rsid w:val="00646796"/>
    <w:rsid w:val="00712C5C"/>
    <w:rsid w:val="00760D84"/>
    <w:rsid w:val="007F28FD"/>
    <w:rsid w:val="009D7B32"/>
    <w:rsid w:val="00B37081"/>
    <w:rsid w:val="00B80A18"/>
    <w:rsid w:val="00CE52B4"/>
    <w:rsid w:val="00DA6D72"/>
    <w:rsid w:val="00DE5D47"/>
    <w:rsid w:val="00F622E3"/>
    <w:rsid w:val="00F87FB5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0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0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03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803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FD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0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03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0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0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03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803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FD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0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03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7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2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1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7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2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3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7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4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1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0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4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6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7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1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23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6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0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9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17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7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6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4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4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9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8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9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46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0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0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3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7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7</cp:revision>
  <dcterms:created xsi:type="dcterms:W3CDTF">2022-02-07T09:48:00Z</dcterms:created>
  <dcterms:modified xsi:type="dcterms:W3CDTF">2022-02-07T11:25:00Z</dcterms:modified>
</cp:coreProperties>
</file>