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1" w:rsidRDefault="00622E21" w:rsidP="009E122D">
      <w:pPr>
        <w:pStyle w:val="Bezodstpw"/>
        <w:jc w:val="right"/>
        <w:rPr>
          <w:lang w:eastAsia="ar-SA"/>
        </w:rPr>
      </w:pPr>
      <w:r w:rsidRPr="00B951FB">
        <w:rPr>
          <w:noProof/>
        </w:rPr>
        <w:drawing>
          <wp:anchor distT="0" distB="0" distL="114300" distR="114300" simplePos="0" relativeHeight="251661312" behindDoc="0" locked="0" layoutInCell="1" allowOverlap="1" wp14:anchorId="69FE1FD4" wp14:editId="5517FB08">
            <wp:simplePos x="0" y="0"/>
            <wp:positionH relativeFrom="column">
              <wp:posOffset>4148455</wp:posOffset>
            </wp:positionH>
            <wp:positionV relativeFrom="paragraph">
              <wp:posOffset>-403225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noProof/>
        </w:rPr>
        <w:drawing>
          <wp:anchor distT="0" distB="0" distL="114300" distR="114300" simplePos="0" relativeHeight="251659264" behindDoc="0" locked="0" layoutInCell="1" allowOverlap="1" wp14:anchorId="16DA9F5E" wp14:editId="5C20868E">
            <wp:simplePos x="0" y="0"/>
            <wp:positionH relativeFrom="column">
              <wp:posOffset>111125</wp:posOffset>
            </wp:positionH>
            <wp:positionV relativeFrom="paragraph">
              <wp:posOffset>-637540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6F" w:rsidRPr="00A77A6F" w:rsidRDefault="00A77A6F" w:rsidP="009E122D">
      <w:pPr>
        <w:pStyle w:val="Bezodstpw"/>
        <w:jc w:val="right"/>
        <w:rPr>
          <w:lang w:eastAsia="ar-SA"/>
        </w:rPr>
      </w:pPr>
      <w:r w:rsidRPr="00A77A6F">
        <w:rPr>
          <w:lang w:eastAsia="ar-SA"/>
        </w:rPr>
        <w:t>Załącznik Nr 1 do zaproszenia</w:t>
      </w:r>
    </w:p>
    <w:p w:rsidR="00622E21" w:rsidRDefault="00622E21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</w:p>
    <w:p w:rsidR="00A77A6F" w:rsidRPr="00A77A6F" w:rsidRDefault="00A77A6F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  <w:r w:rsidRPr="00A77A6F">
        <w:rPr>
          <w:b/>
          <w:sz w:val="22"/>
          <w:szCs w:val="22"/>
          <w:lang w:eastAsia="ar-SA"/>
        </w:rPr>
        <w:t>Zamawiający:</w:t>
      </w:r>
    </w:p>
    <w:p w:rsidR="00A77A6F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Szkół Centrum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Kształcenia Rolniczego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Stanisława Staszica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Sejnach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Konarskiego 23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16-500 Sejny</w:t>
      </w:r>
    </w:p>
    <w:p w:rsidR="009E122D" w:rsidRDefault="00990BFF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hyperlink r:id="rId11" w:history="1">
        <w:r w:rsidR="009E122D" w:rsidRPr="00C3630F">
          <w:rPr>
            <w:rStyle w:val="Hipercze"/>
            <w:rFonts w:ascii="Arial" w:hAnsi="Arial" w:cs="Arial"/>
            <w:sz w:val="20"/>
            <w:szCs w:val="20"/>
          </w:rPr>
          <w:t>www.zsckr.sejny.pl</w:t>
        </w:r>
      </w:hyperlink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E122D" w:rsidRPr="00EB090E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lang w:val="en-US" w:eastAsia="ar-SA"/>
        </w:rPr>
      </w:pPr>
    </w:p>
    <w:p w:rsidR="00726B1F" w:rsidRPr="00EB090E" w:rsidRDefault="00726B1F" w:rsidP="00735370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 xml:space="preserve">                             </w:t>
      </w:r>
    </w:p>
    <w:p w:rsidR="00726B1F" w:rsidRPr="00EB090E" w:rsidRDefault="00726B1F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F242B" w:rsidRPr="00735370" w:rsidRDefault="003F242B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70">
        <w:rPr>
          <w:b/>
          <w:bCs/>
          <w:sz w:val="28"/>
          <w:szCs w:val="28"/>
        </w:rPr>
        <w:t>FORMULARZ OFERTOWY</w:t>
      </w:r>
    </w:p>
    <w:p w:rsidR="003F242B" w:rsidRPr="002B5C63" w:rsidRDefault="003F242B" w:rsidP="003F242B">
      <w:pPr>
        <w:shd w:val="clear" w:color="auto" w:fill="FFFFFF"/>
        <w:spacing w:line="276" w:lineRule="auto"/>
        <w:ind w:firstLine="567"/>
        <w:jc w:val="center"/>
        <w:outlineLvl w:val="0"/>
        <w:rPr>
          <w:b/>
          <w:color w:val="000000"/>
          <w:kern w:val="36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Pełna nazwa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Siedziba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Pr="002B5C63" w:rsidRDefault="003F242B" w:rsidP="003F242B">
      <w:pPr>
        <w:shd w:val="clear" w:color="auto" w:fill="FFFFFF"/>
        <w:spacing w:line="276" w:lineRule="auto"/>
        <w:jc w:val="both"/>
        <w:outlineLvl w:val="0"/>
        <w:rPr>
          <w:color w:val="000000"/>
          <w:kern w:val="36"/>
          <w:sz w:val="22"/>
          <w:szCs w:val="22"/>
        </w:rPr>
      </w:pPr>
    </w:p>
    <w:p w:rsidR="003F242B" w:rsidRPr="002B5C63" w:rsidRDefault="003F242B" w:rsidP="003F242B">
      <w:pPr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 xml:space="preserve">Odpowiadając na </w:t>
      </w:r>
      <w:r w:rsidR="00735370" w:rsidRPr="002B5C63">
        <w:rPr>
          <w:sz w:val="22"/>
          <w:szCs w:val="22"/>
        </w:rPr>
        <w:t>zaproszenie</w:t>
      </w:r>
      <w:r w:rsidRPr="002B5C63">
        <w:rPr>
          <w:sz w:val="22"/>
          <w:szCs w:val="22"/>
        </w:rPr>
        <w:t xml:space="preserve"> </w:t>
      </w:r>
      <w:r w:rsidR="00735370" w:rsidRPr="002B5C63">
        <w:rPr>
          <w:sz w:val="22"/>
          <w:szCs w:val="22"/>
        </w:rPr>
        <w:t xml:space="preserve">do składania ofert </w:t>
      </w:r>
      <w:r w:rsidRPr="002B5C63">
        <w:rPr>
          <w:sz w:val="22"/>
          <w:szCs w:val="22"/>
        </w:rPr>
        <w:t>dotyczące:</w:t>
      </w:r>
    </w:p>
    <w:p w:rsidR="00735370" w:rsidRPr="00E03443" w:rsidRDefault="00CC194F" w:rsidP="00E03443">
      <w:pPr>
        <w:rPr>
          <w:sz w:val="28"/>
          <w:szCs w:val="28"/>
        </w:rPr>
      </w:pPr>
      <w:r>
        <w:rPr>
          <w:sz w:val="28"/>
          <w:szCs w:val="28"/>
        </w:rPr>
        <w:t>Zakupu szaf warsztatowych 6 sztuk</w:t>
      </w:r>
    </w:p>
    <w:p w:rsidR="00CC194F" w:rsidRDefault="00E03443" w:rsidP="00CC194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Parametry minimalne </w:t>
      </w:r>
    </w:p>
    <w:p w:rsidR="00CC194F" w:rsidRPr="000F1676" w:rsidRDefault="00CC194F" w:rsidP="00CC194F">
      <w:pPr>
        <w:ind w:left="360"/>
        <w:rPr>
          <w:rFonts w:cs="Calibri"/>
        </w:rPr>
      </w:pPr>
      <w:bookmarkStart w:id="0" w:name="_GoBack"/>
      <w:bookmarkEnd w:id="0"/>
      <w:r w:rsidRPr="000F1676">
        <w:rPr>
          <w:rFonts w:cs="Calibri"/>
        </w:rPr>
        <w:t>Szafa warsztatowa</w:t>
      </w:r>
      <w:r>
        <w:rPr>
          <w:rFonts w:cs="Calibri"/>
        </w:rPr>
        <w:t xml:space="preserve"> 6 sztuk</w:t>
      </w:r>
    </w:p>
    <w:p w:rsidR="00CC194F" w:rsidRPr="000F1676" w:rsidRDefault="00CC194F" w:rsidP="00CC194F">
      <w:pPr>
        <w:rPr>
          <w:rFonts w:cs="Calibri"/>
        </w:rPr>
      </w:pPr>
      <w:r w:rsidRPr="000F1676">
        <w:rPr>
          <w:rFonts w:cs="Calibri"/>
        </w:rPr>
        <w:t>Szafa wykonana z blachy ekonomicznej</w:t>
      </w:r>
      <w:r>
        <w:rPr>
          <w:rFonts w:cs="Calibri"/>
        </w:rPr>
        <w:t xml:space="preserve"> o grubości nie mniejszej niż  0,8 mm</w:t>
      </w:r>
    </w:p>
    <w:p w:rsidR="00CC194F" w:rsidRDefault="00CC194F" w:rsidP="00CC194F">
      <w:pPr>
        <w:spacing w:before="100" w:beforeAutospacing="1"/>
        <w:outlineLvl w:val="2"/>
        <w:rPr>
          <w:rFonts w:cs="Calibri"/>
          <w:b/>
          <w:bCs/>
        </w:rPr>
      </w:pPr>
      <w:r w:rsidRPr="000F1676">
        <w:rPr>
          <w:rFonts w:cs="Calibri"/>
          <w:b/>
          <w:bCs/>
        </w:rPr>
        <w:t>Szafa metalowa – dane techniczne</w:t>
      </w:r>
    </w:p>
    <w:p w:rsidR="00CC194F" w:rsidRPr="000F1676" w:rsidRDefault="00CC194F" w:rsidP="00CC194F">
      <w:pPr>
        <w:spacing w:before="100" w:beforeAutospacing="1"/>
        <w:jc w:val="both"/>
        <w:outlineLvl w:val="2"/>
        <w:rPr>
          <w:rFonts w:cs="Calibri"/>
          <w:b/>
          <w:bCs/>
        </w:rPr>
      </w:pPr>
      <w:r w:rsidRPr="000F1676">
        <w:rPr>
          <w:rFonts w:cs="Calibri"/>
        </w:rPr>
        <w:t>Wykonana z blachy stalowej o grubości</w:t>
      </w:r>
      <w:r>
        <w:rPr>
          <w:rFonts w:cs="Calibri"/>
        </w:rPr>
        <w:t xml:space="preserve"> nie mniejszej niż</w:t>
      </w:r>
      <w:r w:rsidRPr="000F1676">
        <w:rPr>
          <w:rFonts w:cs="Calibri"/>
        </w:rPr>
        <w:t xml:space="preserve"> 0,8 mm. Duża pojemność umożliwia wygodne przechowywanie wszystkich niezbędnych narzędzi. Regulowane półki które można zwiększać lub zmniejszać według własnych potrzeb. Dodatkowo dwie wysuwane szuflady na prowadnicach zapewniające szybki i komfortowy dostęp do zawartości. Dziurkowana struktura wewnętrznej strony drzwi umożliwiająca dostosowanie ich do swoich potrzeb. Drzwi wyposażone w ryglowany zamek zabezpieczający narzędzia przed dostępem niepowołanych osób.</w:t>
      </w:r>
    </w:p>
    <w:p w:rsidR="00CC194F" w:rsidRPr="000F1676" w:rsidRDefault="00CC194F" w:rsidP="00CC194F">
      <w:pPr>
        <w:rPr>
          <w:rFonts w:cs="Calibri"/>
        </w:rPr>
      </w:pPr>
      <w:r w:rsidRPr="000F1676">
        <w:rPr>
          <w:rFonts w:cs="Calibri"/>
        </w:rPr>
        <w:br/>
        <w:t>    • Kolor: niebieska RAL 5017</w:t>
      </w:r>
      <w:r w:rsidRPr="000F1676">
        <w:rPr>
          <w:rFonts w:cs="Calibri"/>
        </w:rPr>
        <w:br/>
        <w:t xml:space="preserve">    • Wysokość: min 185cm </w:t>
      </w:r>
      <w:r w:rsidRPr="000F1676">
        <w:rPr>
          <w:rFonts w:cs="Calibri"/>
        </w:rPr>
        <w:br/>
        <w:t xml:space="preserve">    • Szerokość: min 92cm </w:t>
      </w:r>
      <w:r w:rsidRPr="000F1676">
        <w:rPr>
          <w:rFonts w:cs="Calibri"/>
        </w:rPr>
        <w:br/>
        <w:t>    • Głębokość: min 45cm</w:t>
      </w:r>
    </w:p>
    <w:p w:rsidR="00CC194F" w:rsidRPr="000F1676" w:rsidRDefault="00CC194F" w:rsidP="00CC194F">
      <w:pPr>
        <w:spacing w:before="100" w:beforeAutospacing="1"/>
        <w:outlineLvl w:val="2"/>
        <w:rPr>
          <w:rFonts w:cs="Calibri"/>
          <w:b/>
          <w:bCs/>
        </w:rPr>
      </w:pPr>
      <w:r w:rsidRPr="000F1676">
        <w:rPr>
          <w:rFonts w:cs="Calibri"/>
          <w:b/>
          <w:bCs/>
        </w:rPr>
        <w:t xml:space="preserve">Wymiary półek: </w:t>
      </w:r>
    </w:p>
    <w:p w:rsidR="00CC194F" w:rsidRDefault="00CC194F" w:rsidP="00CC194F">
      <w:pPr>
        <w:pStyle w:val="Akapitzlist"/>
        <w:rPr>
          <w:rFonts w:cs="Calibri"/>
        </w:rPr>
      </w:pPr>
      <w:r>
        <w:rPr>
          <w:rFonts w:cs="Calibri"/>
        </w:rPr>
        <w:t xml:space="preserve"> • Szerokość: 91,0cm </w:t>
      </w:r>
    </w:p>
    <w:p w:rsidR="00CC194F" w:rsidRPr="000F1676" w:rsidRDefault="00CC194F" w:rsidP="00CC194F">
      <w:pPr>
        <w:pStyle w:val="Akapitzlist"/>
        <w:rPr>
          <w:rFonts w:cs="Calibri"/>
        </w:rPr>
      </w:pPr>
      <w:r w:rsidRPr="000F1676">
        <w:rPr>
          <w:rFonts w:cs="Calibri"/>
        </w:rPr>
        <w:t xml:space="preserve"> • Głębokość: 45,0cm</w:t>
      </w:r>
    </w:p>
    <w:p w:rsidR="00CC194F" w:rsidRPr="000F1676" w:rsidRDefault="00CC194F" w:rsidP="00CC194F">
      <w:pPr>
        <w:spacing w:before="100" w:beforeAutospacing="1"/>
        <w:outlineLvl w:val="2"/>
        <w:rPr>
          <w:rFonts w:cs="Calibri"/>
          <w:b/>
          <w:bCs/>
        </w:rPr>
      </w:pPr>
      <w:r w:rsidRPr="000F1676">
        <w:rPr>
          <w:rFonts w:cs="Calibri"/>
          <w:b/>
          <w:bCs/>
        </w:rPr>
        <w:t xml:space="preserve">Wymiary szuflad: </w:t>
      </w:r>
    </w:p>
    <w:p w:rsidR="00E03443" w:rsidRDefault="00CC194F" w:rsidP="00CC194F">
      <w:pPr>
        <w:ind w:left="360"/>
        <w:rPr>
          <w:rFonts w:cs="Calibri"/>
        </w:rPr>
      </w:pPr>
      <w:r w:rsidRPr="000F1676">
        <w:rPr>
          <w:rFonts w:cs="Calibri"/>
        </w:rPr>
        <w:lastRenderedPageBreak/>
        <w:t xml:space="preserve">    • Wysokość: min 9cm </w:t>
      </w:r>
      <w:r w:rsidRPr="000F1676">
        <w:rPr>
          <w:rFonts w:cs="Calibri"/>
        </w:rPr>
        <w:br/>
        <w:t xml:space="preserve">    • Szerokość: min 75cm </w:t>
      </w:r>
      <w:r w:rsidRPr="000F1676">
        <w:rPr>
          <w:rFonts w:cs="Calibri"/>
        </w:rPr>
        <w:br/>
        <w:t>    • Głębokość: min 40cm</w:t>
      </w:r>
    </w:p>
    <w:p w:rsidR="00CC194F" w:rsidRPr="00CC194F" w:rsidRDefault="00CC194F" w:rsidP="00CC194F">
      <w:pPr>
        <w:ind w:left="360"/>
        <w:rPr>
          <w:rFonts w:cs="Calibri"/>
        </w:rPr>
      </w:pPr>
    </w:p>
    <w:p w:rsidR="003F242B" w:rsidRPr="002B5C63" w:rsidRDefault="003F242B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>składamy ofertę</w:t>
      </w:r>
      <w:r w:rsidR="002B5C63">
        <w:rPr>
          <w:sz w:val="22"/>
          <w:szCs w:val="22"/>
        </w:rPr>
        <w:t xml:space="preserve"> na dostawę </w:t>
      </w:r>
      <w:r w:rsidR="00CC194F">
        <w:rPr>
          <w:sz w:val="22"/>
          <w:szCs w:val="22"/>
        </w:rPr>
        <w:t>szaf</w:t>
      </w:r>
      <w:r w:rsidR="002B5C63">
        <w:rPr>
          <w:sz w:val="22"/>
          <w:szCs w:val="22"/>
        </w:rPr>
        <w:t xml:space="preserve"> zgodnie z poniższą specyfikacją</w:t>
      </w:r>
      <w:r w:rsidR="00735370" w:rsidRPr="002B5C63">
        <w:rPr>
          <w:sz w:val="22"/>
          <w:szCs w:val="22"/>
        </w:rPr>
        <w:t xml:space="preserve"> o</w:t>
      </w:r>
      <w:r w:rsidRPr="002B5C63">
        <w:rPr>
          <w:sz w:val="22"/>
          <w:szCs w:val="22"/>
        </w:rPr>
        <w:t xml:space="preserve"> następującej treści: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1276"/>
        <w:gridCol w:w="1134"/>
        <w:gridCol w:w="1382"/>
        <w:gridCol w:w="1595"/>
      </w:tblGrid>
      <w:tr w:rsidR="003F242B" w:rsidRPr="002B5C63" w:rsidTr="003F24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Nazwa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Ilość 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netto 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Wartość VAT [zł]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brutto  [zł]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całkowita oferty (wartość brutto) [zł]</w:t>
            </w:r>
          </w:p>
        </w:tc>
      </w:tr>
      <w:tr w:rsidR="003F242B" w:rsidRPr="002B5C63" w:rsidTr="003F242B">
        <w:trPr>
          <w:trHeight w:val="8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 w:rsidP="007771F5">
            <w:pPr>
              <w:spacing w:line="276" w:lineRule="auto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 w:rsidP="00EB090E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F242B" w:rsidRPr="002B5C63" w:rsidRDefault="003F242B" w:rsidP="00735370">
      <w:pPr>
        <w:shd w:val="clear" w:color="auto" w:fill="FFFFFF"/>
        <w:rPr>
          <w:bCs/>
          <w:color w:val="000000"/>
          <w:sz w:val="22"/>
          <w:szCs w:val="22"/>
          <w:shd w:val="clear" w:color="auto" w:fill="FFFFFF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Słownie cena całkowita brutto: ………………………………………………………………</w:t>
      </w:r>
      <w:r w:rsidR="00735370" w:rsidRPr="002B5C63">
        <w:rPr>
          <w:bCs/>
          <w:color w:val="000000"/>
          <w:sz w:val="22"/>
          <w:szCs w:val="22"/>
          <w:shd w:val="clear" w:color="auto" w:fill="FFFFFF"/>
        </w:rPr>
        <w:t>złotych</w:t>
      </w:r>
    </w:p>
    <w:p w:rsidR="003F242B" w:rsidRPr="002B5C63" w:rsidRDefault="003F242B" w:rsidP="003F242B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Jednocześnie o</w:t>
      </w:r>
      <w:r w:rsidRPr="002B5C63">
        <w:rPr>
          <w:color w:val="000000"/>
          <w:sz w:val="22"/>
          <w:szCs w:val="22"/>
        </w:rPr>
        <w:t>świadczamy, że:</w:t>
      </w: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 xml:space="preserve">Zapoznaliśmy się z warunkami podanymi przez Zamawiającego w zapytaniu ofertowym </w:t>
      </w:r>
      <w:r w:rsidRPr="002B5C63">
        <w:rPr>
          <w:color w:val="000000"/>
          <w:sz w:val="22"/>
          <w:szCs w:val="22"/>
        </w:rPr>
        <w:br/>
        <w:t>i oświadczamy, że je spełniamy.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Uzyskaliśmy wszelkie niezbędne informacje do przygotowania oferty i wykonania zamówienia. 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sz w:val="22"/>
          <w:szCs w:val="22"/>
        </w:rPr>
        <w:t>Podana cena zawiera wszystkie koszty niezbędne do prawidłowego wykonania zamówienia</w:t>
      </w:r>
      <w:r w:rsidR="00735370" w:rsidRPr="002B5C63">
        <w:rPr>
          <w:sz w:val="22"/>
          <w:szCs w:val="22"/>
        </w:rPr>
        <w:t xml:space="preserve"> w tym dostawę do siedziby zamawiającego</w:t>
      </w:r>
      <w:r w:rsidRPr="002B5C63">
        <w:rPr>
          <w:sz w:val="22"/>
          <w:szCs w:val="22"/>
        </w:rPr>
        <w:t>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W przypadku udzielenia zamówienia zobowiązujemy się do jego realizacji zgodnie z </w:t>
      </w:r>
      <w:r w:rsidR="00735370" w:rsidRPr="002B5C63">
        <w:rPr>
          <w:color w:val="000000"/>
          <w:sz w:val="22"/>
          <w:szCs w:val="22"/>
        </w:rPr>
        <w:t xml:space="preserve">projektem umowy oraz </w:t>
      </w:r>
      <w:r w:rsidRPr="002B5C63">
        <w:rPr>
          <w:color w:val="000000"/>
          <w:sz w:val="22"/>
          <w:szCs w:val="22"/>
        </w:rPr>
        <w:t>wymaganiami Zamawiającego.</w:t>
      </w:r>
    </w:p>
    <w:p w:rsidR="00735370" w:rsidRPr="002B5C63" w:rsidRDefault="00735370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Okres gwarancji/rękojmi na wykonane dostawy wynosi ……..</w:t>
      </w:r>
      <w:r w:rsidR="00CC194F">
        <w:rPr>
          <w:b/>
          <w:color w:val="000000"/>
          <w:sz w:val="22"/>
          <w:szCs w:val="22"/>
        </w:rPr>
        <w:t xml:space="preserve"> miesięcy.</w:t>
      </w:r>
    </w:p>
    <w:p w:rsidR="00BA12A8" w:rsidRPr="002B5C63" w:rsidRDefault="00BA12A8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Termin płatności wynosi …… dni</w:t>
      </w:r>
    </w:p>
    <w:tbl>
      <w:tblPr>
        <w:tblStyle w:val="Tabela-Siatka"/>
        <w:tblW w:w="9072" w:type="dxa"/>
        <w:tblInd w:w="-10" w:type="dxa"/>
        <w:tblLook w:val="04A0" w:firstRow="1" w:lastRow="0" w:firstColumn="1" w:lastColumn="0" w:noHBand="0" w:noVBand="1"/>
      </w:tblPr>
      <w:tblGrid>
        <w:gridCol w:w="3980"/>
        <w:gridCol w:w="2707"/>
        <w:gridCol w:w="2611"/>
      </w:tblGrid>
      <w:tr w:rsidR="003F242B" w:rsidRPr="00735370" w:rsidTr="003F242B">
        <w:trPr>
          <w:trHeight w:val="1444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Miejscowość i data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…………………….……………………..…………………………………………………..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3F242B" w:rsidRPr="00735370" w:rsidTr="003F242B"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hd w:val="clear" w:color="auto" w:fill="FFFFFF"/>
              <w:spacing w:line="276" w:lineRule="auto"/>
              <w:jc w:val="right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Default="003F242B" w:rsidP="003F242B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</w:p>
    <w:p w:rsidR="00005E8D" w:rsidRDefault="00005E8D"/>
    <w:sectPr w:rsidR="0000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FF" w:rsidRDefault="00990BFF" w:rsidP="00622E21">
      <w:r>
        <w:separator/>
      </w:r>
    </w:p>
  </w:endnote>
  <w:endnote w:type="continuationSeparator" w:id="0">
    <w:p w:rsidR="00990BFF" w:rsidRDefault="00990BFF" w:rsidP="006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FF" w:rsidRDefault="00990BFF" w:rsidP="00622E21">
      <w:r>
        <w:separator/>
      </w:r>
    </w:p>
  </w:footnote>
  <w:footnote w:type="continuationSeparator" w:id="0">
    <w:p w:rsidR="00990BFF" w:rsidRDefault="00990BFF" w:rsidP="0062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B95"/>
    <w:multiLevelType w:val="hybridMultilevel"/>
    <w:tmpl w:val="78FA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B"/>
    <w:rsid w:val="00005E8D"/>
    <w:rsid w:val="00073D2A"/>
    <w:rsid w:val="000D12D4"/>
    <w:rsid w:val="002B5C63"/>
    <w:rsid w:val="003F242B"/>
    <w:rsid w:val="00564B76"/>
    <w:rsid w:val="00622E21"/>
    <w:rsid w:val="006B2CD5"/>
    <w:rsid w:val="006D0FB6"/>
    <w:rsid w:val="00726B1F"/>
    <w:rsid w:val="00735370"/>
    <w:rsid w:val="007771F5"/>
    <w:rsid w:val="00790465"/>
    <w:rsid w:val="00857D2C"/>
    <w:rsid w:val="00990BFF"/>
    <w:rsid w:val="009E122D"/>
    <w:rsid w:val="00A321D1"/>
    <w:rsid w:val="00A77A6F"/>
    <w:rsid w:val="00B00C6E"/>
    <w:rsid w:val="00B265E0"/>
    <w:rsid w:val="00BA12A8"/>
    <w:rsid w:val="00CC194F"/>
    <w:rsid w:val="00D7446D"/>
    <w:rsid w:val="00DA4FD6"/>
    <w:rsid w:val="00E03443"/>
    <w:rsid w:val="00EB090E"/>
    <w:rsid w:val="00EB4D9D"/>
    <w:rsid w:val="00EC23DF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kr.sejny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20C0-1F52-439D-99C5-95FD8DB7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Miechowska</dc:creator>
  <cp:lastModifiedBy>Kierownik ADM</cp:lastModifiedBy>
  <cp:revision>3</cp:revision>
  <cp:lastPrinted>2020-05-05T10:29:00Z</cp:lastPrinted>
  <dcterms:created xsi:type="dcterms:W3CDTF">2020-12-04T12:35:00Z</dcterms:created>
  <dcterms:modified xsi:type="dcterms:W3CDTF">2020-12-04T12:37:00Z</dcterms:modified>
</cp:coreProperties>
</file>