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9" w:hanging="0"/>
        <w:rPr>
          <w:b/>
          <w:b/>
          <w:color w:val="000000"/>
          <w:sz w:val="22"/>
        </w:rPr>
      </w:pPr>
      <w:r>
        <w:rPr>
          <w:b/>
          <w:color w:val="000000"/>
          <w:sz w:val="22"/>
        </w:rPr>
        <w:t xml:space="preserve">                                                      </w:t>
      </w:r>
      <w:r>
        <w:rPr>
          <w:b/>
          <w:color w:val="000000"/>
        </w:rPr>
        <w:t xml:space="preserve">   </w:t>
      </w:r>
      <w:r>
        <w:rPr>
          <w:b/>
          <w:color w:val="000000"/>
        </w:rPr>
        <w:tab/>
      </w:r>
    </w:p>
    <w:p>
      <w:pPr>
        <w:pStyle w:val="Textbody"/>
        <w:spacing w:before="0" w:after="0"/>
        <w:ind w:right="119" w:hanging="0"/>
        <w:jc w:val="both"/>
        <w:rPr/>
      </w:pPr>
      <w:r>
        <w:rPr>
          <w:rFonts w:cs="Times New Roman"/>
          <w:color w:val="000000"/>
          <w:sz w:val="22"/>
        </w:rPr>
        <w:t xml:space="preserve">                                   </w:t>
      </w:r>
      <w:r>
        <w:rPr>
          <w:rFonts w:cs="Times New Roman"/>
          <w:color w:val="000000"/>
          <w:sz w:val="22"/>
        </w:rPr>
        <w:t>UMOWA NR SP45-</w:t>
      </w:r>
    </w:p>
    <w:p>
      <w:pPr>
        <w:pStyle w:val="Textbody"/>
        <w:spacing w:before="0" w:after="0"/>
        <w:ind w:right="119" w:hanging="0"/>
        <w:jc w:val="both"/>
        <w:rPr/>
      </w:pPr>
      <w:r>
        <w:rPr>
          <w:rFonts w:cs="Times New Roman"/>
          <w:color w:val="000000"/>
          <w:sz w:val="22"/>
        </w:rPr>
        <w:t>zawarta w Sosnowcu , dn…..r. pomiędz</w:t>
      </w:r>
      <w:r>
        <w:rPr>
          <w:rFonts w:cs="Times New Roman"/>
          <w:color w:val="000000"/>
          <w:sz w:val="22"/>
        </w:rPr>
        <w:t>y</w:t>
      </w:r>
    </w:p>
    <w:p>
      <w:pPr>
        <w:pStyle w:val="Textbody"/>
        <w:spacing w:before="0" w:after="0"/>
        <w:ind w:left="2245" w:right="119" w:hanging="0"/>
        <w:jc w:val="both"/>
        <w:rPr/>
      </w:pPr>
      <w:r>
        <w:rPr/>
      </w:r>
      <w:bookmarkStart w:id="0" w:name="_GoBack"/>
      <w:bookmarkStart w:id="1" w:name="_GoBack"/>
      <w:bookmarkEnd w:id="1"/>
    </w:p>
    <w:p>
      <w:pPr>
        <w:pStyle w:val="Textbody"/>
        <w:spacing w:before="0" w:after="0"/>
        <w:ind w:right="119" w:hanging="0"/>
        <w:jc w:val="both"/>
        <w:rPr>
          <w:rFonts w:cs="Times New Roman"/>
          <w:color w:val="000000"/>
          <w:sz w:val="22"/>
        </w:rPr>
      </w:pPr>
      <w:r>
        <w:rPr>
          <w:rFonts w:cs="Times New Roman"/>
          <w:color w:val="000000"/>
          <w:sz w:val="22"/>
        </w:rPr>
        <w:t>GMINĄ SOSNOWIEC- MIASTEM POSIADAJĄCYM PRAWA POWIATU Aleja Zwycięstwa 20, 41-200 Sosnowiec, NIP: 644-345-36-72, REGON: 000515885- Szkołą Podstawową nr 45 z  Oddziałami Dwujęzycznymi im. Janusza Korczaka przy ul. Czeladzkiej 58, 41-200 Sosnowiec, w imieniu której działa mgr Anna Łakomska-Ciołczyk- Dyrektor Szkoły,</w:t>
      </w:r>
    </w:p>
    <w:p>
      <w:pPr>
        <w:pStyle w:val="Textbody"/>
        <w:spacing w:before="0" w:after="0"/>
        <w:ind w:right="119" w:hanging="0"/>
        <w:jc w:val="both"/>
        <w:rPr>
          <w:rFonts w:cs="Times New Roman"/>
          <w:color w:val="000000"/>
          <w:sz w:val="22"/>
        </w:rPr>
      </w:pPr>
      <w:r>
        <w:rPr>
          <w:rFonts w:cs="Times New Roman"/>
          <w:color w:val="000000"/>
          <w:sz w:val="22"/>
        </w:rPr>
        <w:t>zwana dalej „Zamawiającym”</w:t>
      </w:r>
    </w:p>
    <w:p>
      <w:pPr>
        <w:pStyle w:val="Textbody"/>
        <w:spacing w:before="0" w:after="0"/>
        <w:ind w:right="119" w:hanging="0"/>
        <w:jc w:val="both"/>
        <w:rPr>
          <w:rFonts w:cs="Times New Roman"/>
          <w:color w:val="000000"/>
          <w:sz w:val="22"/>
        </w:rPr>
      </w:pPr>
      <w:r>
        <w:rPr>
          <w:rFonts w:cs="Times New Roman"/>
          <w:color w:val="000000"/>
          <w:sz w:val="22"/>
        </w:rPr>
        <w:t>a</w:t>
      </w:r>
    </w:p>
    <w:p>
      <w:pPr>
        <w:pStyle w:val="Textbody"/>
        <w:spacing w:before="0" w:after="0"/>
        <w:ind w:left="119" w:right="119" w:hanging="113"/>
        <w:jc w:val="both"/>
        <w:rPr/>
      </w:pPr>
      <w:r>
        <w:rPr>
          <w:rFonts w:cs="Times New Roman"/>
          <w:color w:val="000000"/>
          <w:sz w:val="22"/>
        </w:rPr>
        <w:t>Panem …...</w:t>
      </w:r>
    </w:p>
    <w:p>
      <w:pPr>
        <w:pStyle w:val="Textbody"/>
        <w:spacing w:before="0" w:after="0"/>
        <w:ind w:left="119" w:right="119" w:hanging="113"/>
        <w:jc w:val="both"/>
        <w:rPr/>
      </w:pPr>
      <w:r>
        <w:rPr>
          <w:rFonts w:cs="Times New Roman"/>
          <w:color w:val="000000"/>
          <w:sz w:val="22"/>
        </w:rPr>
        <w:t>Prowadzącym działalność gospodarczą pod firmą:………..</w:t>
      </w:r>
    </w:p>
    <w:p>
      <w:pPr>
        <w:pStyle w:val="Textbody"/>
        <w:spacing w:before="0" w:after="0"/>
        <w:ind w:right="119" w:hanging="0"/>
        <w:jc w:val="both"/>
        <w:rPr>
          <w:rFonts w:cs="Times New Roman"/>
          <w:color w:val="000000"/>
          <w:sz w:val="22"/>
        </w:rPr>
      </w:pPr>
      <w:r>
        <w:rPr>
          <w:rFonts w:cs="Times New Roman"/>
          <w:color w:val="000000"/>
          <w:sz w:val="22"/>
        </w:rPr>
      </w:r>
    </w:p>
    <w:p>
      <w:pPr>
        <w:pStyle w:val="Textbody"/>
        <w:spacing w:before="0" w:after="0"/>
        <w:ind w:right="119" w:hanging="0"/>
        <w:jc w:val="both"/>
        <w:rPr/>
      </w:pPr>
      <w:r>
        <w:rPr>
          <w:rFonts w:cs="Times New Roman"/>
          <w:color w:val="000000"/>
          <w:sz w:val="22"/>
        </w:rPr>
        <w:t>wpisaną do Centralnej Ewidencji i Informacji o Działalności Gospodarczej Rzeczypospolitej Polski posiadającą NIP ……... REGON ……...zwany  dalej  „Wykonawcą”,</w:t>
      </w:r>
    </w:p>
    <w:p>
      <w:pPr>
        <w:pStyle w:val="Textbody"/>
        <w:spacing w:before="0" w:after="0"/>
        <w:ind w:right="119" w:hanging="0"/>
        <w:jc w:val="both"/>
        <w:rPr>
          <w:rFonts w:cs="Times New Roman"/>
          <w:color w:val="000000"/>
          <w:sz w:val="22"/>
        </w:rPr>
      </w:pPr>
      <w:r>
        <w:rPr>
          <w:rFonts w:cs="Times New Roman"/>
          <w:color w:val="000000"/>
          <w:sz w:val="22"/>
        </w:rPr>
        <w:t>zwanymi dalej łącznie „Stronami” a osobno „Stroną”.</w:t>
      </w:r>
    </w:p>
    <w:p>
      <w:pPr>
        <w:pStyle w:val="Textbody"/>
        <w:spacing w:before="0" w:after="0"/>
        <w:ind w:right="119" w:hanging="0"/>
        <w:jc w:val="both"/>
        <w:rPr/>
      </w:pPr>
      <w:r>
        <w:rPr>
          <w:rFonts w:cs="Times New Roman"/>
          <w:color w:val="000000"/>
          <w:sz w:val="22"/>
        </w:rPr>
        <w:t xml:space="preserve">  </w:t>
      </w:r>
      <w:r>
        <w:rPr>
          <w:rFonts w:cs="Times New Roman"/>
          <w:color w:val="000000"/>
          <w:sz w:val="22"/>
        </w:rPr>
        <w:br/>
        <w:t xml:space="preserve">Wykonawca uprawniony jest do wykonania przedmiotowego zamówienia w związku z wyborem jego oferty w toku postępowania o udzielenie zamówienia publicznego na dostawę artykułów spożywczych o wartości szacunkowej nie przekraczającej </w:t>
      </w:r>
      <w:r>
        <w:rPr>
          <w:rFonts w:cs="Times New Roman"/>
          <w:b/>
          <w:color w:val="000000"/>
          <w:sz w:val="22"/>
        </w:rPr>
        <w:t>130 000,-zł</w:t>
      </w:r>
      <w:r>
        <w:rPr>
          <w:rFonts w:cs="Times New Roman"/>
          <w:color w:val="000000"/>
          <w:sz w:val="22"/>
        </w:rPr>
        <w:t>, zakończonego w dniu ….. przeprowadzonego zgodnie z art.2ust.1 pkt.1PZP.</w:t>
      </w:r>
    </w:p>
    <w:p>
      <w:pPr>
        <w:pStyle w:val="Textbody"/>
        <w:spacing w:before="0" w:after="0"/>
        <w:ind w:left="3657" w:right="119" w:firstLine="709"/>
        <w:jc w:val="both"/>
        <w:rPr>
          <w:rFonts w:cs="Times New Roman"/>
        </w:rPr>
      </w:pPr>
      <w:r>
        <w:rPr>
          <w:rFonts w:cs="Times New Roman"/>
        </w:rPr>
      </w:r>
    </w:p>
    <w:p>
      <w:pPr>
        <w:pStyle w:val="Textbody"/>
        <w:tabs>
          <w:tab w:val="clear" w:pos="708"/>
          <w:tab w:val="left" w:pos="5025" w:leader="none"/>
        </w:tabs>
        <w:spacing w:before="0" w:after="0"/>
        <w:ind w:left="3657" w:right="119" w:firstLine="709"/>
        <w:jc w:val="both"/>
        <w:rPr/>
      </w:pPr>
      <w:r>
        <w:rPr>
          <w:rFonts w:cs="Times New Roman"/>
          <w:b/>
          <w:color w:val="000000"/>
          <w:sz w:val="22"/>
        </w:rPr>
        <w:t>§ 1</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Przedmiotem niniejszej Umowy jest sukcesywna dostawa różnych  artykułów spożywczych wg  załącznika nr 1, do magazynu stołówki szkolnej przy Szkole Podstawowej nr 45</w:t>
      </w:r>
      <w:r>
        <w:rPr>
          <w:rFonts w:cs="Times New Roman"/>
          <w:color w:val="000000"/>
        </w:rPr>
        <w:t xml:space="preserve"> </w:t>
      </w:r>
      <w:r>
        <w:rPr>
          <w:rFonts w:cs="Times New Roman"/>
          <w:color w:val="000000"/>
          <w:sz w:val="22"/>
        </w:rPr>
        <w:t xml:space="preserve">w Sosnowcu w okresie  od dn.02.01.2026 do 31.12.2026r. </w:t>
      </w:r>
    </w:p>
    <w:p>
      <w:pPr>
        <w:pStyle w:val="Textbody"/>
        <w:spacing w:before="0" w:after="0"/>
        <w:ind w:right="119" w:hanging="0"/>
        <w:jc w:val="both"/>
        <w:rPr>
          <w:rFonts w:cs="Times New Roman"/>
          <w:color w:val="000000"/>
          <w:sz w:val="22"/>
        </w:rPr>
      </w:pPr>
      <w:r>
        <w:rPr>
          <w:rFonts w:cs="Times New Roman"/>
          <w:color w:val="000000"/>
          <w:sz w:val="22"/>
        </w:rPr>
        <w:t>2. Szczegółowy wykaz artykułów zawierają formularz ofertowy i formularze cenowe będące załącznikami do niniejszej umowy.</w:t>
      </w:r>
    </w:p>
    <w:p>
      <w:pPr>
        <w:pStyle w:val="Textbody"/>
        <w:spacing w:before="0" w:after="0"/>
        <w:ind w:right="119" w:hanging="0"/>
        <w:jc w:val="both"/>
        <w:rPr>
          <w:rFonts w:cs="Times New Roman"/>
          <w:color w:val="000000"/>
          <w:sz w:val="22"/>
        </w:rPr>
      </w:pPr>
      <w:r>
        <w:rPr>
          <w:rFonts w:cs="Times New Roman"/>
          <w:color w:val="000000"/>
          <w:sz w:val="22"/>
        </w:rPr>
        <w:t>3. Umowa ulega rozwiązaniu w przypadku wyczerpania kwoty, o której mowa w § 2 ust.1.</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center"/>
        <w:rPr>
          <w:rFonts w:cs="Times New Roman"/>
          <w:b/>
          <w:b/>
          <w:color w:val="000000"/>
          <w:sz w:val="22"/>
        </w:rPr>
      </w:pPr>
      <w:r>
        <w:rPr>
          <w:rFonts w:cs="Times New Roman"/>
          <w:b/>
          <w:color w:val="000000"/>
          <w:sz w:val="22"/>
        </w:rPr>
        <w:t>§ 2</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 xml:space="preserve">1. Wartość zamówienia objętego niniejszą umową nie przekroczy kwoty netto;…….zł (słownie:     zł.netto rocznie </w:t>
      </w:r>
    </w:p>
    <w:p>
      <w:pPr>
        <w:pStyle w:val="Textbody"/>
        <w:spacing w:before="0" w:after="0"/>
        <w:ind w:right="119" w:hanging="0"/>
        <w:jc w:val="both"/>
        <w:rPr>
          <w:rFonts w:cs="Times New Roman"/>
          <w:color w:val="000000"/>
          <w:sz w:val="22"/>
        </w:rPr>
      </w:pPr>
      <w:r>
        <w:rPr>
          <w:rFonts w:cs="Times New Roman"/>
          <w:color w:val="000000"/>
          <w:sz w:val="22"/>
        </w:rPr>
        <w:t xml:space="preserve">2. Wartość określona powyżej jest sumą iloczynów jednostkowych i właściwej asortymentowi ceny. W wartości zamówienia zawarty jest koszt transportu do siedziby Zamawiającego oraz wszelkie inne koszty związane z realizacją zamówienia. </w:t>
      </w:r>
    </w:p>
    <w:p>
      <w:pPr>
        <w:pStyle w:val="Textbody"/>
        <w:spacing w:before="0" w:after="0"/>
        <w:ind w:right="119" w:hanging="0"/>
        <w:jc w:val="both"/>
        <w:rPr>
          <w:rFonts w:cs="Times New Roman"/>
          <w:color w:val="000000"/>
          <w:sz w:val="22"/>
        </w:rPr>
      </w:pPr>
      <w:r>
        <w:rPr>
          <w:rFonts w:cs="Times New Roman"/>
          <w:color w:val="000000"/>
          <w:sz w:val="22"/>
        </w:rPr>
        <w:t>3.Strony dopuszczają możliwość zmiany ceny, wyłącznie w przypadku zmiany ceny na rynku handlowym.</w:t>
      </w:r>
    </w:p>
    <w:p>
      <w:pPr>
        <w:pStyle w:val="Textbody"/>
        <w:spacing w:before="0" w:after="0"/>
        <w:ind w:right="119" w:hanging="0"/>
        <w:jc w:val="both"/>
        <w:rPr>
          <w:rFonts w:cs="Times New Roman"/>
          <w:color w:val="000000"/>
          <w:sz w:val="22"/>
        </w:rPr>
      </w:pPr>
      <w:r>
        <w:rPr>
          <w:rFonts w:cs="Times New Roman"/>
          <w:color w:val="000000"/>
          <w:sz w:val="22"/>
        </w:rPr>
        <w:t>4. Każdorazowa zmiana ceny musi być uzgodniona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3</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zobowiązuje się do dostarczenia zamawianych artykułów do siedziby Zamawiającego, tj. magazynu stołówki szkolnej przy Szkole Podstawowej nr 45 na własny koszt i ryzyko oraz zgodnie z każdorazowo składanym zamówieniem. Wykonanie dostawy obejmujące czynność rozładunku i dostarczenia artykułów do magazynu stołówki szkolnej, następuje z momentem potwierdzenia odbioru artykułów przez przedstawiciela Zamawiającego.</w:t>
      </w:r>
    </w:p>
    <w:p>
      <w:pPr>
        <w:pStyle w:val="Textbody"/>
        <w:spacing w:before="0" w:after="0"/>
        <w:ind w:right="119" w:hanging="0"/>
        <w:jc w:val="both"/>
        <w:rPr/>
      </w:pPr>
      <w:r>
        <w:rPr>
          <w:rFonts w:cs="Times New Roman"/>
          <w:color w:val="000000"/>
          <w:sz w:val="22"/>
        </w:rPr>
        <w:t>2. Wykonawca zobowiązuje się do dostarczenia przedmiotu zamówienia w dni robocze w godzinach od godz. 6.00 do 7.00 z wyłączeniem ferii zimowych i letnich, przerw świątecznych oraz innych dni, w których stołówka nie podaje posiłków. Godziny dostawy towarów mogą być także uzgadniane bezpośrednio z intendentką szkoły w celu zapewnienia sprawnej organizacji pracy.</w:t>
      </w:r>
    </w:p>
    <w:p>
      <w:pPr>
        <w:pStyle w:val="Textbody"/>
        <w:spacing w:before="0" w:after="0"/>
        <w:ind w:right="119" w:hanging="0"/>
        <w:jc w:val="both"/>
        <w:rPr>
          <w:rFonts w:cs="Times New Roman"/>
          <w:color w:val="000000"/>
          <w:sz w:val="22"/>
        </w:rPr>
      </w:pPr>
      <w:r>
        <w:rPr>
          <w:rFonts w:cs="Times New Roman"/>
          <w:color w:val="000000"/>
          <w:sz w:val="22"/>
        </w:rPr>
        <w:t>3. Zamówienia dostawy artykułów Zamawiający dokonywać będzie telefonicznie, z wyprzedzeniem co najmniej jednego dnia roboczego w godzinach od 8.00 do 13.00.</w:t>
      </w:r>
    </w:p>
    <w:p>
      <w:pPr>
        <w:pStyle w:val="Textbody"/>
        <w:spacing w:before="0" w:after="0"/>
        <w:ind w:right="119" w:hanging="0"/>
        <w:jc w:val="both"/>
        <w:rPr/>
      </w:pPr>
      <w:r>
        <w:rPr>
          <w:rFonts w:cs="Times New Roman"/>
          <w:color w:val="000000"/>
          <w:sz w:val="22"/>
        </w:rPr>
        <w:t>4. Ilości artykułów żywnościowych podanych w formularzu ofertowym zawierają ceny jednostkowe produktu. Wykonawcy nie będą przysługiwały żadne roszczenia wobec Zamawiającego z tytułu zmiany wielkości towaru.</w:t>
      </w:r>
    </w:p>
    <w:p>
      <w:pPr>
        <w:pStyle w:val="Textbody"/>
        <w:spacing w:before="0" w:after="0"/>
        <w:ind w:right="119" w:hanging="0"/>
        <w:jc w:val="both"/>
        <w:rPr/>
      </w:pPr>
      <w:r>
        <w:rPr>
          <w:rFonts w:cs="Times New Roman"/>
          <w:color w:val="000000"/>
          <w:sz w:val="22"/>
        </w:rPr>
        <w:t>5. Ilościowy odbiór przedmiotu umowy, będzie dokonywany przez Zamawiającego w dniu dostawy, we wskazanym w zamówieniu miejscu w obecności upoważnionego przedstawiciela Wykonawcy lub przewoźnika.</w:t>
      </w:r>
    </w:p>
    <w:p>
      <w:pPr>
        <w:pStyle w:val="Textbody"/>
        <w:spacing w:before="0" w:after="0"/>
        <w:ind w:right="119" w:hanging="0"/>
        <w:jc w:val="both"/>
        <w:rPr>
          <w:rFonts w:cs="Times New Roman"/>
          <w:color w:val="000000"/>
          <w:sz w:val="22"/>
        </w:rPr>
      </w:pPr>
      <w:r>
        <w:rPr>
          <w:rFonts w:cs="Times New Roman"/>
          <w:color w:val="000000"/>
          <w:sz w:val="22"/>
        </w:rPr>
        <w:t>6. Wykonawca zobowiązuje się do zapewnienia ciągłości dostaw przez cały okres obowiązywania umowy, lub dostarczania zamienników uzgodnionych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3657" w:right="119" w:firstLine="709"/>
        <w:jc w:val="both"/>
        <w:rPr>
          <w:rFonts w:cs="Times New Roman"/>
          <w:b/>
          <w:b/>
          <w:color w:val="000000"/>
          <w:sz w:val="22"/>
        </w:rPr>
      </w:pPr>
      <w:r>
        <w:rPr>
          <w:rFon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oświadcza, że artykuły będące przedmiotem umowy spełniają wymagania jakościowe, a także spełniają wszelkie normy obowiązujące dla tego typu artykułów i zostały wprowadzone do obrotu zgodnie z prawem, w szczególności, ze:</w:t>
      </w:r>
    </w:p>
    <w:p>
      <w:pPr>
        <w:pStyle w:val="Textbody"/>
        <w:spacing w:before="0" w:after="0"/>
        <w:ind w:right="119" w:hanging="0"/>
        <w:jc w:val="both"/>
        <w:rPr>
          <w:rFonts w:cs="Times New Roman"/>
          <w:color w:val="000000"/>
          <w:sz w:val="22"/>
        </w:rPr>
      </w:pPr>
      <w:r>
        <w:rPr>
          <w:rFonts w:cs="Times New Roman"/>
          <w:color w:val="000000"/>
          <w:sz w:val="22"/>
        </w:rPr>
        <w:t>a) artykuły spełniają wymagania w zakresie jakości handlowej;</w:t>
      </w:r>
    </w:p>
    <w:p>
      <w:pPr>
        <w:pStyle w:val="Textbody"/>
        <w:spacing w:before="0" w:after="0"/>
        <w:ind w:right="119" w:hanging="0"/>
        <w:jc w:val="both"/>
        <w:rPr>
          <w:rFonts w:cs="Times New Roman"/>
          <w:color w:val="000000"/>
          <w:sz w:val="22"/>
        </w:rPr>
      </w:pPr>
      <w:r>
        <w:rPr>
          <w:rFonts w:cs="Times New Roman"/>
          <w:color w:val="000000"/>
          <w:sz w:val="22"/>
        </w:rPr>
        <w:t>b) artykuły są prawidłowo, zgodnie z przepisami, oznakowane;</w:t>
      </w:r>
    </w:p>
    <w:p>
      <w:pPr>
        <w:pStyle w:val="Textbody"/>
        <w:spacing w:before="0" w:after="0"/>
        <w:ind w:right="119" w:hanging="0"/>
        <w:jc w:val="both"/>
        <w:rPr>
          <w:rFonts w:cs="Times New Roman"/>
          <w:color w:val="000000"/>
          <w:sz w:val="22"/>
        </w:rPr>
      </w:pPr>
      <w:r>
        <w:rPr>
          <w:rFonts w:cs="Times New Roman"/>
          <w:color w:val="000000"/>
          <w:sz w:val="22"/>
        </w:rPr>
        <w:t>c) artykuły spełniają wymagane warunki dotyczące właściwości organoleptycznych, fizykochemicznych i mikrobiologicznych w zakresie technologii produkcji, wielkości lub masy oraz wymagania wynikające ze sposobu produkcji, opakowania, prezentacji i oznakowania;</w:t>
      </w:r>
    </w:p>
    <w:p>
      <w:pPr>
        <w:pStyle w:val="Textbody"/>
        <w:spacing w:before="0" w:after="0"/>
        <w:ind w:right="119" w:hanging="0"/>
        <w:jc w:val="both"/>
        <w:rPr>
          <w:rFonts w:cs="Times New Roman"/>
          <w:color w:val="000000"/>
          <w:sz w:val="22"/>
        </w:rPr>
      </w:pPr>
      <w:r>
        <w:rPr>
          <w:rFonts w:cs="Times New Roman"/>
          <w:color w:val="000000"/>
          <w:sz w:val="22"/>
        </w:rPr>
        <w:t>d) artykuły spełniają wymagania sanitarne, weterynaryjne lub fitosanitarne określone dla danego artykułu.</w:t>
      </w:r>
    </w:p>
    <w:p>
      <w:pPr>
        <w:pStyle w:val="Textbody"/>
        <w:spacing w:before="0" w:after="0"/>
        <w:ind w:right="119" w:hanging="0"/>
        <w:jc w:val="both"/>
        <w:rPr>
          <w:rFonts w:cs="Times New Roman"/>
          <w:color w:val="000000"/>
          <w:sz w:val="22"/>
        </w:rPr>
      </w:pPr>
      <w:r>
        <w:rPr>
          <w:rFonts w:cs="Times New Roman"/>
          <w:color w:val="000000"/>
          <w:sz w:val="22"/>
        </w:rPr>
        <w:t>e) artykuły posiadają ważny termin do spożycia właściwy dla danego asortymentu.</w:t>
      </w:r>
    </w:p>
    <w:p>
      <w:pPr>
        <w:pStyle w:val="Textbody"/>
        <w:spacing w:before="0" w:after="0"/>
        <w:ind w:right="119" w:hanging="0"/>
        <w:jc w:val="both"/>
        <w:rPr>
          <w:rFonts w:cs="Times New Roman"/>
          <w:color w:val="000000"/>
          <w:sz w:val="22"/>
        </w:rPr>
      </w:pPr>
      <w:r>
        <w:rPr>
          <w:rFonts w:cs="Times New Roman"/>
          <w:color w:val="000000"/>
          <w:sz w:val="22"/>
        </w:rPr>
        <w:t>f) środek transportu do przewozu artykułów spożywczych powinien być dopuszczony przez Państwową Inspekcję Sanitarną</w:t>
      </w:r>
    </w:p>
    <w:p>
      <w:pPr>
        <w:pStyle w:val="Textbody"/>
        <w:spacing w:before="0" w:after="0"/>
        <w:ind w:right="119" w:hanging="0"/>
        <w:jc w:val="both"/>
        <w:rPr>
          <w:rFonts w:cs="Times New Roman"/>
          <w:color w:val="000000"/>
          <w:sz w:val="22"/>
        </w:rPr>
      </w:pPr>
      <w:r>
        <w:rPr>
          <w:rFonts w:cs="Times New Roman"/>
          <w:color w:val="000000"/>
          <w:sz w:val="22"/>
        </w:rPr>
        <w:t>2. Zamawiający zastrzega sobie możliwość zwrotu całości lub części dostawy, jeżeli dostarczony towar nie będzie spełniał wymogów zawartych w niniejszej umowie. Wykonawca zobowiązuje się w takim przypadku do wymiany towaru na własny koszt:</w:t>
      </w:r>
    </w:p>
    <w:p>
      <w:pPr>
        <w:pStyle w:val="Textbody"/>
        <w:spacing w:before="0" w:after="0"/>
        <w:ind w:right="119" w:hanging="0"/>
        <w:jc w:val="both"/>
        <w:rPr>
          <w:rFonts w:cs="Times New Roman"/>
          <w:color w:val="000000"/>
          <w:sz w:val="22"/>
        </w:rPr>
      </w:pPr>
      <w:r>
        <w:rPr>
          <w:rFonts w:cs="Times New Roman"/>
          <w:color w:val="000000"/>
          <w:sz w:val="22"/>
        </w:rPr>
        <w:t>a) w ciągu godziny w przypadku gdy produkty żywnościowe będą wykorzystane do przygotowania posiłków w dniu dostawy towaru.</w:t>
      </w:r>
    </w:p>
    <w:p>
      <w:pPr>
        <w:pStyle w:val="Textbody"/>
        <w:spacing w:before="0" w:after="147"/>
        <w:ind w:right="119" w:hanging="0"/>
        <w:jc w:val="both"/>
        <w:rPr>
          <w:rFonts w:cs="Times New Roman"/>
          <w:color w:val="000000"/>
          <w:sz w:val="22"/>
        </w:rPr>
      </w:pPr>
      <w:r>
        <w:rPr>
          <w:rFonts w:cs="Times New Roman"/>
          <w:color w:val="000000"/>
          <w:sz w:val="22"/>
        </w:rPr>
        <w:t>b) w ciągu sześciu godzin w przypadku gdy produkty żywnościowe będą wykorzystane do przygotowania posiłków w dniu następnym od dostawy towaru.</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left="3657" w:right="119" w:firstLine="709"/>
        <w:jc w:val="both"/>
        <w:rPr>
          <w:rFonts w:cs="Times New Roman"/>
          <w:b/>
          <w:b/>
          <w:color w:val="000000"/>
          <w:sz w:val="22"/>
        </w:rPr>
      </w:pPr>
      <w:r>
        <w:rPr>
          <w:rFonts w:cs="Times New Roman"/>
          <w:b/>
          <w:color w:val="000000"/>
          <w:sz w:val="22"/>
        </w:rPr>
        <w:t>§ 5</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będzie obowiązany do przedłożenia faktury w dniu dostawy produktów żywnościowych po dokonaniu przez upoważnionych pracowników Zamawiającego sprawdzenia jakości i zgodności towaru z zamówieniem i podpisania odbioru towaru.</w:t>
      </w:r>
    </w:p>
    <w:p>
      <w:pPr>
        <w:pStyle w:val="Textbody"/>
        <w:spacing w:before="0" w:after="0"/>
        <w:ind w:right="119" w:hanging="0"/>
        <w:jc w:val="both"/>
        <w:rPr>
          <w:rFonts w:cs="Times New Roman"/>
          <w:color w:val="000000"/>
          <w:sz w:val="22"/>
        </w:rPr>
      </w:pPr>
      <w:r>
        <w:rPr>
          <w:rFonts w:cs="Times New Roman"/>
          <w:color w:val="000000"/>
          <w:sz w:val="22"/>
        </w:rPr>
        <w:t>2. Fakturę należy wystawić w oparciu o następujące dane:</w:t>
      </w:r>
    </w:p>
    <w:p>
      <w:pPr>
        <w:pStyle w:val="Textbody"/>
        <w:spacing w:before="0" w:after="0"/>
        <w:ind w:right="119" w:hanging="0"/>
        <w:jc w:val="both"/>
        <w:rPr/>
      </w:pPr>
      <w:r>
        <w:rPr>
          <w:rFonts w:cs="Times New Roman"/>
          <w:b/>
          <w:color w:val="000000"/>
          <w:sz w:val="22"/>
        </w:rPr>
        <w:t>Nabywca:</w:t>
      </w:r>
      <w:r>
        <w:rPr>
          <w:rFonts w:cs="Times New Roman"/>
          <w:color w:val="000000"/>
        </w:rPr>
        <w:t xml:space="preserve"> </w:t>
      </w:r>
      <w:r>
        <w:rPr>
          <w:rFonts w:cs="Times New Roman"/>
          <w:color w:val="000000"/>
          <w:sz w:val="22"/>
        </w:rPr>
        <w:t>Gmina Sosnowiec, Aleja Zwycięstwa 20, 41-200 Sosnowiec, NIP: 644-345-36-72.</w:t>
      </w:r>
    </w:p>
    <w:p>
      <w:pPr>
        <w:pStyle w:val="Textbody"/>
        <w:spacing w:before="0" w:after="0"/>
        <w:ind w:right="119" w:hanging="0"/>
        <w:jc w:val="both"/>
        <w:rPr/>
      </w:pPr>
      <w:r>
        <w:rPr>
          <w:rFonts w:cs="Times New Roman"/>
          <w:b/>
          <w:color w:val="000000"/>
          <w:sz w:val="22"/>
        </w:rPr>
        <w:t xml:space="preserve">Odbiorca: </w:t>
      </w:r>
      <w:r>
        <w:rPr>
          <w:rFonts w:cs="Times New Roman"/>
          <w:color w:val="000000"/>
          <w:sz w:val="22"/>
        </w:rPr>
        <w:t>Szkoła Podstawowa nr 45 z Oddziałami Dwujęzycznymi im.J Korczaka ul. Czeladzka 58, 41-214 Sosnowiec.</w:t>
      </w:r>
    </w:p>
    <w:p>
      <w:pPr>
        <w:pStyle w:val="Textbody"/>
        <w:spacing w:before="0" w:after="0"/>
        <w:ind w:right="119" w:hanging="0"/>
        <w:jc w:val="both"/>
        <w:rPr>
          <w:rFonts w:cs="Times New Roman"/>
          <w:b/>
          <w:b/>
          <w:color w:val="000000"/>
          <w:sz w:val="22"/>
        </w:rPr>
      </w:pPr>
      <w:r>
        <w:rPr>
          <w:rFonts w:cs="Times New Roman"/>
          <w:color w:val="000000"/>
          <w:sz w:val="22"/>
        </w:rPr>
        <w:t>3. Należność za dostarczone artykuły płacona będzie przelewem w terminie 14 dni od daty otrzymania przez Zamawiającego prawidłowo wystawionej faktury na rachunek bankowy Wykonawcy Nr :………….</w:t>
      </w:r>
    </w:p>
    <w:p>
      <w:pPr>
        <w:pStyle w:val="Textbody"/>
        <w:spacing w:before="0" w:after="0"/>
        <w:ind w:right="119" w:hanging="0"/>
        <w:jc w:val="both"/>
        <w:rPr>
          <w:rFonts w:cs="Times New Roman"/>
          <w:color w:val="000000"/>
          <w:sz w:val="22"/>
        </w:rPr>
      </w:pPr>
      <w:r>
        <w:rPr>
          <w:rFonts w:cs="Times New Roman"/>
          <w:color w:val="000000"/>
          <w:sz w:val="22"/>
        </w:rPr>
        <w:t>4. Za dzień zapłaty uważa się dzień obciążenia konta Zamawiającego.</w:t>
      </w:r>
    </w:p>
    <w:p>
      <w:pPr>
        <w:pStyle w:val="Textbody"/>
        <w:spacing w:before="0" w:after="0"/>
        <w:ind w:right="119" w:hanging="0"/>
        <w:jc w:val="both"/>
        <w:rPr>
          <w:rFonts w:cs="Times New Roman"/>
          <w:color w:val="000000"/>
          <w:sz w:val="22"/>
        </w:rPr>
      </w:pPr>
      <w:r>
        <w:rPr>
          <w:rFonts w:cs="Times New Roman"/>
          <w:color w:val="000000"/>
          <w:sz w:val="22"/>
        </w:rPr>
        <w:t xml:space="preserve"> </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6</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1.Zamawiający,jak i Wykonawca może odstąpić od umowy w razie wystąpienia istotnej zmiany okoliczności powodującej, że wykonanie umowy nie leży w interesie publicznym, czego nie można było przewidzieć w chwili jej zawarcia, zawiadamiając o tym Wykonawcę lub Zamawiającego na piśmie w terminie 1 miesiąca od powzięcia wiadomości o powyższych okolicznościach.</w:t>
      </w:r>
    </w:p>
    <w:p>
      <w:pPr>
        <w:pStyle w:val="Textbody"/>
        <w:spacing w:before="0" w:after="0"/>
        <w:ind w:right="119" w:hanging="0"/>
        <w:jc w:val="both"/>
        <w:rPr>
          <w:rFonts w:cs="Times New Roman"/>
          <w:color w:val="000000"/>
          <w:sz w:val="22"/>
        </w:rPr>
      </w:pPr>
      <w:r>
        <w:rPr>
          <w:rFonts w:cs="Times New Roman"/>
          <w:color w:val="000000"/>
          <w:sz w:val="22"/>
        </w:rPr>
        <w:t>2. Zamawiający może odstąpić od umowy również w przypadku niewłaściwego jej wykonywania przez Wykonawcę, w szczególności w przypadku nieterminowej i niekompletnej realizacji dostaw oraz w przypadku dostarczania artykułów niewłaściwej jakości. W przypadku nieterminowej realizacji zamówień, lub dostarczania artykułów niewłaściwej jakości Zamawiający dwukrotnie wezwie Wykonawcę do zaniechania naruszania umowy. Dalsze naruszanie obowiązku terminowych dostaw upoważnia Zamawiającego  do odstąpienia od umowy w terminie 7 dni od zaistnienia okoliczności uzasadniających odstąpienie.  Zawinione naruszenia w/w postanowień stanowi podstawę do odstąpienia od umowy przez Zamawiającego.</w:t>
      </w:r>
    </w:p>
    <w:p>
      <w:pPr>
        <w:pStyle w:val="Textbody"/>
        <w:spacing w:before="0" w:after="0"/>
        <w:ind w:right="119" w:hanging="0"/>
        <w:jc w:val="center"/>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    </w:t>
      </w:r>
    </w:p>
    <w:p>
      <w:pPr>
        <w:pStyle w:val="Textbody"/>
        <w:spacing w:before="0" w:after="0"/>
        <w:ind w:left="119" w:right="119" w:hanging="0"/>
        <w:jc w:val="center"/>
        <w:rPr>
          <w:rFonts w:cs="Times New Roman"/>
          <w:b/>
          <w:b/>
          <w:color w:val="000000"/>
          <w:sz w:val="22"/>
        </w:rPr>
      </w:pPr>
      <w:r>
        <w:rPr>
          <w:rFonts w:cs="Times New Roman"/>
          <w:b/>
          <w:color w:val="000000"/>
          <w:sz w:val="22"/>
        </w:rPr>
        <w:t>§ 7</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Zmiana lub uzupełnienie postanowień umowy może nastąpić za zgodą obu Stron wyrażoną na piśmie pod rygorem nieważności takiej zmiany.</w:t>
      </w:r>
    </w:p>
    <w:p>
      <w:pPr>
        <w:pStyle w:val="Textbody"/>
        <w:spacing w:before="0" w:after="0"/>
        <w:ind w:right="119" w:hanging="0"/>
        <w:jc w:val="both"/>
        <w:rPr/>
      </w:pPr>
      <w:r>
        <w:rPr>
          <w:rFonts w:cs="Times New Roman"/>
          <w:color w:val="000000"/>
          <w:sz w:val="22"/>
        </w:rPr>
        <w:t>2.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pPr>
        <w:pStyle w:val="Textbody"/>
        <w:spacing w:before="0" w:after="0"/>
        <w:ind w:left="119" w:right="119" w:hanging="0"/>
        <w:jc w:val="center"/>
        <w:rPr>
          <w:rFonts w:cs="Times New Roman"/>
          <w:b/>
          <w:b/>
          <w:color w:val="000000"/>
          <w:sz w:val="22"/>
        </w:rPr>
      </w:pPr>
      <w:r>
        <w:rPr>
          <w:rFonts w:cs="Times New Roman"/>
          <w:b/>
          <w:color w:val="000000"/>
          <w:sz w:val="22"/>
        </w:rPr>
        <w:t>§  8</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Właściwym dla rozpoznania sporów wynikłych na tle realizacji niniejszej umowy jest sąd właściwy dla siedziby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9</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Cesja wierzytelności wynikających z zawartej umowy wymaga pisemnej zgody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10</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Wszelkie załączniki stanowią integralną część niniejszej Umowy.</w:t>
      </w:r>
    </w:p>
    <w:p>
      <w:pPr>
        <w:pStyle w:val="Normal"/>
        <w:jc w:val="both"/>
        <w:rPr/>
      </w:pPr>
      <w:r>
        <w:rPr/>
      </w:r>
    </w:p>
    <w:p>
      <w:pPr>
        <w:pStyle w:val="Normal"/>
        <w:jc w:val="center"/>
        <w:rPr>
          <w:rFonts w:ascii="Times New Roman" w:hAnsi="Times New Roman" w:cs="Times New Roman"/>
          <w:b/>
          <w:b/>
        </w:rPr>
      </w:pPr>
      <w:r>
        <w:rPr>
          <w:rFonts w:cs="Times New Roman" w:ascii="Times New Roman" w:hAnsi="Times New Roman"/>
          <w:b/>
        </w:rPr>
        <w:t>§ 11</w:t>
      </w:r>
    </w:p>
    <w:p>
      <w:pPr>
        <w:pStyle w:val="Normal"/>
        <w:jc w:val="both"/>
        <w:rPr>
          <w:rFonts w:ascii="Times New Roman" w:hAnsi="Times New Roman" w:cs="Times New Roman"/>
        </w:rPr>
      </w:pPr>
      <w:r>
        <w:rPr>
          <w:rFonts w:cs="Times New Roman" w:ascii="Times New Roman" w:hAnsi="Times New Roman"/>
        </w:rPr>
        <w:t>Umowę sporządzono w dwóch jednobrzmiących egzemplarzach, po jednym dla każdej ze Stron.</w:t>
      </w:r>
    </w:p>
    <w:p>
      <w:pPr>
        <w:pStyle w:val="Normal"/>
        <w:jc w:val="both"/>
        <w:rPr/>
      </w:pPr>
      <w:r>
        <w:rPr/>
      </w:r>
    </w:p>
    <w:p>
      <w:pPr>
        <w:pStyle w:val="Normal"/>
        <w:jc w:val="both"/>
        <w:rPr/>
      </w:pPr>
      <w:r>
        <w:rPr/>
      </w:r>
    </w:p>
    <w:p>
      <w:pPr>
        <w:pStyle w:val="Normal"/>
        <w:spacing w:before="0" w:after="160"/>
        <w:jc w:val="both"/>
        <w:rPr/>
      </w:pPr>
      <w:r>
        <w:rPr/>
        <w:t xml:space="preserve">   </w:t>
      </w:r>
      <w:r>
        <w:rPr>
          <w:rFonts w:cs="Times New Roman" w:ascii="Times New Roman" w:hAnsi="Times New Roman"/>
        </w:rPr>
        <w:t>Zamawiający                                                                                                     Wykonawca</w:t>
      </w:r>
    </w:p>
    <w:sectPr>
      <w:type w:val="nextPage"/>
      <w:pgSz w:w="11906" w:h="16838"/>
      <w:pgMar w:left="1418" w:right="1418"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Segoe UI" w:hAnsi="Segoe UI" w:cs="Segoe UI"/>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extbody" w:customStyle="1">
    <w:name w:val="Text body"/>
    <w:basedOn w:val="Normal"/>
    <w:qFormat/>
    <w:pPr>
      <w:widowControl w:val="false"/>
      <w:suppressAutoHyphens w:val="true"/>
      <w:spacing w:lineRule="auto" w:line="240" w:before="0" w:after="120"/>
      <w:textAlignment w:val="baseline"/>
    </w:pPr>
    <w:rPr>
      <w:rFonts w:ascii="Times New Roman" w:hAnsi="Times New Roman" w:eastAsia="Andale Sans UI"/>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Application>LibreOffice/7.1.3.2$Windows_X86_64 LibreOffice_project/47f78053abe362b9384784d31a6e56f8511eb1c1</Application>
  <AppVersion>15.0000</AppVersion>
  <Pages>3</Pages>
  <Words>998</Words>
  <Characters>6595</Characters>
  <CharactersWithSpaces>7755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2020-11-25T07:52:00Z</dcterms:created>
  <dc:creator>Agata Łubina</dc:creator>
  <dc:description/>
  <dc:language>pl-PL</dc:language>
  <cp:lastModifiedBy/>
  <cp:lastPrinted>2024-11-22T10:27:38Z</cp:lastPrinted>
  <dcterms:modified xsi:type="dcterms:W3CDTF">2025-12-10T10:08:40Z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