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8FD" w:rsidRDefault="005C7E62">
      <w:bookmarkStart w:id="0" w:name="_GoBack"/>
      <w:bookmarkEnd w:id="0"/>
    </w:p>
    <w:tbl>
      <w:tblPr>
        <w:tblStyle w:val="Tabela-Siatka1"/>
        <w:tblW w:w="14488" w:type="dxa"/>
        <w:tblInd w:w="-34" w:type="dxa"/>
        <w:tblLook w:val="04A0" w:firstRow="1" w:lastRow="0" w:firstColumn="1" w:lastColumn="0" w:noHBand="0" w:noVBand="1"/>
      </w:tblPr>
      <w:tblGrid>
        <w:gridCol w:w="708"/>
        <w:gridCol w:w="2755"/>
        <w:gridCol w:w="6133"/>
        <w:gridCol w:w="923"/>
        <w:gridCol w:w="852"/>
        <w:gridCol w:w="1309"/>
        <w:gridCol w:w="1808"/>
      </w:tblGrid>
      <w:tr w:rsidR="001D101D" w:rsidRPr="001D101D" w:rsidTr="001D101D">
        <w:trPr>
          <w:trHeight w:val="901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l.p.</w:t>
            </w:r>
          </w:p>
        </w:tc>
        <w:tc>
          <w:tcPr>
            <w:tcW w:w="2755" w:type="dxa"/>
            <w:vAlign w:val="center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Nazwa</w:t>
            </w:r>
          </w:p>
        </w:tc>
        <w:tc>
          <w:tcPr>
            <w:tcW w:w="6133" w:type="dxa"/>
            <w:vAlign w:val="center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Opis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ilość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vat</w:t>
            </w:r>
          </w:p>
        </w:tc>
        <w:tc>
          <w:tcPr>
            <w:tcW w:w="1309" w:type="dxa"/>
          </w:tcPr>
          <w:p w:rsidR="001D101D" w:rsidRPr="001D101D" w:rsidRDefault="001D101D" w:rsidP="004B637C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 xml:space="preserve">Cena jednostkowa </w:t>
            </w:r>
            <w:r w:rsidR="004B637C">
              <w:rPr>
                <w:rFonts w:ascii="Arial Narrow" w:eastAsia="Calibri" w:hAnsi="Arial Narrow" w:cs="Calibri"/>
                <w:b/>
              </w:rPr>
              <w:t>brutto</w:t>
            </w: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Cena brutto</w:t>
            </w:r>
          </w:p>
          <w:p w:rsidR="001D101D" w:rsidRPr="001D101D" w:rsidRDefault="001D101D" w:rsidP="004B637C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 xml:space="preserve">(ilość x cena jednostkowa </w:t>
            </w:r>
            <w:r w:rsidR="004B637C">
              <w:rPr>
                <w:rFonts w:ascii="Arial Narrow" w:eastAsia="Calibri" w:hAnsi="Arial Narrow" w:cs="Calibri"/>
                <w:b/>
              </w:rPr>
              <w:t>brutto</w:t>
            </w:r>
            <w:r w:rsidRPr="001D101D">
              <w:rPr>
                <w:rFonts w:ascii="Arial Narrow" w:eastAsia="Calibri" w:hAnsi="Arial Narrow" w:cs="Calibri"/>
                <w:b/>
              </w:rPr>
              <w:t>)</w:t>
            </w:r>
          </w:p>
        </w:tc>
      </w:tr>
      <w:tr w:rsidR="001D101D" w:rsidRPr="001D101D" w:rsidTr="001D101D">
        <w:trPr>
          <w:trHeight w:val="3822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1.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proofErr w:type="spellStart"/>
            <w:r w:rsidRPr="001D101D">
              <w:rPr>
                <w:rFonts w:ascii="Arial Narrow" w:hAnsi="Arial Narrow"/>
              </w:rPr>
              <w:t>MatŚwiat</w:t>
            </w:r>
            <w:proofErr w:type="spellEnd"/>
            <w:r w:rsidRPr="001D101D">
              <w:rPr>
                <w:rFonts w:ascii="Arial Narrow" w:hAnsi="Arial Narrow"/>
              </w:rPr>
              <w:t>- TERAPIA PEDAGOGICZNA PRO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 xml:space="preserve">Zestaw programów multimedialnych rozwijających kompetencje matematyczne, a także wspomagających diagnozę i terapię dyskalkulii, zawiera 5 części z ćwiczeniami interaktywnymi oraz około 1300 kart pracy do wydruku. 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1.      Działania na liczbach 1-20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2.      Działania na liczbach do 100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3.      Działania na liczbach do 1000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4.      Działania na liczbach wielocyfrowych ułamki dziesiętne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5.      Działania na liczbach wielocyfrowych procenty, czas, miary i wagi.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W zestawie publikacja MATŚWIAT PRO  Karty Pracy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Wyrób medyczny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 xml:space="preserve">bezterminowa licencja na 2 urządzenia: 2 x komputer 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działanie w pełni  offline.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8%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566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2.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Dysleksja PRO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shd w:val="clear" w:color="auto" w:fill="FFFFFF"/>
              <w:spacing w:after="150"/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bCs/>
                <w:lang w:eastAsia="pl-PL"/>
              </w:rPr>
              <w:t>Zestaw materiałów multimedialnych</w:t>
            </w:r>
            <w:r w:rsidRPr="001D101D">
              <w:rPr>
                <w:rFonts w:ascii="Arial Narrow" w:eastAsia="Times New Roman" w:hAnsi="Arial Narrow" w:cs="Times New Roman"/>
                <w:lang w:eastAsia="pl-PL"/>
              </w:rPr>
              <w:t xml:space="preserve"> wspomagających umiejętność czytania i pisania, doskonalących funkcje percepcyjno-motoryczne oraz kształcących wrażliwość i świadomość ortograficzną, przeznaczonych dla dzieci w młodszym wieku szkolnym. </w:t>
            </w:r>
            <w:r w:rsidRPr="001D101D">
              <w:rPr>
                <w:rFonts w:ascii="Arial Narrow" w:eastAsia="Times New Roman" w:hAnsi="Arial Narrow" w:cs="Times New Roman"/>
                <w:bCs/>
                <w:lang w:eastAsia="pl-PL"/>
              </w:rPr>
              <w:t xml:space="preserve">Składa się z 4 części: </w:t>
            </w:r>
          </w:p>
          <w:p w:rsidR="001D101D" w:rsidRPr="001D101D" w:rsidRDefault="001D101D" w:rsidP="001D101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05"/>
              </w:tabs>
              <w:spacing w:before="100" w:beforeAutospacing="1" w:after="100" w:afterAutospacing="1"/>
              <w:ind w:left="105" w:hanging="283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bCs/>
                <w:lang w:eastAsia="pl-PL"/>
              </w:rPr>
              <w:t>- Ocena ryzyka dysleksji</w:t>
            </w:r>
            <w:r w:rsidRPr="001D101D">
              <w:rPr>
                <w:rFonts w:ascii="Arial Narrow" w:eastAsia="Times New Roman" w:hAnsi="Arial Narrow" w:cs="Times New Roman"/>
                <w:lang w:eastAsia="pl-PL"/>
              </w:rPr>
              <w:t> – moduł diagnostyczny dla dzieci z grupy ryzyka dysleksji;</w:t>
            </w:r>
          </w:p>
          <w:p w:rsidR="001D101D" w:rsidRPr="001D101D" w:rsidRDefault="001D101D" w:rsidP="001D101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05"/>
              </w:tabs>
              <w:spacing w:before="100" w:beforeAutospacing="1" w:after="100" w:afterAutospacing="1"/>
              <w:ind w:left="105" w:hanging="283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bCs/>
                <w:lang w:eastAsia="pl-PL"/>
              </w:rPr>
              <w:t>- Litery –</w:t>
            </w:r>
            <w:r w:rsidRPr="001D101D">
              <w:rPr>
                <w:rFonts w:ascii="Arial Narrow" w:eastAsia="Times New Roman" w:hAnsi="Arial Narrow" w:cs="Times New Roman"/>
                <w:lang w:eastAsia="pl-PL"/>
              </w:rPr>
              <w:t> moduł terapeutyczny dla dzieci w wieku 6–8 lat;</w:t>
            </w:r>
          </w:p>
          <w:p w:rsidR="001D101D" w:rsidRPr="001D101D" w:rsidRDefault="001D101D" w:rsidP="001D101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05"/>
              </w:tabs>
              <w:spacing w:before="100" w:beforeAutospacing="1" w:after="100" w:afterAutospacing="1"/>
              <w:ind w:left="105" w:hanging="283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bCs/>
                <w:lang w:eastAsia="pl-PL"/>
              </w:rPr>
              <w:t>- Ocena przyczyn trudności w nauce czytania i pisania </w:t>
            </w:r>
            <w:r w:rsidRPr="001D101D">
              <w:rPr>
                <w:rFonts w:ascii="Arial Narrow" w:eastAsia="Times New Roman" w:hAnsi="Arial Narrow" w:cs="Times New Roman"/>
                <w:lang w:eastAsia="pl-PL"/>
              </w:rPr>
              <w:t>– moduł diagnostyczny dla dzieci w wieku 8 lat;</w:t>
            </w:r>
          </w:p>
          <w:p w:rsidR="001D101D" w:rsidRPr="001D101D" w:rsidRDefault="001D101D" w:rsidP="001D101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05"/>
              </w:tabs>
              <w:spacing w:before="100" w:beforeAutospacing="1" w:after="100" w:afterAutospacing="1"/>
              <w:ind w:left="105" w:hanging="283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bCs/>
                <w:lang w:eastAsia="pl-PL"/>
              </w:rPr>
              <w:t>- Trening słuchania, czytania i pisania </w:t>
            </w:r>
            <w:r w:rsidRPr="001D101D">
              <w:rPr>
                <w:rFonts w:ascii="Arial Narrow" w:eastAsia="Times New Roman" w:hAnsi="Arial Narrow" w:cs="Times New Roman"/>
                <w:lang w:eastAsia="pl-PL"/>
              </w:rPr>
              <w:t>– moduł terapeutyczny dla dzieci w wieku 8–10 lat.</w:t>
            </w:r>
          </w:p>
          <w:p w:rsidR="001D101D" w:rsidRPr="001D101D" w:rsidRDefault="001D101D" w:rsidP="001D101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05"/>
              </w:tabs>
              <w:spacing w:before="100" w:beforeAutospacing="1" w:after="100" w:afterAutospacing="1"/>
              <w:ind w:left="105" w:hanging="283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1D101D" w:rsidRPr="001D101D" w:rsidRDefault="001D101D" w:rsidP="001D101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-57"/>
              </w:tabs>
              <w:spacing w:before="100" w:beforeAutospacing="1" w:after="100" w:afterAutospacing="1"/>
              <w:ind w:left="105" w:hanging="283"/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lang w:eastAsia="pl-PL"/>
              </w:rPr>
              <w:lastRenderedPageBreak/>
              <w:t>Zawiera: publikację "DYSLEKSJA PRO. Karty pracy" w zestawie</w:t>
            </w:r>
          </w:p>
          <w:p w:rsidR="001D101D" w:rsidRPr="001D101D" w:rsidRDefault="001D101D" w:rsidP="001D101D">
            <w:pPr>
              <w:pStyle w:val="NormalnyWeb"/>
              <w:shd w:val="clear" w:color="auto" w:fill="FEFEFE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D101D">
              <w:rPr>
                <w:rFonts w:ascii="Arial Narrow" w:hAnsi="Arial Narrow"/>
                <w:sz w:val="22"/>
                <w:szCs w:val="22"/>
              </w:rPr>
              <w:t>Wyrób medyczny</w:t>
            </w:r>
          </w:p>
          <w:p w:rsidR="001D101D" w:rsidRPr="001D101D" w:rsidRDefault="001D101D" w:rsidP="001D101D">
            <w:pPr>
              <w:pStyle w:val="NormalnyWeb"/>
              <w:shd w:val="clear" w:color="auto" w:fill="FEFEFE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D101D">
              <w:rPr>
                <w:rFonts w:ascii="Arial Narrow" w:hAnsi="Arial Narrow"/>
                <w:sz w:val="22"/>
                <w:szCs w:val="22"/>
              </w:rPr>
              <w:t xml:space="preserve">bezterminowa licencja na 2 urządzenia: 2x komputer </w:t>
            </w:r>
          </w:p>
          <w:p w:rsidR="001D101D" w:rsidRPr="001D101D" w:rsidRDefault="001D101D" w:rsidP="001D101D">
            <w:pPr>
              <w:pStyle w:val="NormalnyWeb"/>
              <w:shd w:val="clear" w:color="auto" w:fill="FEFEFE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D101D">
              <w:rPr>
                <w:rFonts w:ascii="Arial Narrow" w:hAnsi="Arial Narrow"/>
                <w:sz w:val="22"/>
                <w:szCs w:val="22"/>
              </w:rPr>
              <w:t>działanie w pełni offline.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lastRenderedPageBreak/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8 %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2955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3.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SPECTRUM AUTYZMU PRO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eastAsia="Times New Roman" w:hAnsi="Arial Narrow" w:cs="Times New Roman"/>
                <w:bdr w:val="none" w:sz="0" w:space="0" w:color="auto" w:frame="1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bdr w:val="none" w:sz="0" w:space="0" w:color="auto" w:frame="1"/>
                <w:lang w:eastAsia="pl-PL"/>
              </w:rPr>
              <w:t>Specjalistyczny program multimedialny</w:t>
            </w:r>
            <w:r w:rsidRPr="001D101D">
              <w:rPr>
                <w:rFonts w:ascii="Arial Narrow" w:eastAsia="Times New Roman" w:hAnsi="Arial Narrow" w:cs="Times New Roman"/>
                <w:bCs/>
                <w:bdr w:val="none" w:sz="0" w:space="0" w:color="auto" w:frame="1"/>
                <w:lang w:eastAsia="pl-PL"/>
              </w:rPr>
              <w:t xml:space="preserve"> przeznaczony do terapii dzieci ze spektrum autyzmu</w:t>
            </w:r>
            <w:r w:rsidRPr="001D101D">
              <w:rPr>
                <w:rFonts w:ascii="Arial Narrow" w:eastAsia="Times New Roman" w:hAnsi="Arial Narrow" w:cs="Times New Roman"/>
                <w:bdr w:val="none" w:sz="0" w:space="0" w:color="auto" w:frame="1"/>
                <w:lang w:eastAsia="pl-PL"/>
              </w:rPr>
              <w:t>, wspierania </w:t>
            </w:r>
            <w:r w:rsidRPr="001D101D">
              <w:rPr>
                <w:rFonts w:ascii="Arial Narrow" w:eastAsia="Times New Roman" w:hAnsi="Arial Narrow" w:cs="Times New Roman"/>
                <w:bCs/>
                <w:bdr w:val="none" w:sz="0" w:space="0" w:color="auto" w:frame="1"/>
                <w:lang w:eastAsia="pl-PL"/>
              </w:rPr>
              <w:t>rozwoju kompetencji emocjonalno-społecznych i komunikacyjnych</w:t>
            </w:r>
            <w:r w:rsidRPr="001D101D">
              <w:rPr>
                <w:rFonts w:ascii="Arial Narrow" w:eastAsia="Times New Roman" w:hAnsi="Arial Narrow" w:cs="Times New Roman"/>
                <w:bdr w:val="none" w:sz="0" w:space="0" w:color="auto" w:frame="1"/>
                <w:lang w:eastAsia="pl-PL"/>
              </w:rPr>
              <w:t>.</w:t>
            </w:r>
          </w:p>
          <w:p w:rsidR="001D101D" w:rsidRPr="001D101D" w:rsidRDefault="001D101D" w:rsidP="001D101D">
            <w:pPr>
              <w:pStyle w:val="NormalnyWeb"/>
              <w:shd w:val="clear" w:color="auto" w:fill="FEFEF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1D101D">
              <w:rPr>
                <w:rFonts w:ascii="Arial Narrow" w:hAnsi="Arial Narrow"/>
                <w:sz w:val="22"/>
                <w:szCs w:val="22"/>
              </w:rPr>
              <w:t>Zawiera około 300 ćwiczeń multimedialnych.</w:t>
            </w:r>
            <w:r w:rsidRPr="001D101D">
              <w:rPr>
                <w:rFonts w:ascii="Arial Narrow" w:hAnsi="Arial Narrow"/>
                <w:color w:val="333333"/>
                <w:sz w:val="22"/>
                <w:szCs w:val="22"/>
              </w:rPr>
              <w:br/>
            </w:r>
            <w:r w:rsidRPr="001D101D">
              <w:rPr>
                <w:rFonts w:ascii="Arial Narrow" w:hAnsi="Arial Narrow"/>
                <w:sz w:val="22"/>
                <w:szCs w:val="22"/>
              </w:rPr>
              <w:t>W zestawie dwie drukowane publikacje: przewodnik metodyczny oraz 40 propozycji scenariuszy zajęć terapeutycznych wraz z kartami emocji i kartami pracy.</w:t>
            </w:r>
            <w:r w:rsidRPr="001D101D">
              <w:rPr>
                <w:rFonts w:ascii="Arial Narrow" w:hAnsi="Arial Narrow"/>
                <w:sz w:val="22"/>
                <w:szCs w:val="22"/>
              </w:rPr>
              <w:br/>
              <w:t>Wyrób medyczny</w:t>
            </w:r>
          </w:p>
          <w:p w:rsidR="001D101D" w:rsidRPr="001D101D" w:rsidRDefault="001D101D" w:rsidP="001D101D">
            <w:pPr>
              <w:pStyle w:val="NormalnyWeb"/>
              <w:shd w:val="clear" w:color="auto" w:fill="FEFEFE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D101D">
              <w:rPr>
                <w:rFonts w:ascii="Arial Narrow" w:hAnsi="Arial Narrow"/>
                <w:sz w:val="22"/>
                <w:szCs w:val="22"/>
              </w:rPr>
              <w:t xml:space="preserve">bezterminowa licencja na 2 urządzenia: 2x komputer </w:t>
            </w:r>
          </w:p>
          <w:p w:rsidR="001D101D" w:rsidRPr="001D101D" w:rsidRDefault="001D101D" w:rsidP="001D101D">
            <w:pPr>
              <w:pStyle w:val="NormalnyWeb"/>
              <w:shd w:val="clear" w:color="auto" w:fill="FEFEFE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D101D">
              <w:rPr>
                <w:rFonts w:ascii="Arial Narrow" w:hAnsi="Arial Narrow"/>
                <w:sz w:val="22"/>
                <w:szCs w:val="22"/>
              </w:rPr>
              <w:t>działanie w pełni offline.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8%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3387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4.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SPECTRUM AUTYZMU PRO poziom 2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hAnsi="Arial Narrow" w:cs="Times New Roman"/>
              </w:rPr>
            </w:pPr>
            <w:r w:rsidRPr="001D101D">
              <w:rPr>
                <w:rFonts w:ascii="Arial Narrow" w:hAnsi="Arial Narrow" w:cs="Times New Roman"/>
              </w:rPr>
              <w:t>Specjalistyczny program multimedialny wspierający terapię dzieci w starszym wieku szkolnym i młodzieży ze spectrum autyzmu. W zestawie 2 drukowane publikacje: przewodnik metodyczny oraz scenariusze zajęć terapeutycznych wraz z kartami emocji i kartami pracy.</w:t>
            </w:r>
          </w:p>
          <w:p w:rsidR="001D101D" w:rsidRPr="001D101D" w:rsidRDefault="001D101D" w:rsidP="001D101D">
            <w:pPr>
              <w:rPr>
                <w:rFonts w:ascii="Arial Narrow" w:hAnsi="Arial Narrow" w:cs="Times New Roman"/>
              </w:rPr>
            </w:pPr>
            <w:r w:rsidRPr="001D101D">
              <w:rPr>
                <w:rFonts w:ascii="Arial Narrow" w:hAnsi="Arial Narrow" w:cs="Times New Roman"/>
              </w:rPr>
              <w:t>Wyrób medyczny.</w:t>
            </w:r>
          </w:p>
          <w:p w:rsidR="001D101D" w:rsidRPr="001D101D" w:rsidRDefault="001D101D" w:rsidP="001D10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lang w:eastAsia="pl-PL"/>
              </w:rPr>
              <w:t xml:space="preserve">bezterminowa licencja na 2 urządzenia z możliwością pracy w tym samym czasie (komputer i tablet). </w:t>
            </w:r>
          </w:p>
          <w:p w:rsidR="001D101D" w:rsidRPr="001D101D" w:rsidRDefault="001D101D" w:rsidP="001D10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lang w:eastAsia="pl-PL"/>
              </w:rPr>
              <w:t>Działanie w pełni offline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8 %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3121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lastRenderedPageBreak/>
              <w:t>5.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Śmiało do szkoły!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hAnsi="Arial Narrow" w:cs="Times New Roman"/>
                <w:shd w:val="clear" w:color="auto" w:fill="FFFFFF"/>
              </w:rPr>
            </w:pPr>
            <w:r w:rsidRPr="001D101D">
              <w:rPr>
                <w:rFonts w:ascii="Arial Narrow" w:hAnsi="Arial Narrow" w:cs="Times New Roman"/>
                <w:shd w:val="clear" w:color="auto" w:fill="FFFFFF"/>
              </w:rPr>
              <w:t xml:space="preserve">Program wspierający nauczycieli w zapobieganiu trudnościom w nauce czytania, pisania i liczenia u dzieci 5- i 6-letnich przygotowujących się do podjęcia nauki w szkole. </w:t>
            </w:r>
          </w:p>
          <w:p w:rsidR="001D101D" w:rsidRPr="001D101D" w:rsidRDefault="001D101D" w:rsidP="001D101D">
            <w:pPr>
              <w:rPr>
                <w:rFonts w:ascii="Arial Narrow" w:hAnsi="Arial Narrow" w:cs="Times New Roman"/>
                <w:shd w:val="clear" w:color="auto" w:fill="FFFFFF"/>
              </w:rPr>
            </w:pPr>
            <w:r w:rsidRPr="001D101D">
              <w:rPr>
                <w:rFonts w:ascii="Arial Narrow" w:hAnsi="Arial Narrow" w:cs="Times New Roman"/>
                <w:shd w:val="clear" w:color="auto" w:fill="FFFFFF"/>
              </w:rPr>
              <w:t>Zawartość programu:</w:t>
            </w:r>
          </w:p>
          <w:p w:rsidR="001D101D" w:rsidRPr="001D101D" w:rsidRDefault="001D101D" w:rsidP="001D101D">
            <w:pPr>
              <w:rPr>
                <w:rFonts w:ascii="Arial Narrow" w:hAnsi="Arial Narrow" w:cs="Times New Roman"/>
                <w:shd w:val="clear" w:color="auto" w:fill="FFFFFF"/>
              </w:rPr>
            </w:pPr>
            <w:r w:rsidRPr="001D101D">
              <w:rPr>
                <w:rFonts w:ascii="Arial Narrow" w:hAnsi="Arial Narrow" w:cs="Times New Roman"/>
                <w:shd w:val="clear" w:color="auto" w:fill="FFFFFF"/>
              </w:rPr>
              <w:t>- zestaw ćwiczeń multimedialnych do stymulacji funkcji percepcyjno- motorycznych i rozwijania umiejętności matematycznych</w:t>
            </w:r>
            <w:r w:rsidRPr="001D101D">
              <w:rPr>
                <w:rFonts w:ascii="Arial Narrow" w:hAnsi="Arial Narrow" w:cs="Times New Roman"/>
              </w:rPr>
              <w:br/>
            </w:r>
            <w:r w:rsidRPr="001D101D">
              <w:rPr>
                <w:rFonts w:ascii="Arial Narrow" w:hAnsi="Arial Narrow" w:cs="Times New Roman"/>
                <w:shd w:val="clear" w:color="auto" w:fill="FFFFFF"/>
              </w:rPr>
              <w:t>- diagnoza pedagogiczna wraz z zestawem ćwiczeń wspomagających proces diagnozowania,</w:t>
            </w:r>
            <w:r w:rsidRPr="001D101D">
              <w:rPr>
                <w:rFonts w:ascii="Arial Narrow" w:hAnsi="Arial Narrow" w:cs="Times New Roman"/>
              </w:rPr>
              <w:br/>
            </w:r>
            <w:r w:rsidRPr="001D101D">
              <w:rPr>
                <w:rFonts w:ascii="Arial Narrow" w:hAnsi="Arial Narrow" w:cs="Times New Roman"/>
                <w:shd w:val="clear" w:color="auto" w:fill="FFFFFF"/>
              </w:rPr>
              <w:t>- ćwiczenia słuchowe.</w:t>
            </w:r>
          </w:p>
          <w:p w:rsidR="001D101D" w:rsidRPr="001D101D" w:rsidRDefault="001D101D" w:rsidP="001D101D">
            <w:pPr>
              <w:shd w:val="clear" w:color="auto" w:fill="FFFFFF"/>
              <w:spacing w:before="100" w:beforeAutospacing="1" w:after="100" w:afterAutospacing="1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1D101D">
              <w:rPr>
                <w:rFonts w:ascii="Arial Narrow" w:eastAsia="Times New Roman" w:hAnsi="Arial Narrow" w:cs="Times New Roman"/>
                <w:lang w:eastAsia="pl-PL"/>
              </w:rPr>
              <w:t xml:space="preserve">Bezterminowa licencja na 3 urządzenia: 3x komputer  </w:t>
            </w:r>
            <w:r w:rsidR="006B0255">
              <w:rPr>
                <w:rFonts w:ascii="Arial Narrow" w:eastAsia="Times New Roman" w:hAnsi="Arial Narrow" w:cs="Times New Roman"/>
                <w:lang w:eastAsia="pl-PL"/>
              </w:rPr>
              <w:t>d</w:t>
            </w:r>
            <w:r w:rsidRPr="001D101D">
              <w:rPr>
                <w:rFonts w:ascii="Arial Narrow" w:eastAsia="Times New Roman" w:hAnsi="Arial Narrow" w:cs="Times New Roman"/>
                <w:lang w:eastAsia="pl-PL"/>
              </w:rPr>
              <w:t>ziałanie w pełni offline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23 %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2396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6.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WSPOMAGANIE ROZWOJU PRO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Zestaw 6 programów do wczesnej terapii zaburzeń funkcji poznawczych i percepcyjno- motorycznych, wspomagania stymulacji wielozmysłowej oraz wspierania wszechstronnego rozwoju dziecka, zawiera m.in. około 1000 interaktywnych ćwiczeń i 300 kart pracy drukowaną publikację Podręczny zestaw obrazkowy.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Wyrób medyczny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bezterminowa licencja na 2 urządzenia: 2x komputer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działanie w pełni offline.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spacing w:line="360" w:lineRule="auto"/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8 %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spacing w:line="360" w:lineRule="auto"/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2553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7.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LOGOPEDIA PRO- pakiet PLATINUM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Seria 19 profesjonalnych multimedialnych modułów logopedycznych wspierających profilaktykę, diagnozę oraz terapię większości zaburzeń mowy i języka występujących u dzieci w wieku przedszkolnymi i wczesnoszkolnym wraz z Aplikacją Logopedy, Modułem Badania Mowy oraz przewodnikiem metodycznym . W zestawie dwie publikacje „Przesiewowe badanie mowy” oraz „</w:t>
            </w:r>
            <w:proofErr w:type="spellStart"/>
            <w:r w:rsidRPr="001D101D">
              <w:rPr>
                <w:rFonts w:ascii="Arial Narrow" w:hAnsi="Arial Narrow"/>
              </w:rPr>
              <w:t>Logorymy</w:t>
            </w:r>
            <w:proofErr w:type="spellEnd"/>
            <w:r w:rsidRPr="001D101D">
              <w:rPr>
                <w:rFonts w:ascii="Arial Narrow" w:hAnsi="Arial Narrow"/>
              </w:rPr>
              <w:t>”.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 xml:space="preserve">Wyrób medyczny 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Bezterminowa licencja na 2 urządzenia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2 lata gwarancji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8 %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1294"/>
        </w:trPr>
        <w:tc>
          <w:tcPr>
            <w:tcW w:w="7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lastRenderedPageBreak/>
              <w:t>8.</w:t>
            </w:r>
          </w:p>
        </w:tc>
        <w:tc>
          <w:tcPr>
            <w:tcW w:w="2755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Tablet do pkt</w:t>
            </w:r>
            <w:r w:rsidR="007C64EA">
              <w:rPr>
                <w:rFonts w:ascii="Arial Narrow" w:hAnsi="Arial Narrow"/>
              </w:rPr>
              <w:t>.</w:t>
            </w:r>
            <w:r w:rsidRPr="001D101D">
              <w:rPr>
                <w:rFonts w:ascii="Arial Narrow" w:hAnsi="Arial Narrow"/>
              </w:rPr>
              <w:t xml:space="preserve"> 3 i do punktu 4</w:t>
            </w:r>
          </w:p>
        </w:tc>
        <w:tc>
          <w:tcPr>
            <w:tcW w:w="6133" w:type="dxa"/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Tablet: Matryca: 10.1” HD IPS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 xml:space="preserve">Procesor: 4 x 2.0GHz 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 xml:space="preserve">System operacyjny: Android Pie Zainstalowana pamięć RAM: 2 GB Pojemność dysku 32GB </w:t>
            </w:r>
          </w:p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 xml:space="preserve">Porty: </w:t>
            </w:r>
            <w:proofErr w:type="spellStart"/>
            <w:r w:rsidRPr="001D101D">
              <w:rPr>
                <w:rFonts w:ascii="Arial Narrow" w:hAnsi="Arial Narrow"/>
              </w:rPr>
              <w:t>microSD</w:t>
            </w:r>
            <w:proofErr w:type="spellEnd"/>
            <w:r w:rsidRPr="001D101D">
              <w:rPr>
                <w:rFonts w:ascii="Arial Narrow" w:hAnsi="Arial Narrow"/>
              </w:rPr>
              <w:t xml:space="preserve">, </w:t>
            </w:r>
            <w:proofErr w:type="spellStart"/>
            <w:r w:rsidRPr="001D101D">
              <w:rPr>
                <w:rFonts w:ascii="Arial Narrow" w:hAnsi="Arial Narrow"/>
              </w:rPr>
              <w:t>WiFi</w:t>
            </w:r>
            <w:proofErr w:type="spellEnd"/>
            <w:r w:rsidRPr="001D101D">
              <w:rPr>
                <w:rFonts w:ascii="Arial Narrow" w:hAnsi="Arial Narrow"/>
              </w:rPr>
              <w:t>.</w:t>
            </w:r>
          </w:p>
        </w:tc>
        <w:tc>
          <w:tcPr>
            <w:tcW w:w="923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2</w:t>
            </w:r>
          </w:p>
        </w:tc>
        <w:tc>
          <w:tcPr>
            <w:tcW w:w="852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23 %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684"/>
        </w:trPr>
        <w:tc>
          <w:tcPr>
            <w:tcW w:w="708" w:type="dxa"/>
            <w:tcBorders>
              <w:bottom w:val="single" w:sz="4" w:space="0" w:color="auto"/>
            </w:tcBorders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1D101D">
              <w:rPr>
                <w:rFonts w:ascii="Arial Narrow" w:eastAsia="Calibri" w:hAnsi="Arial Narrow" w:cs="Calibri"/>
                <w:b/>
              </w:rPr>
              <w:t>9.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D101D" w:rsidRPr="001D101D" w:rsidRDefault="001D101D" w:rsidP="001D101D">
            <w:pPr>
              <w:rPr>
                <w:rFonts w:ascii="Arial Narrow" w:hAnsi="Arial Narrow"/>
              </w:rPr>
            </w:pPr>
            <w:r w:rsidRPr="001D101D">
              <w:rPr>
                <w:rFonts w:ascii="Arial Narrow" w:hAnsi="Arial Narrow"/>
              </w:rPr>
              <w:t>Mikrofon do pkt. 7</w:t>
            </w: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:rsidR="001D101D" w:rsidRDefault="00ED1C26" w:rsidP="001D101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Marka:JTS</w:t>
            </w:r>
            <w:proofErr w:type="spellEnd"/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Rodzaj: dynamiczny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Typ urządzenia mikrofon: </w:t>
            </w:r>
            <w:proofErr w:type="spellStart"/>
            <w:r>
              <w:rPr>
                <w:rFonts w:ascii="Arial Narrow" w:hAnsi="Arial Narrow"/>
              </w:rPr>
              <w:t>doręczny</w:t>
            </w:r>
            <w:proofErr w:type="spellEnd"/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 transmisji: przewodowa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System: dynamiczny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Pasmo przenoszenia: 100-10 000Hz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Czułość- 55</w:t>
            </w:r>
            <w:r>
              <w:rPr>
                <w:rFonts w:ascii="Arial Narrow" w:hAnsi="Arial Narrow"/>
                <w:vertAlign w:val="superscript"/>
              </w:rPr>
              <w:t>+</w:t>
            </w:r>
            <w:r>
              <w:rPr>
                <w:rFonts w:ascii="Arial Narrow" w:hAnsi="Arial Narrow"/>
                <w:vertAlign w:val="subscript"/>
              </w:rPr>
              <w:t xml:space="preserve">- </w:t>
            </w:r>
            <w:r>
              <w:rPr>
                <w:rFonts w:ascii="Arial Narrow" w:hAnsi="Arial Narrow"/>
              </w:rPr>
              <w:t>3dB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 poziom dźwięku: 14 </w:t>
            </w:r>
            <w:proofErr w:type="spellStart"/>
            <w:r>
              <w:rPr>
                <w:rFonts w:ascii="Arial Narrow" w:hAnsi="Arial Narrow"/>
              </w:rPr>
              <w:t>dB</w:t>
            </w:r>
            <w:proofErr w:type="spellEnd"/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Impedancja: 600Ω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Kabel: 3m, wtyk USB typu A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USB 1.1, USB 2.0, USB 3.0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Przetwornik: 16 bit przy próbkowaniu 48Hz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Połączenie, mikrofon: stałe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Materiał obudowy: tworzywo sztuczne</w:t>
            </w:r>
          </w:p>
          <w:p w:rsid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Wymiary: Ø52x203mm</w:t>
            </w:r>
          </w:p>
          <w:p w:rsidR="00ED1C26" w:rsidRPr="00ED1C26" w:rsidRDefault="00ED1C26" w:rsidP="001D1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Waga: 220g (z kablem)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 w:rsidRPr="001D101D">
              <w:rPr>
                <w:rFonts w:ascii="Arial Narrow" w:eastAsia="Calibri" w:hAnsi="Arial Narrow" w:cs="Calibri"/>
              </w:rPr>
              <w:t>23 %</w:t>
            </w:r>
          </w:p>
        </w:tc>
        <w:tc>
          <w:tcPr>
            <w:tcW w:w="1309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  <w:tr w:rsidR="001D101D" w:rsidRPr="001D101D" w:rsidTr="001D101D">
        <w:trPr>
          <w:trHeight w:val="684"/>
        </w:trPr>
        <w:tc>
          <w:tcPr>
            <w:tcW w:w="113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01D" w:rsidRPr="001D101D" w:rsidRDefault="00ED1C26" w:rsidP="001D101D">
            <w:pPr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 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Razem brutto</w:t>
            </w:r>
          </w:p>
        </w:tc>
        <w:tc>
          <w:tcPr>
            <w:tcW w:w="1808" w:type="dxa"/>
          </w:tcPr>
          <w:p w:rsidR="001D101D" w:rsidRPr="001D101D" w:rsidRDefault="001D101D" w:rsidP="001D101D">
            <w:pPr>
              <w:jc w:val="center"/>
              <w:rPr>
                <w:rFonts w:ascii="Arial Narrow" w:eastAsia="Calibri" w:hAnsi="Arial Narrow" w:cs="Calibri"/>
              </w:rPr>
            </w:pPr>
          </w:p>
        </w:tc>
      </w:tr>
    </w:tbl>
    <w:p w:rsidR="00F30AF0" w:rsidRPr="00CA769A" w:rsidRDefault="00F30AF0">
      <w:pPr>
        <w:rPr>
          <w:rFonts w:asciiTheme="majorHAnsi" w:hAnsiTheme="majorHAnsi"/>
        </w:rPr>
      </w:pPr>
    </w:p>
    <w:p w:rsidR="00A64156" w:rsidRPr="00A64156" w:rsidRDefault="00A64156">
      <w:pPr>
        <w:rPr>
          <w:b/>
        </w:rPr>
      </w:pPr>
    </w:p>
    <w:sectPr w:rsidR="00A64156" w:rsidRPr="00A64156" w:rsidSect="00BF31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E62" w:rsidRDefault="005C7E62" w:rsidP="00DF7C48">
      <w:pPr>
        <w:spacing w:after="0" w:line="240" w:lineRule="auto"/>
      </w:pPr>
      <w:r>
        <w:separator/>
      </w:r>
    </w:p>
  </w:endnote>
  <w:endnote w:type="continuationSeparator" w:id="0">
    <w:p w:rsidR="005C7E62" w:rsidRDefault="005C7E62" w:rsidP="00DF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E62" w:rsidRDefault="005C7E62" w:rsidP="00DF7C48">
      <w:pPr>
        <w:spacing w:after="0" w:line="240" w:lineRule="auto"/>
      </w:pPr>
      <w:r>
        <w:separator/>
      </w:r>
    </w:p>
  </w:footnote>
  <w:footnote w:type="continuationSeparator" w:id="0">
    <w:p w:rsidR="005C7E62" w:rsidRDefault="005C7E62" w:rsidP="00DF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C48" w:rsidRPr="00DF7C48" w:rsidRDefault="00DF7C48" w:rsidP="00DF7C48">
    <w:pPr>
      <w:pStyle w:val="Nagwek"/>
      <w:jc w:val="right"/>
      <w:rPr>
        <w:rFonts w:ascii="Arial Narrow" w:hAnsi="Arial Narrow"/>
        <w:b/>
      </w:rPr>
    </w:pPr>
    <w:r w:rsidRPr="00DF7C48">
      <w:rPr>
        <w:rFonts w:ascii="Arial Narrow" w:hAnsi="Arial Narrow"/>
        <w:b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410A"/>
    <w:multiLevelType w:val="multilevel"/>
    <w:tmpl w:val="CDB6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F0"/>
    <w:rsid w:val="000E109C"/>
    <w:rsid w:val="00145709"/>
    <w:rsid w:val="001D101D"/>
    <w:rsid w:val="001D63B8"/>
    <w:rsid w:val="00222B24"/>
    <w:rsid w:val="00381BFF"/>
    <w:rsid w:val="0047333F"/>
    <w:rsid w:val="004B637C"/>
    <w:rsid w:val="004C5A0D"/>
    <w:rsid w:val="004D47CD"/>
    <w:rsid w:val="00531A33"/>
    <w:rsid w:val="005328F1"/>
    <w:rsid w:val="005B333C"/>
    <w:rsid w:val="005C685B"/>
    <w:rsid w:val="005C7E62"/>
    <w:rsid w:val="005E23EB"/>
    <w:rsid w:val="006019CC"/>
    <w:rsid w:val="00660792"/>
    <w:rsid w:val="006B0255"/>
    <w:rsid w:val="006E289D"/>
    <w:rsid w:val="006E37D9"/>
    <w:rsid w:val="00732F8A"/>
    <w:rsid w:val="007B0412"/>
    <w:rsid w:val="007B48D2"/>
    <w:rsid w:val="007C64EA"/>
    <w:rsid w:val="00806F3E"/>
    <w:rsid w:val="008268E8"/>
    <w:rsid w:val="00837B4E"/>
    <w:rsid w:val="00875EF0"/>
    <w:rsid w:val="008B618E"/>
    <w:rsid w:val="00986760"/>
    <w:rsid w:val="00A64156"/>
    <w:rsid w:val="00B0761C"/>
    <w:rsid w:val="00B67C3F"/>
    <w:rsid w:val="00BF310C"/>
    <w:rsid w:val="00C34028"/>
    <w:rsid w:val="00CA5574"/>
    <w:rsid w:val="00CA769A"/>
    <w:rsid w:val="00CC404A"/>
    <w:rsid w:val="00D63AEC"/>
    <w:rsid w:val="00DA4A76"/>
    <w:rsid w:val="00DF7C48"/>
    <w:rsid w:val="00E016ED"/>
    <w:rsid w:val="00E41CFE"/>
    <w:rsid w:val="00E479CA"/>
    <w:rsid w:val="00ED1C26"/>
    <w:rsid w:val="00F3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43454-407E-4C24-B08D-BD3DD60F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7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30A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F3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3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6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C48"/>
  </w:style>
  <w:style w:type="paragraph" w:styleId="Stopka">
    <w:name w:val="footer"/>
    <w:basedOn w:val="Normalny"/>
    <w:link w:val="StopkaZnak"/>
    <w:uiPriority w:val="99"/>
    <w:unhideWhenUsed/>
    <w:rsid w:val="00DF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Uczeń</dc:creator>
  <cp:lastModifiedBy>Mirosław Jas</cp:lastModifiedBy>
  <cp:revision>2</cp:revision>
  <cp:lastPrinted>2022-08-20T13:57:00Z</cp:lastPrinted>
  <dcterms:created xsi:type="dcterms:W3CDTF">2022-09-12T11:04:00Z</dcterms:created>
  <dcterms:modified xsi:type="dcterms:W3CDTF">2022-09-12T11:04:00Z</dcterms:modified>
</cp:coreProperties>
</file>