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40081">
        <w:t>0</w:t>
      </w:r>
      <w:r w:rsidR="0043362D">
        <w:t>6</w:t>
      </w:r>
      <w:r w:rsidRPr="00752ADD">
        <w:t>.130.202</w:t>
      </w:r>
      <w:r w:rsidR="00040081">
        <w:t>4</w:t>
      </w:r>
    </w:p>
    <w:p w:rsidR="00752ADD" w:rsidRPr="00752ADD" w:rsidRDefault="00752ADD" w:rsidP="00752ADD">
      <w:pPr>
        <w:jc w:val="center"/>
      </w:pPr>
      <w:r w:rsidRPr="00752ADD">
        <w:t>zawarta w dniu ……..202</w:t>
      </w:r>
      <w:r w:rsidR="00155CD8">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wykonanie dostawy zgodnej z zapis</w:t>
      </w:r>
      <w:r w:rsidR="00040081">
        <w:t>ami zapytania ofertowego nr ZP.0</w:t>
      </w:r>
      <w:r w:rsidR="0043362D">
        <w:t>6</w:t>
      </w:r>
      <w:r>
        <w:t>.130.202</w:t>
      </w:r>
      <w:r w:rsidR="00040081">
        <w:t>4</w:t>
      </w:r>
      <w:r>
        <w:t xml:space="preserve"> i </w:t>
      </w:r>
      <w:r w:rsidR="00040081">
        <w:t>złożoną ofertą do zapytania ofertowego stanowiącą załącznik nr 1 do umowy.</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040081" w:rsidP="00752ADD">
      <w:pPr>
        <w:numPr>
          <w:ilvl w:val="0"/>
          <w:numId w:val="11"/>
        </w:numPr>
      </w:pPr>
      <w:r>
        <w:t>Te</w:t>
      </w:r>
      <w:r w:rsidR="00752ADD" w:rsidRPr="00752ADD">
        <w:t>rmin</w:t>
      </w:r>
      <w:r>
        <w:t xml:space="preserve"> obowiązywania umowy: od dnia podpisania umowy </w:t>
      </w:r>
      <w:r w:rsidR="00752ADD">
        <w:t xml:space="preserve">do </w:t>
      </w:r>
      <w:r>
        <w:t>27</w:t>
      </w:r>
      <w:r w:rsidR="00752ADD">
        <w:t xml:space="preserve"> </w:t>
      </w:r>
      <w:r>
        <w:t xml:space="preserve">grudnia </w:t>
      </w:r>
      <w:r w:rsidR="00752ADD">
        <w:t>202</w:t>
      </w:r>
      <w:r>
        <w:t>4</w:t>
      </w:r>
      <w:r w:rsidR="00752ADD">
        <w:t>r.</w:t>
      </w:r>
      <w:r w:rsidR="00752ADD"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A765B" w:rsidRDefault="007A765B" w:rsidP="007A765B">
      <w:pPr>
        <w:pStyle w:val="Akapitzlist"/>
        <w:numPr>
          <w:ilvl w:val="0"/>
          <w:numId w:val="2"/>
        </w:numPr>
        <w:rPr>
          <w:rFonts w:asciiTheme="minorHAnsi" w:eastAsiaTheme="minorHAnsi" w:hAnsiTheme="minorHAnsi" w:cstheme="minorBidi"/>
          <w:bCs/>
        </w:rPr>
      </w:pPr>
      <w:r w:rsidRPr="007A765B">
        <w:rPr>
          <w:rFonts w:asciiTheme="minorHAnsi" w:eastAsiaTheme="minorHAnsi" w:hAnsiTheme="minorHAnsi" w:cstheme="minorBidi"/>
          <w:bCs/>
        </w:rPr>
        <w:t xml:space="preserve">Strony przewidują, że w przypadku ustawowej zmiany stawki podatku VAT dopuszczają zmianę wartości wynagrodzenia Wykonawcy. W takim przypadku wartość brutto wynagrodzenia Wykonawcy ulegnie zmianie zgodnie z wprowadzoną zmianą przepisów prawa powszechnie </w:t>
      </w:r>
      <w:r w:rsidRPr="007A765B">
        <w:rPr>
          <w:rFonts w:asciiTheme="minorHAnsi" w:eastAsiaTheme="minorHAnsi" w:hAnsiTheme="minorHAnsi" w:cstheme="minorBidi"/>
          <w:bCs/>
        </w:rPr>
        <w:lastRenderedPageBreak/>
        <w:t>obowiązujących na warunkach opisanych, jak wyżej, a wartość netto wynagrodzenia Wykonawcy pozostanie bez zmian.</w:t>
      </w:r>
    </w:p>
    <w:p w:rsidR="007A765B" w:rsidRDefault="007A765B" w:rsidP="007A765B">
      <w:pPr>
        <w:pStyle w:val="Akapitzlist"/>
        <w:ind w:left="283" w:firstLine="0"/>
        <w:rPr>
          <w:rFonts w:asciiTheme="minorHAnsi" w:eastAsiaTheme="minorHAnsi" w:hAnsiTheme="minorHAnsi" w:cstheme="minorBidi"/>
          <w:bCs/>
        </w:rPr>
      </w:pPr>
    </w:p>
    <w:p w:rsidR="007A765B" w:rsidRDefault="007A765B" w:rsidP="007A765B">
      <w:pPr>
        <w:pStyle w:val="Akapitzlist"/>
        <w:numPr>
          <w:ilvl w:val="0"/>
          <w:numId w:val="2"/>
        </w:numPr>
        <w:rPr>
          <w:rFonts w:asciiTheme="minorHAnsi" w:eastAsiaTheme="minorHAnsi" w:hAnsiTheme="minorHAnsi" w:cstheme="minorBidi"/>
          <w:bCs/>
        </w:rPr>
      </w:pPr>
      <w:r>
        <w:rPr>
          <w:rFonts w:asciiTheme="minorHAnsi" w:eastAsiaTheme="minorHAnsi" w:hAnsiTheme="minorHAnsi" w:cstheme="minorBidi"/>
          <w:bCs/>
        </w:rPr>
        <w:t xml:space="preserve">Zamawiający dopuszcza zwiększenie lub zmniejszenie wartości całości zamówienia o 25% poprzez zwiększenie </w:t>
      </w:r>
      <w:r w:rsidR="00155CD8">
        <w:rPr>
          <w:rFonts w:asciiTheme="minorHAnsi" w:eastAsiaTheme="minorHAnsi" w:hAnsiTheme="minorHAnsi" w:cstheme="minorBidi"/>
          <w:bCs/>
        </w:rPr>
        <w:t xml:space="preserve">lub zmniejszenie </w:t>
      </w:r>
      <w:r>
        <w:rPr>
          <w:rFonts w:asciiTheme="minorHAnsi" w:eastAsiaTheme="minorHAnsi" w:hAnsiTheme="minorHAnsi" w:cstheme="minorBidi"/>
          <w:bCs/>
        </w:rPr>
        <w:t xml:space="preserve">zamawianej ilości poszczególnych produktów. </w:t>
      </w:r>
    </w:p>
    <w:p w:rsidR="007A765B" w:rsidRPr="007A765B" w:rsidRDefault="007A765B" w:rsidP="007A765B">
      <w:pPr>
        <w:pStyle w:val="Akapitzlist"/>
        <w:ind w:left="283" w:firstLine="0"/>
        <w:rPr>
          <w:rFonts w:asciiTheme="minorHAnsi" w:eastAsiaTheme="minorHAnsi" w:hAnsiTheme="minorHAnsi" w:cstheme="minorBidi"/>
          <w:bCs/>
        </w:rPr>
      </w:pPr>
    </w:p>
    <w:p w:rsidR="003F6900" w:rsidRPr="003F6900" w:rsidRDefault="003F6900" w:rsidP="003F6900">
      <w:pPr>
        <w:pStyle w:val="Akapitzlist"/>
        <w:numPr>
          <w:ilvl w:val="0"/>
          <w:numId w:val="2"/>
        </w:numPr>
        <w:spacing w:after="240"/>
        <w:ind w:left="284" w:hanging="284"/>
        <w:rPr>
          <w:rFonts w:asciiTheme="minorHAnsi" w:eastAsiaTheme="minorHAnsi" w:hAnsiTheme="minorHAnsi" w:cstheme="minorBidi"/>
          <w:bCs/>
        </w:rPr>
      </w:pPr>
      <w:r w:rsidRPr="003F6900">
        <w:rPr>
          <w:rFonts w:asciiTheme="minorHAnsi" w:eastAsiaTheme="minorHAnsi" w:hAnsiTheme="minorHAnsi" w:cstheme="minorBidi"/>
          <w:bCs/>
        </w:rPr>
        <w:t xml:space="preserve">Wykonawca zobowiązuje się do dostaw zgodnych z przesyłanymi zamówieniami </w:t>
      </w:r>
      <w:r>
        <w:rPr>
          <w:rFonts w:asciiTheme="minorHAnsi" w:eastAsiaTheme="minorHAnsi" w:hAnsiTheme="minorHAnsi" w:cstheme="minorBidi"/>
          <w:bCs/>
        </w:rPr>
        <w:t xml:space="preserve">cząstkowymi </w:t>
      </w:r>
      <w:r w:rsidRPr="003F6900">
        <w:rPr>
          <w:rFonts w:asciiTheme="minorHAnsi" w:eastAsiaTheme="minorHAnsi" w:hAnsiTheme="minorHAnsi" w:cstheme="minorBidi"/>
          <w:bCs/>
        </w:rPr>
        <w:t>z maksymalną częstotliwością składania zamówień co dwa tygodnia.</w:t>
      </w:r>
      <w:r>
        <w:rPr>
          <w:rFonts w:asciiTheme="minorHAnsi" w:eastAsiaTheme="minorHAnsi" w:hAnsiTheme="minorHAnsi" w:cstheme="minorBidi"/>
          <w:bCs/>
        </w:rPr>
        <w:t xml:space="preserve"> Termin realizacji zamówień cząstkowych to 4 dni robocze.  </w:t>
      </w:r>
    </w:p>
    <w:p w:rsidR="00752ADD" w:rsidRPr="003F6900" w:rsidRDefault="00752ADD" w:rsidP="003F6900">
      <w:pPr>
        <w:numPr>
          <w:ilvl w:val="0"/>
          <w:numId w:val="2"/>
        </w:numPr>
        <w:rPr>
          <w:lang w:val="cs-CZ"/>
        </w:rPr>
      </w:pPr>
      <w:r w:rsidRPr="003F6900">
        <w:rPr>
          <w:bCs/>
        </w:rPr>
        <w:t xml:space="preserve">Zapłata kwoty wskazanej w ust. 2 nastąpi </w:t>
      </w:r>
      <w:r w:rsidR="00040081" w:rsidRPr="003F6900">
        <w:rPr>
          <w:bCs/>
        </w:rPr>
        <w:t xml:space="preserve">na podstawie </w:t>
      </w:r>
      <w:r w:rsidRPr="003F6900">
        <w:rPr>
          <w:bCs/>
        </w:rPr>
        <w:t xml:space="preserve">faktur </w:t>
      </w:r>
      <w:r w:rsidR="00040081" w:rsidRPr="003F6900">
        <w:rPr>
          <w:bCs/>
        </w:rPr>
        <w:t xml:space="preserve">za każde prawidłowo zrealizowane zamówienie na podstawie składanych zamówień częściowych. </w:t>
      </w:r>
      <w:r w:rsidRPr="003F6900">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w:t>
      </w:r>
      <w:r w:rsidR="00040081">
        <w:rPr>
          <w:lang w:val="cs-CZ"/>
        </w:rPr>
        <w:t xml:space="preserve">prawidłowo wystawionej </w:t>
      </w:r>
      <w:r w:rsidRPr="00752ADD">
        <w:rPr>
          <w:lang w:val="cs-CZ"/>
        </w:rPr>
        <w:t>faktury przez Wykonawcę wraz z kompletem dokumentów rozliczeniowych.</w:t>
      </w:r>
    </w:p>
    <w:p w:rsidR="00752ADD" w:rsidRPr="00752ADD" w:rsidRDefault="00752ADD" w:rsidP="00752ADD">
      <w:pPr>
        <w:numPr>
          <w:ilvl w:val="0"/>
          <w:numId w:val="2"/>
        </w:numPr>
        <w:rPr>
          <w:b/>
          <w:bCs/>
          <w:lang w:val="x-none"/>
        </w:rPr>
      </w:pPr>
      <w:r w:rsidRPr="00752ADD">
        <w:rPr>
          <w:lang w:val="x-none"/>
        </w:rPr>
        <w:t xml:space="preserve">Wykonawca oświadcza, że numer rachunku bankowego, na który mają być zapłacone należności umowne jest rachunkiem firmowym i wymienionym na </w:t>
      </w:r>
      <w:r w:rsidR="00155CD8">
        <w:t>b</w:t>
      </w:r>
      <w:bookmarkStart w:id="0" w:name="_GoBack"/>
      <w:bookmarkEnd w:id="0"/>
      <w:r w:rsidRPr="00752ADD">
        <w:rPr>
          <w:lang w:val="x-none"/>
        </w:rPr>
        <w:t>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3F6900" w:rsidRDefault="003F6900" w:rsidP="003F6900">
      <w:pPr>
        <w:pStyle w:val="Akapitzlist"/>
        <w:numPr>
          <w:ilvl w:val="0"/>
          <w:numId w:val="7"/>
        </w:numPr>
        <w:rPr>
          <w:rFonts w:asciiTheme="minorHAnsi" w:eastAsiaTheme="minorHAnsi" w:hAnsiTheme="minorHAnsi" w:cstheme="minorBidi"/>
        </w:rPr>
      </w:pPr>
      <w:r>
        <w:rPr>
          <w:rFonts w:asciiTheme="minorHAnsi" w:eastAsiaTheme="minorHAnsi" w:hAnsiTheme="minorHAnsi" w:cstheme="minorBidi"/>
        </w:rPr>
        <w:t>Wykonawca</w:t>
      </w:r>
      <w:r w:rsidRPr="003F6900">
        <w:rPr>
          <w:rFonts w:asciiTheme="minorHAnsi" w:eastAsiaTheme="minorHAnsi" w:hAnsiTheme="minorHAnsi" w:cstheme="minorBidi"/>
        </w:rPr>
        <w:t xml:space="preserve"> zapłaci </w:t>
      </w:r>
      <w:r>
        <w:rPr>
          <w:rFonts w:asciiTheme="minorHAnsi" w:eastAsiaTheme="minorHAnsi" w:hAnsiTheme="minorHAnsi" w:cstheme="minorBidi"/>
        </w:rPr>
        <w:t>Zamawiającemu</w:t>
      </w:r>
      <w:r w:rsidRPr="003F6900">
        <w:rPr>
          <w:rFonts w:asciiTheme="minorHAnsi" w:eastAsiaTheme="minorHAnsi" w:hAnsiTheme="minorHAnsi" w:cstheme="minorBidi"/>
        </w:rPr>
        <w:t xml:space="preserve"> karę umowną w wysokości 1% całego wynagrodzenia umownego brutto, o którym mowa w § 3 ust.</w:t>
      </w:r>
      <w:r>
        <w:rPr>
          <w:rFonts w:asciiTheme="minorHAnsi" w:eastAsiaTheme="minorHAnsi" w:hAnsiTheme="minorHAnsi" w:cstheme="minorBidi"/>
        </w:rPr>
        <w:t xml:space="preserve"> 2 niniejszej umowy za każdy dzień opóźnienia w dostawy cząstkowej;</w:t>
      </w:r>
    </w:p>
    <w:p w:rsidR="003F6900" w:rsidRPr="003F6900" w:rsidRDefault="003F6900" w:rsidP="003F6900">
      <w:pPr>
        <w:pStyle w:val="Akapitzlist"/>
        <w:ind w:left="1080" w:firstLine="0"/>
        <w:rPr>
          <w:rFonts w:asciiTheme="minorHAnsi" w:eastAsiaTheme="minorHAnsi" w:hAnsiTheme="minorHAnsi" w:cstheme="minorBidi"/>
        </w:rPr>
      </w:pPr>
    </w:p>
    <w:p w:rsidR="00752ADD" w:rsidRP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752ADD">
      <w:pPr>
        <w:numPr>
          <w:ilvl w:val="0"/>
          <w:numId w:val="4"/>
        </w:numPr>
      </w:pPr>
      <w:r w:rsidRPr="00752ADD">
        <w:lastRenderedPageBreak/>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3F6900">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3F6900" w:rsidRPr="003F6900" w:rsidRDefault="003F6900" w:rsidP="003F6900">
      <w:pPr>
        <w:pStyle w:val="Akapitzlist"/>
        <w:numPr>
          <w:ilvl w:val="0"/>
          <w:numId w:val="14"/>
        </w:numPr>
        <w:jc w:val="left"/>
        <w:rPr>
          <w:rFonts w:asciiTheme="minorHAnsi" w:eastAsiaTheme="minorHAnsi" w:hAnsiTheme="minorHAnsi" w:cstheme="minorBidi"/>
          <w:bCs/>
        </w:rPr>
      </w:pPr>
      <w:r w:rsidRPr="003F6900">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3F6900">
        <w:rPr>
          <w:rFonts w:asciiTheme="minorHAnsi" w:eastAsiaTheme="minorHAnsi" w:hAnsiTheme="minorHAnsi" w:cstheme="minorBidi"/>
          <w:bCs/>
        </w:rPr>
        <w:t xml:space="preserve">ze strony </w:t>
      </w:r>
      <w:r>
        <w:rPr>
          <w:rFonts w:asciiTheme="minorHAnsi" w:eastAsiaTheme="minorHAnsi" w:hAnsiTheme="minorHAnsi" w:cstheme="minorBidi"/>
          <w:bCs/>
        </w:rPr>
        <w:t xml:space="preserve">Wykonawcy </w:t>
      </w:r>
      <w:r w:rsidRPr="003F6900">
        <w:rPr>
          <w:rFonts w:asciiTheme="minorHAnsi" w:eastAsiaTheme="minorHAnsi" w:hAnsiTheme="minorHAnsi" w:cstheme="minorBidi"/>
          <w:bCs/>
        </w:rPr>
        <w:t>jest ………………………………………………………………………….</w:t>
      </w:r>
    </w:p>
    <w:p w:rsidR="003F6900" w:rsidRDefault="003F6900" w:rsidP="003F6900">
      <w:pPr>
        <w:ind w:left="360"/>
        <w:rPr>
          <w:bCs/>
        </w:rPr>
      </w:pPr>
    </w:p>
    <w:p w:rsidR="006B7E4D" w:rsidRPr="006B7E4D" w:rsidRDefault="006B7E4D" w:rsidP="006B7E4D">
      <w:pPr>
        <w:ind w:left="360"/>
        <w:rPr>
          <w:bCs/>
        </w:rPr>
      </w:pP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752ADD" w:rsidRDefault="00752ADD" w:rsidP="00752ADD">
      <w:pPr>
        <w:rPr>
          <w:b/>
          <w:lang w:val="x-none"/>
        </w:rPr>
      </w:pP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w:t>
      </w:r>
      <w:r w:rsidRPr="00752ADD">
        <w:lastRenderedPageBreak/>
        <w:t>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Default="00752ADD" w:rsidP="00752ADD">
      <w:pPr>
        <w:numPr>
          <w:ilvl w:val="0"/>
          <w:numId w:val="18"/>
        </w:numPr>
      </w:pPr>
      <w:r w:rsidRPr="00752ADD">
        <w:t>okres obowiązywania umowy podwykonawczej przekracza 6 miesięcy.</w:t>
      </w:r>
    </w:p>
    <w:p w:rsidR="007A765B" w:rsidRPr="00752ADD" w:rsidRDefault="007A765B" w:rsidP="007A765B">
      <w:pPr>
        <w:ind w:left="927"/>
      </w:pPr>
    </w:p>
    <w:p w:rsidR="00752ADD" w:rsidRPr="00752ADD" w:rsidRDefault="00752ADD" w:rsidP="006B7E4D">
      <w:pPr>
        <w:jc w:val="center"/>
        <w:rPr>
          <w:b/>
        </w:rPr>
      </w:pPr>
      <w:r w:rsidRPr="00752ADD">
        <w:rPr>
          <w:b/>
        </w:rPr>
        <w:lastRenderedPageBreak/>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F6900">
      <w:pgSz w:w="11906" w:h="16838"/>
      <w:pgMar w:top="993"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BEFC777A"/>
    <w:lvl w:ilvl="0">
      <w:start w:val="2"/>
      <w:numFmt w:val="decimal"/>
      <w:lvlText w:val="%1. "/>
      <w:legacy w:legacy="1" w:legacySpace="0" w:legacyIndent="283"/>
      <w:lvlJc w:val="left"/>
      <w:pPr>
        <w:ind w:left="283" w:hanging="283"/>
      </w:pPr>
      <w:rPr>
        <w:b w:val="0"/>
        <w:i w:val="0"/>
        <w:color w:val="000000"/>
        <w:sz w:val="22"/>
        <w:szCs w:val="22"/>
        <w:lang w:val="cs-CZ"/>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40081"/>
    <w:rsid w:val="00155CD8"/>
    <w:rsid w:val="003F6900"/>
    <w:rsid w:val="0043362D"/>
    <w:rsid w:val="006B7E4D"/>
    <w:rsid w:val="00752ADD"/>
    <w:rsid w:val="007A49A1"/>
    <w:rsid w:val="007A7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1586</Words>
  <Characters>9516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2023-11-03T12:42:00Z</dcterms:created>
  <dcterms:modified xsi:type="dcterms:W3CDTF">2024-03-21T09:10:00Z</dcterms:modified>
</cp:coreProperties>
</file>