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CE1F49">
        <w:t>20</w:t>
      </w:r>
      <w:r w:rsidRPr="00752ADD">
        <w:t>.130.2023</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752ADD">
      <w:pPr>
        <w:numPr>
          <w:ilvl w:val="0"/>
          <w:numId w:val="5"/>
        </w:numPr>
      </w:pPr>
      <w:r w:rsidRPr="00752ADD">
        <w:t xml:space="preserve">W ramach niniejszej umowy Zamawiający zleca, a Wykonawca przyjmuje </w:t>
      </w:r>
      <w:r>
        <w:t xml:space="preserve">wykonanie </w:t>
      </w:r>
      <w:r w:rsidR="00CE1F49">
        <w:t xml:space="preserve">NAPRAWY RYNIEN </w:t>
      </w:r>
      <w:r w:rsidR="00DC3194">
        <w:t xml:space="preserve">w Szkole Podstawowej im. Kazimierza Odnowiciela w Pobiedziskach, ul. Kostrzyńska 23, 62-010 Pobiedziska </w:t>
      </w:r>
      <w:r>
        <w:t>zgodnej z zapisami zapytania ofertowego nr ZP.</w:t>
      </w:r>
      <w:r w:rsidR="00CE1F49">
        <w:t>20</w:t>
      </w:r>
      <w:r>
        <w:t xml:space="preserve">.130.2023: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CE1F49">
        <w:t>do 2</w:t>
      </w:r>
      <w:r w:rsidR="00915BD4">
        <w:t>7</w:t>
      </w:r>
      <w:r w:rsidR="00CE1F49">
        <w:t xml:space="preserve"> grudnia 2023r.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P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752ADD">
      <w:pPr>
        <w:numPr>
          <w:ilvl w:val="0"/>
          <w:numId w:val="2"/>
        </w:numPr>
        <w:rPr>
          <w:lang w:val="cs-CZ"/>
        </w:rPr>
      </w:pPr>
      <w:r w:rsidRPr="00752ADD">
        <w:rPr>
          <w:bCs/>
        </w:rPr>
        <w:lastRenderedPageBreak/>
        <w:t xml:space="preserve">Zapłata kwoty wskazanej w ust. 2 nastąpi </w:t>
      </w:r>
      <w:r w:rsidR="007A5BBD">
        <w:rPr>
          <w:bCs/>
        </w:rPr>
        <w:t xml:space="preserve">na podstawie </w:t>
      </w:r>
      <w:r w:rsidRPr="00752ADD">
        <w:rPr>
          <w:bCs/>
        </w:rPr>
        <w:t>faktur</w:t>
      </w:r>
      <w:r w:rsidR="00CE1F49">
        <w:rPr>
          <w:bCs/>
        </w:rPr>
        <w:t>y</w:t>
      </w:r>
      <w:r w:rsidRPr="00752ADD">
        <w:rPr>
          <w:bCs/>
        </w:rPr>
        <w:t xml:space="preserve"> końcow</w:t>
      </w:r>
      <w:r w:rsidR="007A5BBD">
        <w:rPr>
          <w:bCs/>
        </w:rPr>
        <w:t>ej wystawionej przez Wykonawcę</w:t>
      </w:r>
      <w:r w:rsidRPr="00752ADD">
        <w:rPr>
          <w:bCs/>
        </w:rPr>
        <w:t xml:space="preserve">, po </w:t>
      </w:r>
      <w:r>
        <w:rPr>
          <w:bCs/>
        </w:rPr>
        <w:t xml:space="preserve">dokonaniu </w:t>
      </w:r>
      <w:r w:rsidRPr="00752ADD">
        <w:rPr>
          <w:bCs/>
        </w:rPr>
        <w:t xml:space="preserve">odbioru  </w:t>
      </w:r>
      <w:r w:rsidR="007A5BBD">
        <w:rPr>
          <w:bCs/>
        </w:rPr>
        <w:t xml:space="preserve">końcowego </w:t>
      </w:r>
      <w:r>
        <w:rPr>
          <w:bCs/>
        </w:rPr>
        <w:t>przedmiotu umowy</w:t>
      </w:r>
      <w:r w:rsidR="007A5BBD">
        <w:rPr>
          <w:bCs/>
        </w:rPr>
        <w:t>.</w:t>
      </w:r>
      <w:r w:rsidRPr="00752ADD">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A5BBD" w:rsidRDefault="007A5BBD" w:rsidP="007A5BBD">
      <w:pPr>
        <w:pStyle w:val="Akapitzlist"/>
        <w:numPr>
          <w:ilvl w:val="0"/>
          <w:numId w:val="7"/>
        </w:numPr>
        <w:rPr>
          <w:rFonts w:asciiTheme="minorHAnsi" w:eastAsiaTheme="minorHAnsi" w:hAnsiTheme="minorHAnsi" w:cstheme="minorBidi"/>
        </w:rPr>
      </w:pPr>
      <w:r w:rsidRPr="007A5BBD">
        <w:rPr>
          <w:rFonts w:asciiTheme="minorHAnsi" w:eastAsiaTheme="minorHAnsi" w:hAnsiTheme="minorHAnsi" w:cstheme="minorBidi"/>
        </w:rPr>
        <w:t xml:space="preserve">Wykonawca zapłaci Zamawiającemu karę umowną w wysokości 1% całego wynagrodzenia umownego brutto, o którym mowa § 3 ust. 2 niniejszej umowy </w:t>
      </w:r>
      <w:r>
        <w:rPr>
          <w:rFonts w:asciiTheme="minorHAnsi" w:eastAsiaTheme="minorHAnsi" w:hAnsiTheme="minorHAnsi" w:cstheme="minorBidi"/>
        </w:rPr>
        <w:t xml:space="preserve">za każdy dzień opóźnienia wykonania prac </w:t>
      </w:r>
      <w:r w:rsidRPr="007A5BBD">
        <w:rPr>
          <w:rFonts w:asciiTheme="minorHAnsi" w:eastAsiaTheme="minorHAnsi" w:hAnsiTheme="minorHAnsi" w:cstheme="minorBidi"/>
        </w:rPr>
        <w:t xml:space="preserve">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752ADD" w:rsidRDefault="00752ADD" w:rsidP="00752ADD">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CE1F49" w:rsidRDefault="00CE1F49" w:rsidP="006B7E4D">
      <w:pPr>
        <w:jc w:val="center"/>
        <w:rPr>
          <w:b/>
        </w:rPr>
      </w:pPr>
    </w:p>
    <w:p w:rsidR="00752ADD" w:rsidRPr="00752ADD" w:rsidRDefault="00752ADD" w:rsidP="006B7E4D">
      <w:pPr>
        <w:jc w:val="center"/>
        <w:rPr>
          <w:b/>
        </w:rPr>
      </w:pPr>
      <w:r w:rsidRPr="00752ADD">
        <w:rPr>
          <w:b/>
        </w:rPr>
        <w:lastRenderedPageBreak/>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915BD4" w:rsidRPr="00915BD4" w:rsidRDefault="00915BD4" w:rsidP="00915BD4">
      <w:pPr>
        <w:spacing w:after="0"/>
        <w:ind w:left="357"/>
        <w:jc w:val="center"/>
        <w:rPr>
          <w:b/>
          <w:bCs/>
        </w:rPr>
      </w:pPr>
      <w:r w:rsidRPr="00915BD4">
        <w:rPr>
          <w:b/>
          <w:bCs/>
        </w:rPr>
        <w:t>§ 10.</w:t>
      </w:r>
    </w:p>
    <w:p w:rsidR="00915BD4" w:rsidRDefault="00915BD4" w:rsidP="00915BD4">
      <w:pPr>
        <w:spacing w:after="0"/>
        <w:ind w:left="357"/>
        <w:jc w:val="center"/>
        <w:rPr>
          <w:b/>
          <w:bCs/>
        </w:rPr>
      </w:pPr>
      <w:r w:rsidRPr="00915BD4">
        <w:rPr>
          <w:b/>
          <w:bCs/>
        </w:rPr>
        <w:t>Dopuszczalne zmiany umowy</w:t>
      </w:r>
    </w:p>
    <w:p w:rsidR="00915BD4" w:rsidRPr="00915BD4" w:rsidRDefault="00915BD4" w:rsidP="00915BD4">
      <w:pPr>
        <w:spacing w:after="0"/>
        <w:ind w:left="357"/>
        <w:jc w:val="center"/>
      </w:pPr>
    </w:p>
    <w:p w:rsidR="00915BD4" w:rsidRPr="00915BD4" w:rsidRDefault="00915BD4" w:rsidP="00915BD4">
      <w:pPr>
        <w:numPr>
          <w:ilvl w:val="0"/>
          <w:numId w:val="21"/>
        </w:numPr>
        <w:rPr>
          <w:lang w:val="x-none"/>
        </w:rPr>
      </w:pPr>
      <w:r w:rsidRPr="00915BD4">
        <w:rPr>
          <w:lang w:val="x-none"/>
        </w:rPr>
        <w:t xml:space="preserve">Poza przypadkami określonymi </w:t>
      </w:r>
      <w:r w:rsidRPr="00915BD4">
        <w:t xml:space="preserve">w </w:t>
      </w:r>
      <w:r w:rsidRPr="00915BD4">
        <w:rPr>
          <w:lang w:val="x-none"/>
        </w:rPr>
        <w:t xml:space="preserve">innych paragrafach </w:t>
      </w:r>
      <w:r w:rsidRPr="00915BD4">
        <w:t xml:space="preserve">niniejszej </w:t>
      </w:r>
      <w:r w:rsidRPr="00915BD4">
        <w:rPr>
          <w:lang w:val="x-none"/>
        </w:rPr>
        <w:t xml:space="preserve">Umowy Strony przewidują możliwość dokonania w </w:t>
      </w:r>
      <w:r w:rsidRPr="00915BD4">
        <w:t>U</w:t>
      </w:r>
      <w:r w:rsidRPr="00915BD4">
        <w:rPr>
          <w:lang w:val="x-none"/>
        </w:rPr>
        <w:t>mowie następujących zmian:</w:t>
      </w:r>
      <w:r w:rsidRPr="00915BD4">
        <w:rPr>
          <w:i/>
          <w:lang w:val="x-none"/>
        </w:rPr>
        <w:t xml:space="preserve">        </w:t>
      </w:r>
      <w:r w:rsidRPr="00915BD4">
        <w:rPr>
          <w:lang w:val="x-none"/>
        </w:rPr>
        <w:t xml:space="preserve"> </w:t>
      </w:r>
    </w:p>
    <w:p w:rsidR="00915BD4" w:rsidRPr="00915BD4" w:rsidRDefault="00915BD4" w:rsidP="00915BD4">
      <w:pPr>
        <w:numPr>
          <w:ilvl w:val="0"/>
          <w:numId w:val="20"/>
        </w:numPr>
      </w:pPr>
      <w:r w:rsidRPr="00915BD4">
        <w:lastRenderedPageBreak/>
        <w:t xml:space="preserve">skrócenia lub wydłużenia terminu wykonania Przedmiotu umowy lub jej poszczególnych elementów w przypadku zaistnienia okoliczności wskazanej w ust. 2; </w:t>
      </w:r>
    </w:p>
    <w:p w:rsidR="00915BD4" w:rsidRPr="00915BD4" w:rsidRDefault="00915BD4" w:rsidP="00915BD4">
      <w:pPr>
        <w:numPr>
          <w:ilvl w:val="0"/>
          <w:numId w:val="20"/>
        </w:numPr>
      </w:pPr>
      <w:r w:rsidRPr="00915BD4">
        <w:t>zmiany wysokości wynagrodzenia należnego Wykonawcy w przypadku zaistnienia</w:t>
      </w:r>
      <w:r>
        <w:t xml:space="preserve"> </w:t>
      </w:r>
      <w:r w:rsidRPr="00915BD4">
        <w:t xml:space="preserve">okoliczności wskazanych w ust. 4. </w:t>
      </w:r>
    </w:p>
    <w:p w:rsidR="00915BD4" w:rsidRPr="00915BD4" w:rsidRDefault="00915BD4" w:rsidP="00915BD4">
      <w:pPr>
        <w:numPr>
          <w:ilvl w:val="0"/>
          <w:numId w:val="21"/>
        </w:numPr>
        <w:rPr>
          <w:lang w:val="x-none"/>
        </w:rPr>
      </w:pPr>
      <w:r w:rsidRPr="00915BD4">
        <w:rPr>
          <w:lang w:val="x-none"/>
        </w:rPr>
        <w:t xml:space="preserve">Strony przewidują możliwość zmiany (skrócenia lub wydłużenia) terminu wykonania </w:t>
      </w:r>
      <w:r w:rsidRPr="00915BD4">
        <w:t>U</w:t>
      </w:r>
      <w:r w:rsidRPr="00915BD4">
        <w:rPr>
          <w:lang w:val="x-none"/>
        </w:rPr>
        <w:t xml:space="preserve">mowy, określonego w § 2 ust. </w:t>
      </w:r>
      <w:r w:rsidRPr="00915BD4">
        <w:t>1</w:t>
      </w:r>
      <w:r w:rsidRPr="00915BD4">
        <w:rPr>
          <w:lang w:val="x-none"/>
        </w:rPr>
        <w:t xml:space="preserve"> Umowy, wyłącznie z przyczyn niezależnych od Wykonawcy i mających wpływ na wykonanie </w:t>
      </w:r>
      <w:r>
        <w:t>Przedmiotu</w:t>
      </w:r>
      <w:r w:rsidRPr="00915BD4">
        <w:rPr>
          <w:lang w:val="x-none"/>
        </w:rPr>
        <w:t xml:space="preserve"> umowy lub jej elementów, w następujących przypadkach:      </w:t>
      </w:r>
    </w:p>
    <w:p w:rsidR="00915BD4" w:rsidRPr="00915BD4" w:rsidRDefault="00915BD4" w:rsidP="00915BD4">
      <w:pPr>
        <w:numPr>
          <w:ilvl w:val="0"/>
          <w:numId w:val="22"/>
        </w:numPr>
      </w:pPr>
      <w:r w:rsidRPr="00915BD4">
        <w:t xml:space="preserve">siły wyższej, to znaczy niezależnego od Stron, losowego zdarzenia zewnętrznego, które było niemożliwe do przewidzenia w momencie zawarcia Umowy i któremu nie można było zapobiec mimo dochowania należytej staranności; </w:t>
      </w:r>
    </w:p>
    <w:p w:rsidR="00915BD4" w:rsidRPr="00915BD4" w:rsidRDefault="00915BD4" w:rsidP="00915BD4">
      <w:pPr>
        <w:numPr>
          <w:ilvl w:val="0"/>
          <w:numId w:val="22"/>
        </w:numPr>
      </w:pPr>
      <w:r w:rsidRPr="00915BD4">
        <w:t xml:space="preserve">działania osób trzecich uniemożliwiających lub utrudniających realizację Umowy - </w:t>
      </w:r>
      <w:r w:rsidRPr="00915BD4">
        <w:br/>
        <w:t xml:space="preserve">w zakresie koniecznym, w szczególności terminu realizacji Umowy, </w:t>
      </w:r>
    </w:p>
    <w:p w:rsidR="00915BD4" w:rsidRPr="00915BD4" w:rsidRDefault="00915BD4" w:rsidP="00915BD4">
      <w:pPr>
        <w:numPr>
          <w:ilvl w:val="0"/>
          <w:numId w:val="22"/>
        </w:numPr>
      </w:pPr>
      <w:r w:rsidRPr="00915BD4">
        <w:t xml:space="preserve">wystąpienia niesprzyjających warunków atmosferycznych rozumianych jako: ciągłe opady deszczu lub śniegu dłuższe niż 5 dni, wystąpienia niskich temperatur powyżej 5 dni, uniemożliwiających realizację robót zgodnie z przyjętą technologią; </w:t>
      </w:r>
    </w:p>
    <w:p w:rsidR="00915BD4" w:rsidRPr="00915BD4" w:rsidRDefault="00915BD4" w:rsidP="00915BD4">
      <w:pPr>
        <w:numPr>
          <w:ilvl w:val="0"/>
          <w:numId w:val="22"/>
        </w:numPr>
      </w:pPr>
      <w:r w:rsidRPr="00915BD4">
        <w:t xml:space="preserve">wystąpienia konieczności wykonania robót dodatkowych lub zamiennych mających wpływ na termin realizacji zadania podstawowego;  </w:t>
      </w:r>
    </w:p>
    <w:p w:rsidR="00915BD4" w:rsidRPr="00915BD4" w:rsidRDefault="00915BD4" w:rsidP="00915BD4">
      <w:pPr>
        <w:numPr>
          <w:ilvl w:val="0"/>
          <w:numId w:val="22"/>
        </w:numPr>
      </w:pPr>
      <w:r w:rsidRPr="00915BD4">
        <w:t xml:space="preserve">przekroczenia przewidzianych przepisami prawa terminów trwania procedur </w:t>
      </w:r>
      <w:r>
        <w:t>a</w:t>
      </w:r>
      <w:r w:rsidRPr="00915BD4">
        <w:t xml:space="preserve">dministracyjnych, liczonych zgodnie z zasadami określonymi w przepisach prawa, w tym w kodeksie postępowania administracyjnego; </w:t>
      </w:r>
    </w:p>
    <w:p w:rsidR="00915BD4" w:rsidRPr="00915BD4" w:rsidRDefault="00915BD4" w:rsidP="00915BD4">
      <w:pPr>
        <w:numPr>
          <w:ilvl w:val="0"/>
          <w:numId w:val="22"/>
        </w:numPr>
      </w:pPr>
      <w:r w:rsidRPr="00915BD4">
        <w:t xml:space="preserve">szczególnie uzasadnionych trudności w pozyskiwaniu materiałów wyjściowych niezbędnych dla prawidłowej realizacji poszczególnych opracowań lub elementów Umowy; </w:t>
      </w:r>
    </w:p>
    <w:p w:rsidR="00915BD4" w:rsidRPr="00915BD4" w:rsidRDefault="00915BD4" w:rsidP="00915BD4">
      <w:pPr>
        <w:numPr>
          <w:ilvl w:val="0"/>
          <w:numId w:val="22"/>
        </w:numPr>
      </w:pPr>
      <w:r w:rsidRPr="00915BD4">
        <w:t>zmiany przepisów prawa istotnie wpływającego na zakres lub termin realizacji  Umowy; w szczególności przepisów wprowadzanych w związku z zapobieganiem, przeciwdziałaniem i zwalczaniem COVID-19, innych chorób zakaźnych oraz wywołanych nimi sytuacji kryzysowych;</w:t>
      </w:r>
    </w:p>
    <w:p w:rsidR="00915BD4" w:rsidRPr="00915BD4" w:rsidRDefault="00915BD4" w:rsidP="00915BD4">
      <w:pPr>
        <w:numPr>
          <w:ilvl w:val="0"/>
          <w:numId w:val="22"/>
        </w:numPr>
      </w:pPr>
      <w:r w:rsidRPr="00915BD4">
        <w:t xml:space="preserve">udzielenia przez Zamawiającego innego zamówienia istotnie wpływającego na zakres lub termin realizacji  umowy; </w:t>
      </w:r>
    </w:p>
    <w:p w:rsidR="00915BD4" w:rsidRPr="00915BD4" w:rsidRDefault="00915BD4" w:rsidP="00915BD4">
      <w:pPr>
        <w:numPr>
          <w:ilvl w:val="0"/>
          <w:numId w:val="22"/>
        </w:numPr>
      </w:pPr>
      <w:r w:rsidRPr="00915BD4">
        <w:t xml:space="preserve">w przypadku przyczyn niezależnych od Wykonawcy i mających wpływ na wykonanie Przedmiotu umowy, które nie zostały przewidziane w ustępach poprzedzających, a z przyczyn obiektywnych uniemożliwiły wykonanie zamówienia w przewidzianym pierwotnie terminie. Zmiany te będą dopuszczalne wyłącznie w takim zakresie, w jakim ukończenie zamówienia jest lub przewiduje się że będzie opóźnione na skutek tych działań. </w:t>
      </w:r>
    </w:p>
    <w:p w:rsidR="00915BD4" w:rsidRPr="00915BD4" w:rsidRDefault="00915BD4" w:rsidP="00915BD4">
      <w:pPr>
        <w:numPr>
          <w:ilvl w:val="0"/>
          <w:numId w:val="21"/>
        </w:numPr>
        <w:rPr>
          <w:lang w:val="x-none"/>
        </w:rPr>
      </w:pPr>
      <w:r w:rsidRPr="00915BD4">
        <w:rPr>
          <w:lang w:val="x-none"/>
        </w:rPr>
        <w:t xml:space="preserve">W przypadku wystąpienia którejkolwiek z okoliczności wymienionych w ust. 2. punkt a) do i) termin wykonania Umowy może ulec odpowiedniemu przedłużeniu o czas niezbędny do zakończenia wykonywania jej przedmiotu w sposób należyty, nie dłużej jednak niż o okres </w:t>
      </w:r>
      <w:r w:rsidRPr="00915BD4">
        <w:rPr>
          <w:lang w:val="x-none"/>
        </w:rPr>
        <w:lastRenderedPageBreak/>
        <w:t>trwania tych okoliczności. Każda taka zmiana wprowadzona będzie w trybach i procedurach opisanych w Umowie.</w:t>
      </w:r>
    </w:p>
    <w:p w:rsidR="00915BD4" w:rsidRPr="00915BD4" w:rsidRDefault="00915BD4" w:rsidP="00915BD4">
      <w:pPr>
        <w:numPr>
          <w:ilvl w:val="0"/>
          <w:numId w:val="21"/>
        </w:numPr>
        <w:rPr>
          <w:lang w:val="x-none"/>
        </w:rPr>
      </w:pPr>
      <w:r w:rsidRPr="00915BD4">
        <w:t xml:space="preserve">Strony przewidują możliwość zmiany wynagrodzenia Wykonawcy wynikającego </w:t>
      </w:r>
      <w:r w:rsidRPr="00915BD4">
        <w:br/>
        <w:t>z niniejszej umowy jedynie w wypadku:</w:t>
      </w:r>
    </w:p>
    <w:p w:rsidR="00915BD4" w:rsidRPr="00915BD4" w:rsidRDefault="00915BD4" w:rsidP="00915BD4">
      <w:pPr>
        <w:numPr>
          <w:ilvl w:val="0"/>
          <w:numId w:val="23"/>
        </w:numPr>
        <w:rPr>
          <w:lang w:val="x-none"/>
        </w:rPr>
      </w:pPr>
      <w:r w:rsidRPr="00915BD4">
        <w:t xml:space="preserve">zmiany stawki podatku od towarów i usług. </w:t>
      </w:r>
      <w:r w:rsidRPr="00915BD4">
        <w:rPr>
          <w:lang w:val="x-none"/>
        </w:rPr>
        <w:t xml:space="preserve">W </w:t>
      </w:r>
      <w:r w:rsidRPr="00915BD4">
        <w:t xml:space="preserve">takim przypadku </w:t>
      </w:r>
      <w:r w:rsidRPr="00915BD4">
        <w:rPr>
          <w:lang w:val="x-none"/>
        </w:rPr>
        <w:t>wysokość wynagrodzenia netto wykonawcy nie zmieni się, a określona w aneksie wartość brutto wynagrodzenia zostanie wyliczona na podstawie nowych obowiązujących przepisów</w:t>
      </w:r>
      <w:r w:rsidRPr="00915BD4">
        <w:t>;</w:t>
      </w:r>
    </w:p>
    <w:p w:rsidR="00915BD4" w:rsidRPr="00915BD4" w:rsidRDefault="00915BD4" w:rsidP="00915BD4">
      <w:pPr>
        <w:numPr>
          <w:ilvl w:val="0"/>
          <w:numId w:val="21"/>
        </w:numPr>
        <w:rPr>
          <w:lang w:val="x-none"/>
        </w:rPr>
      </w:pPr>
      <w:bookmarkStart w:id="0" w:name="_GoBack"/>
      <w:bookmarkEnd w:id="0"/>
      <w:r w:rsidRPr="00915BD4">
        <w:rPr>
          <w:lang w:val="x-none"/>
        </w:rPr>
        <w:t>Nie stanowi zmiany Umowy:</w:t>
      </w:r>
    </w:p>
    <w:p w:rsidR="00915BD4" w:rsidRPr="00915BD4" w:rsidRDefault="00915BD4" w:rsidP="00915BD4">
      <w:pPr>
        <w:numPr>
          <w:ilvl w:val="0"/>
          <w:numId w:val="24"/>
        </w:numPr>
      </w:pPr>
      <w:r w:rsidRPr="00915BD4">
        <w:t>zmiana danych związanych z obsługą administracyjno-organizacyjną Umowy (np. zmiana nr rachunku bankowego);</w:t>
      </w:r>
    </w:p>
    <w:p w:rsidR="00915BD4" w:rsidRPr="00915BD4" w:rsidRDefault="00915BD4" w:rsidP="00915BD4">
      <w:pPr>
        <w:numPr>
          <w:ilvl w:val="0"/>
          <w:numId w:val="24"/>
        </w:numPr>
      </w:pPr>
      <w:r w:rsidRPr="00915BD4">
        <w:t>zmiany danych teleadresowych, zmiany osób wskazanych do wykonywania zakresu Umowy lub kontaktów między Stronami.</w:t>
      </w:r>
    </w:p>
    <w:p w:rsidR="00915BD4" w:rsidRPr="00915BD4" w:rsidRDefault="00915BD4" w:rsidP="00915BD4">
      <w:pPr>
        <w:numPr>
          <w:ilvl w:val="0"/>
          <w:numId w:val="21"/>
        </w:numPr>
        <w:rPr>
          <w:lang w:val="x-none"/>
        </w:rPr>
      </w:pPr>
      <w:r w:rsidRPr="00915BD4">
        <w:rPr>
          <w:lang w:val="x-none"/>
        </w:rPr>
        <w:t xml:space="preserve">W przypadku konieczności wprowadzenia zmian w terminie realizacji </w:t>
      </w:r>
      <w:r w:rsidRPr="00915BD4">
        <w:t>przedmiotu umowy,</w:t>
      </w:r>
      <w:r w:rsidRPr="00915BD4">
        <w:rPr>
          <w:lang w:val="x-none"/>
        </w:rPr>
        <w:t xml:space="preserve"> nowy termin zostanie wydłużony o czas niezawinionego przez Wykonawcę przestoju. Warunkiem wydłużenia terminu realizacji Umowy będzie wystąpienie przez Wykonawcę z pisemnym wnioskiem o przedłużenie terminu realizacji zamówienia wraz ze wskazaniem przyczyn uzasadniających jego przedłużenie. W takim przypadku Zamawiający pisemnie potwierdzi fakt okresu przestoju, co stanowić będzie podstawę do spisania stosownego aneksu przedłużającego termin realizacji Umowy.</w:t>
      </w:r>
    </w:p>
    <w:p w:rsidR="00915BD4" w:rsidRPr="00915BD4" w:rsidRDefault="00915BD4" w:rsidP="00915BD4">
      <w:pPr>
        <w:numPr>
          <w:ilvl w:val="0"/>
          <w:numId w:val="21"/>
        </w:numPr>
        <w:rPr>
          <w:lang w:val="x-none"/>
        </w:rPr>
      </w:pPr>
      <w:r w:rsidRPr="00915BD4">
        <w:rPr>
          <w:lang w:val="x-none"/>
        </w:rPr>
        <w:t xml:space="preserve">Wykonawca przed przystąpieniem do wprowadzenia jakichkolwiek zmian </w:t>
      </w:r>
      <w:r w:rsidRPr="00915BD4">
        <w:t>mu</w:t>
      </w:r>
      <w:r w:rsidRPr="00915BD4">
        <w:rPr>
          <w:lang w:val="x-none"/>
        </w:rPr>
        <w:t>si uzyskać bezwarunkową pisemną zgodę Zamawiającego.</w:t>
      </w:r>
    </w:p>
    <w:p w:rsidR="00915BD4" w:rsidRPr="00915BD4" w:rsidRDefault="00915BD4" w:rsidP="00915BD4">
      <w:pPr>
        <w:numPr>
          <w:ilvl w:val="0"/>
          <w:numId w:val="21"/>
        </w:numPr>
        <w:rPr>
          <w:lang w:val="x-none"/>
        </w:rPr>
      </w:pPr>
      <w:r w:rsidRPr="00915BD4">
        <w:t>Z zastrzeżeniem treści ust. 4 o</w:t>
      </w:r>
      <w:proofErr w:type="spellStart"/>
      <w:r w:rsidRPr="00915BD4">
        <w:rPr>
          <w:lang w:val="x-none"/>
        </w:rPr>
        <w:t>kreśla</w:t>
      </w:r>
      <w:proofErr w:type="spellEnd"/>
      <w:r w:rsidRPr="00915BD4">
        <w:rPr>
          <w:lang w:val="x-none"/>
        </w:rPr>
        <w:t xml:space="preserve"> się następujący tryb dokonywania zmian postanowień Umowy:</w:t>
      </w:r>
    </w:p>
    <w:p w:rsidR="00915BD4" w:rsidRPr="00915BD4" w:rsidRDefault="00915BD4" w:rsidP="00915BD4">
      <w:pPr>
        <w:ind w:left="360"/>
        <w:rPr>
          <w:lang w:val="x-none"/>
        </w:rPr>
      </w:pPr>
      <w:r w:rsidRPr="00915BD4">
        <w:rPr>
          <w:lang w:val="x-none"/>
        </w:rPr>
        <w:t>Sposób inicjowania zmian:</w:t>
      </w:r>
    </w:p>
    <w:p w:rsidR="00915BD4" w:rsidRPr="00915BD4" w:rsidRDefault="00915BD4" w:rsidP="00915BD4">
      <w:pPr>
        <w:numPr>
          <w:ilvl w:val="0"/>
          <w:numId w:val="19"/>
        </w:numPr>
      </w:pPr>
      <w:r w:rsidRPr="00915BD4">
        <w:t>Zamawiający: wnioskuje pisemnie do Wykonawcy w sprawie możliwości dokonania wskazanej zmiany;</w:t>
      </w:r>
    </w:p>
    <w:p w:rsidR="00915BD4" w:rsidRPr="00915BD4" w:rsidRDefault="00915BD4" w:rsidP="00915BD4">
      <w:pPr>
        <w:numPr>
          <w:ilvl w:val="0"/>
          <w:numId w:val="19"/>
        </w:numPr>
      </w:pPr>
      <w:r w:rsidRPr="00915BD4">
        <w:t>Wykonawca: wnioskuje pisemnie do Zamawiającego w sprawie możliwości dokonania wskazanej zmiany.</w:t>
      </w:r>
    </w:p>
    <w:p w:rsidR="00915BD4" w:rsidRPr="00915BD4" w:rsidRDefault="00915BD4" w:rsidP="00915BD4">
      <w:pPr>
        <w:numPr>
          <w:ilvl w:val="0"/>
          <w:numId w:val="21"/>
        </w:numPr>
        <w:rPr>
          <w:bCs/>
          <w:lang w:val="x-none"/>
        </w:rPr>
      </w:pPr>
      <w:r w:rsidRPr="00915BD4">
        <w:rPr>
          <w:lang w:val="x-none"/>
        </w:rPr>
        <w:t xml:space="preserve">Przyczyny dokonania zmian postanowień Umowy oraz uzasadnienie takich zmian należy opisać </w:t>
      </w:r>
      <w:r w:rsidRPr="00915BD4">
        <w:t xml:space="preserve">w </w:t>
      </w:r>
      <w:r w:rsidRPr="00915BD4">
        <w:rPr>
          <w:lang w:val="x-none"/>
        </w:rPr>
        <w:t>stosownych dokumentach - notatka służbowa, pismo Wykonawcy, protokół konieczności, itp.</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915BD4">
        <w:rPr>
          <w:b/>
        </w:rPr>
        <w:t>1</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w:t>
      </w:r>
      <w:r w:rsidRPr="00752ADD">
        <w:lastRenderedPageBreak/>
        <w:t xml:space="preserve">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w:t>
      </w:r>
      <w:r w:rsidR="00915BD4">
        <w:rPr>
          <w:b/>
        </w:rPr>
        <w:t>2</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9EC3560"/>
    <w:multiLevelType w:val="hybridMultilevel"/>
    <w:tmpl w:val="48288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463AB2"/>
    <w:multiLevelType w:val="hybridMultilevel"/>
    <w:tmpl w:val="15C21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0">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242270C"/>
    <w:multiLevelType w:val="singleLevel"/>
    <w:tmpl w:val="0000001E"/>
    <w:lvl w:ilvl="0">
      <w:start w:val="1"/>
      <w:numFmt w:val="lowerLetter"/>
      <w:lvlText w:val="%1)"/>
      <w:lvlJc w:val="left"/>
      <w:pPr>
        <w:tabs>
          <w:tab w:val="num" w:pos="0"/>
        </w:tabs>
        <w:ind w:left="786" w:hanging="360"/>
      </w:pPr>
    </w:lvl>
  </w:abstractNum>
  <w:abstractNum w:abstractNumId="13">
    <w:nsid w:val="46F26977"/>
    <w:multiLevelType w:val="hybridMultilevel"/>
    <w:tmpl w:val="AAE23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5">
    <w:nsid w:val="5301205D"/>
    <w:multiLevelType w:val="hybridMultilevel"/>
    <w:tmpl w:val="9B58142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8">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9">
    <w:nsid w:val="70670130"/>
    <w:multiLevelType w:val="hybridMultilevel"/>
    <w:tmpl w:val="66986B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22">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7"/>
  </w:num>
  <w:num w:numId="2">
    <w:abstractNumId w:val="21"/>
  </w:num>
  <w:num w:numId="3">
    <w:abstractNumId w:val="18"/>
  </w:num>
  <w:num w:numId="4">
    <w:abstractNumId w:val="14"/>
  </w:num>
  <w:num w:numId="5">
    <w:abstractNumId w:val="4"/>
  </w:num>
  <w:num w:numId="6">
    <w:abstractNumId w:val="20"/>
  </w:num>
  <w:num w:numId="7">
    <w:abstractNumId w:val="3"/>
  </w:num>
  <w:num w:numId="8">
    <w:abstractNumId w:val="9"/>
  </w:num>
  <w:num w:numId="9">
    <w:abstractNumId w:val="11"/>
  </w:num>
  <w:num w:numId="10">
    <w:abstractNumId w:val="10"/>
  </w:num>
  <w:num w:numId="11">
    <w:abstractNumId w:val="23"/>
  </w:num>
  <w:num w:numId="12">
    <w:abstractNumId w:val="22"/>
  </w:num>
  <w:num w:numId="13">
    <w:abstractNumId w:val="8"/>
  </w:num>
  <w:num w:numId="14">
    <w:abstractNumId w:val="1"/>
  </w:num>
  <w:num w:numId="15">
    <w:abstractNumId w:val="0"/>
  </w:num>
  <w:num w:numId="16">
    <w:abstractNumId w:val="6"/>
  </w:num>
  <w:num w:numId="17">
    <w:abstractNumId w:val="16"/>
  </w:num>
  <w:num w:numId="18">
    <w:abstractNumId w:val="2"/>
  </w:num>
  <w:num w:numId="19">
    <w:abstractNumId w:val="12"/>
  </w:num>
  <w:num w:numId="20">
    <w:abstractNumId w:val="19"/>
  </w:num>
  <w:num w:numId="21">
    <w:abstractNumId w:val="5"/>
  </w:num>
  <w:num w:numId="22">
    <w:abstractNumId w:val="13"/>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26760"/>
    <w:rsid w:val="00196782"/>
    <w:rsid w:val="0043362D"/>
    <w:rsid w:val="006B7E4D"/>
    <w:rsid w:val="00752ADD"/>
    <w:rsid w:val="007A49A1"/>
    <w:rsid w:val="007A5BBD"/>
    <w:rsid w:val="00915BD4"/>
    <w:rsid w:val="00CE1F49"/>
    <w:rsid w:val="00D50C7E"/>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2148</Words>
  <Characters>12890</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3</cp:revision>
  <dcterms:created xsi:type="dcterms:W3CDTF">2023-11-22T09:38:00Z</dcterms:created>
  <dcterms:modified xsi:type="dcterms:W3CDTF">2023-11-23T09:02:00Z</dcterms:modified>
</cp:coreProperties>
</file>