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rFonts w:ascii="Arial" w:eastAsia="Arial" w:hAnsi="Arial" w:cs="Arial"/>
          <w:color w:val="000000"/>
        </w:rPr>
      </w:pP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0924A4" w:rsidRDefault="009C75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UMOWA   Nr ……</w:t>
      </w:r>
      <w:r w:rsidR="00D27568">
        <w:rPr>
          <w:rFonts w:ascii="Arial" w:eastAsia="Arial" w:hAnsi="Arial" w:cs="Arial"/>
          <w:b/>
          <w:color w:val="000000"/>
        </w:rPr>
        <w:t>/20</w:t>
      </w:r>
      <w:r w:rsidR="006432DB">
        <w:rPr>
          <w:rFonts w:ascii="Arial" w:eastAsia="Arial" w:hAnsi="Arial" w:cs="Arial"/>
          <w:b/>
          <w:color w:val="000000"/>
        </w:rPr>
        <w:t>20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zawarta w</w:t>
      </w:r>
      <w:r w:rsidR="00B75D0C">
        <w:rPr>
          <w:rFonts w:ascii="Arial" w:eastAsia="Arial" w:hAnsi="Arial" w:cs="Arial"/>
        </w:rPr>
        <w:t xml:space="preserve"> Piaseczni</w:t>
      </w:r>
      <w:r w:rsidR="008D3CDC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>, w dniu</w:t>
      </w:r>
      <w:r w:rsidR="009C75C8">
        <w:rPr>
          <w:rFonts w:ascii="Arial" w:eastAsia="Arial" w:hAnsi="Arial" w:cs="Arial"/>
          <w:color w:val="000000"/>
        </w:rPr>
        <w:t>………….</w:t>
      </w:r>
      <w:r w:rsidR="006432DB">
        <w:rPr>
          <w:rFonts w:ascii="Arial" w:eastAsia="Arial" w:hAnsi="Arial" w:cs="Arial"/>
          <w:color w:val="000000"/>
        </w:rPr>
        <w:t xml:space="preserve"> 2020</w:t>
      </w:r>
      <w:r>
        <w:rPr>
          <w:rFonts w:ascii="Arial" w:eastAsia="Arial" w:hAnsi="Arial" w:cs="Arial"/>
          <w:color w:val="000000"/>
        </w:rPr>
        <w:t>r.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pomiędzy </w:t>
      </w:r>
      <w:r>
        <w:rPr>
          <w:rFonts w:ascii="Arial" w:eastAsia="Arial" w:hAnsi="Arial" w:cs="Arial"/>
          <w:b/>
          <w:color w:val="000000"/>
        </w:rPr>
        <w:t>Gminą  Piaseczno</w:t>
      </w:r>
      <w:r>
        <w:rPr>
          <w:rFonts w:ascii="Arial" w:eastAsia="Arial" w:hAnsi="Arial" w:cs="Arial"/>
          <w:color w:val="000000"/>
        </w:rPr>
        <w:t xml:space="preserve">,  ul. Kościuszki 5, 05-500 Piaseczno, NIP 123-12-10-962, REGON  015891289, w imieniu której działa Dyrektor Szkoły Podstawowej im. </w:t>
      </w:r>
      <w:r>
        <w:rPr>
          <w:rFonts w:ascii="Arial" w:eastAsia="Arial" w:hAnsi="Arial" w:cs="Arial"/>
        </w:rPr>
        <w:t>K.K Baczyńskiego</w:t>
      </w:r>
      <w:r>
        <w:rPr>
          <w:rFonts w:ascii="Arial" w:eastAsia="Arial" w:hAnsi="Arial" w:cs="Arial"/>
          <w:color w:val="000000"/>
        </w:rPr>
        <w:t xml:space="preserve">, ul. </w:t>
      </w:r>
      <w:r>
        <w:rPr>
          <w:rFonts w:ascii="Arial" w:eastAsia="Arial" w:hAnsi="Arial" w:cs="Arial"/>
        </w:rPr>
        <w:t xml:space="preserve">Szkolna 14   </w:t>
      </w:r>
      <w:r>
        <w:rPr>
          <w:rFonts w:ascii="Arial" w:eastAsia="Arial" w:hAnsi="Arial" w:cs="Arial"/>
          <w:color w:val="000000"/>
        </w:rPr>
        <w:t xml:space="preserve"> 05-5</w:t>
      </w:r>
      <w:r>
        <w:rPr>
          <w:rFonts w:ascii="Arial" w:eastAsia="Arial" w:hAnsi="Arial" w:cs="Arial"/>
        </w:rPr>
        <w:t>00 Piaseczno</w:t>
      </w:r>
      <w:r>
        <w:rPr>
          <w:rFonts w:ascii="Arial" w:eastAsia="Arial" w:hAnsi="Arial" w:cs="Arial"/>
          <w:color w:val="000000"/>
        </w:rPr>
        <w:t xml:space="preserve">  - </w:t>
      </w:r>
      <w:r>
        <w:rPr>
          <w:rFonts w:ascii="Arial" w:eastAsia="Arial" w:hAnsi="Arial" w:cs="Arial"/>
        </w:rPr>
        <w:t>Dariusz Nowak</w:t>
      </w:r>
      <w:r>
        <w:rPr>
          <w:rFonts w:ascii="Arial" w:eastAsia="Arial" w:hAnsi="Arial" w:cs="Arial"/>
          <w:color w:val="000000"/>
        </w:rPr>
        <w:t xml:space="preserve"> – na podstawie pełnomocnictwa Burmistrza Miasta i Gminy Piaseczno nr ADK. 0052. </w:t>
      </w:r>
      <w:r>
        <w:rPr>
          <w:rFonts w:ascii="Arial" w:eastAsia="Arial" w:hAnsi="Arial" w:cs="Arial"/>
        </w:rPr>
        <w:t>30.2017</w:t>
      </w:r>
      <w:r>
        <w:rPr>
          <w:rFonts w:ascii="Arial" w:eastAsia="Arial" w:hAnsi="Arial" w:cs="Arial"/>
          <w:color w:val="000000"/>
        </w:rPr>
        <w:t xml:space="preserve">z dnia </w:t>
      </w:r>
      <w:r>
        <w:rPr>
          <w:rFonts w:ascii="Arial" w:eastAsia="Arial" w:hAnsi="Arial" w:cs="Arial"/>
        </w:rPr>
        <w:t>17 lutego 2017</w:t>
      </w:r>
      <w:r>
        <w:rPr>
          <w:rFonts w:ascii="Arial" w:eastAsia="Arial" w:hAnsi="Arial" w:cs="Arial"/>
          <w:color w:val="000000"/>
        </w:rPr>
        <w:t xml:space="preserve"> r., zwaną dalej</w:t>
      </w:r>
      <w:r>
        <w:rPr>
          <w:rFonts w:ascii="Arial" w:eastAsia="Arial" w:hAnsi="Arial" w:cs="Arial"/>
          <w:b/>
          <w:color w:val="000000"/>
        </w:rPr>
        <w:t xml:space="preserve"> Zamawiającym</w:t>
      </w:r>
      <w:r>
        <w:rPr>
          <w:rFonts w:ascii="Arial" w:eastAsia="Arial" w:hAnsi="Arial" w:cs="Arial"/>
          <w:color w:val="000000"/>
        </w:rPr>
        <w:t xml:space="preserve">,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:rsidR="00D27568" w:rsidRDefault="009C75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</w:t>
      </w:r>
      <w:r w:rsidR="00D27568">
        <w:rPr>
          <w:rFonts w:ascii="Arial" w:eastAsia="Arial" w:hAnsi="Arial" w:cs="Arial"/>
          <w:color w:val="000000"/>
        </w:rPr>
        <w:t xml:space="preserve"> prowadzącym działalność gospodarczą pod nazwą</w:t>
      </w:r>
    </w:p>
    <w:p w:rsidR="00D27568" w:rsidRDefault="009C75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 dalej „</w:t>
      </w:r>
      <w:r>
        <w:rPr>
          <w:rFonts w:ascii="Arial" w:eastAsia="Arial" w:hAnsi="Arial" w:cs="Arial"/>
          <w:b/>
          <w:color w:val="000000"/>
        </w:rPr>
        <w:t>Wykonawcą</w:t>
      </w:r>
      <w:r w:rsidR="004F53E0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: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 pominięciem ustawy - Prawo zamówień publicznych zgodnie z art. 4 pkt 8 tej ustawy,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następującej treści:</w:t>
      </w:r>
    </w:p>
    <w:p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</w:p>
    <w:p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after="120"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powierza, a Wykonawca przyjmuje do wykonania Przedmiot Umowy: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6432DB">
        <w:rPr>
          <w:rFonts w:ascii="Calibri" w:eastAsia="Calibri" w:hAnsi="Calibri" w:cs="Calibri"/>
          <w:sz w:val="22"/>
          <w:szCs w:val="22"/>
        </w:rPr>
        <w:t xml:space="preserve">              Remont posadzki w świetlicy szkolnej</w:t>
      </w:r>
      <w:r>
        <w:rPr>
          <w:rFonts w:ascii="Calibri" w:eastAsia="Calibri" w:hAnsi="Calibri" w:cs="Calibri"/>
          <w:sz w:val="22"/>
          <w:szCs w:val="22"/>
        </w:rPr>
        <w:t xml:space="preserve"> w Szkole Podstawowej nr 5 w Piasecznie przy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S</w:t>
      </w:r>
      <w:r w:rsidR="006432DB">
        <w:rPr>
          <w:rFonts w:ascii="Calibri" w:eastAsia="Calibri" w:hAnsi="Calibri" w:cs="Calibri"/>
          <w:sz w:val="22"/>
          <w:szCs w:val="22"/>
        </w:rPr>
        <w:t>zkolnej 14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szczegółowo opisany w poniżej wyszczególnionych załącznikach do Umowy, stanowiących jej  integralną część:</w:t>
      </w:r>
    </w:p>
    <w:p w:rsidR="000924A4" w:rsidRDefault="00FD61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Opisie Przedmiotu Zamówienia - Załączniku “A”</w:t>
      </w:r>
    </w:p>
    <w:p w:rsidR="000924A4" w:rsidRDefault="00FD61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Przedmiarze robót</w:t>
      </w:r>
    </w:p>
    <w:p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</w:rPr>
        <w:t xml:space="preserve">Przedmiot Umowy może być wykonywany przez Podwykonawcę po wcześniejszym udzieleniu pisemnej zgody przez Zamawiającego na warunkach określonych w </w:t>
      </w:r>
      <w:r>
        <w:rPr>
          <w:rFonts w:ascii="Arial" w:eastAsia="Arial" w:hAnsi="Arial" w:cs="Arial"/>
          <w:b/>
        </w:rPr>
        <w:t xml:space="preserve">§ 2 </w:t>
      </w:r>
      <w:r>
        <w:rPr>
          <w:rFonts w:ascii="Arial" w:eastAsia="Arial" w:hAnsi="Arial" w:cs="Arial"/>
        </w:rPr>
        <w:t>niniejszej umowy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2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1.Wykonawca lub Podwykonawca zobowiązany jest zgłosić Zamawiającemu szczegółowy przedmiot robót, które miałyby być wykonywane przez Podwykonawcę - przed przystąpieniem do wykonywania tych robót. Zamawiający, w terminie 30 dni od zgłoszenia, o którym mowa w zdaniu poprzedzającym, może złożyć Wykonawcy i Podwykonawcy sprzeciw wobec wykonywania tych robót przez Podwykonawcę.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Zgłoszenie oraz sprzeciw, o których mowa w ust. 1, wymagają zachowania formy pisemnej pod rygorem nieważności.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Postanowienia ust. 1 i 2 stosuje się odpowiednio do powierzania wykonania robót dalszemu Podwykonawcy.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4. Zamawiający ponosi odpowiedzialność za zapłatę wynagrodzenia Podwykonawcy/dalszemu Podwykonawcy zgłoszonemu zgodnie z ust. 1 – 3, a w stosunku do których Zamawiający nie złożył sprzeciwu, wyłącznie do wysokości wynagrodzenia należnego Wykonawcy za dany zakres robót.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3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1.Wysokość wynagrodzenia za wykonanie Przedmiotu Umowy</w:t>
      </w:r>
      <w:r w:rsidR="00B03C2B">
        <w:rPr>
          <w:rFonts w:ascii="Arial" w:eastAsia="Arial" w:hAnsi="Arial" w:cs="Arial"/>
          <w:color w:val="000000"/>
        </w:rPr>
        <w:t>, o którym mowa w §1 ust.1</w:t>
      </w:r>
      <w:r>
        <w:rPr>
          <w:rFonts w:ascii="Arial" w:eastAsia="Arial" w:hAnsi="Arial" w:cs="Arial"/>
          <w:color w:val="000000"/>
        </w:rPr>
        <w:t xml:space="preserve"> Strony ustalają na kwotę brutto:</w:t>
      </w:r>
    </w:p>
    <w:p w:rsidR="000924A4" w:rsidRDefault="0058681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 w:line="36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…………..</w:t>
      </w:r>
      <w:r w:rsidR="00FD6153">
        <w:rPr>
          <w:rFonts w:ascii="Arial" w:eastAsia="Arial" w:hAnsi="Arial" w:cs="Arial"/>
          <w:b/>
          <w:color w:val="000000"/>
        </w:rPr>
        <w:t>zł.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586812">
        <w:rPr>
          <w:rFonts w:ascii="Arial" w:eastAsia="Arial" w:hAnsi="Arial" w:cs="Arial"/>
          <w:color w:val="000000"/>
        </w:rPr>
        <w:t>…………………………………………………………………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w tym: VAT (23%) kwota</w:t>
      </w:r>
      <w:r w:rsidR="00586812">
        <w:rPr>
          <w:rFonts w:ascii="Arial" w:eastAsia="Arial" w:hAnsi="Arial" w:cs="Arial"/>
          <w:b/>
          <w:color w:val="000000"/>
        </w:rPr>
        <w:t>…………….</w:t>
      </w:r>
      <w:r>
        <w:rPr>
          <w:rFonts w:ascii="Arial" w:eastAsia="Arial" w:hAnsi="Arial" w:cs="Arial"/>
          <w:b/>
          <w:color w:val="000000"/>
        </w:rPr>
        <w:t>zł.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586812">
        <w:rPr>
          <w:rFonts w:ascii="Arial" w:eastAsia="Arial" w:hAnsi="Arial" w:cs="Arial"/>
          <w:color w:val="000000"/>
        </w:rPr>
        <w:t>……………………………………….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2.Wynagrodzenie, o którym mowa w ust. 1 ma charakter ryczałtowy i nie podlega podwyższeniu </w:t>
      </w:r>
      <w:r>
        <w:rPr>
          <w:rFonts w:ascii="Arial" w:eastAsia="Arial" w:hAnsi="Arial" w:cs="Arial"/>
          <w:color w:val="000000"/>
        </w:rPr>
        <w:br/>
        <w:t>z jakiegokolwiek tytułu, za wyjątkiem zmiany ustawowej stawki podatku VAT, tzn. obejmuje wszystkie koszty związane z realizacją robót,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 ust. 1.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3.Z zastrzeżeniem ust. 4 zapłata wynagrodzenia Wykonawcy nastąpi po zakończeniu wszystkich prac oraz po protokólarnym odbiorze końcowym robót nie zawierającym wad, o których mowa </w:t>
      </w:r>
      <w:r>
        <w:rPr>
          <w:rFonts w:ascii="Arial" w:eastAsia="Arial" w:hAnsi="Arial" w:cs="Arial"/>
          <w:color w:val="000000"/>
        </w:rPr>
        <w:br/>
        <w:t>w § 10 ust. 4.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4.Warunkiem zapłaty wynagrodzenia na podstawie faktury Wykonawcy jest przedłożenie przez Wykonawcę oświadczeń końcowych Podwykonawców/dalszych Podwykonawców o uregulowaniu przez Wykonawcę wszelkich należności na ich rzecz, a wynikających ze zrealizowanego przez nich zakresu robót, oświadczenia Wykonawcy o braku innych Podwykonawców/dalszych Podwykonawców lub oświadczenia Wykonawcy o braku Podwykonawców.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5.Zapłata wynagrodzenia Wykonawcy nastąpi przelewem na rachunek bankowy wskazany na fakturze, w terminie 30 dni od doręczenia Zamawiającemu prawidłowo wystawionej faktury wraz ze wszystkimi wymaganymi dokumentami, o których mowa w ust. 4. W przeciwnym wypadku 30 – dniowy termin płatności zaczyna swój bieg od dnia dostarczenia poprawnej faktury i poprawnych dokumentów. Wykonawca wystawi fakturę na Gminę Piaseczno, ul. Kościuszki 5, 05-500 Piaseczno, NIP: 123-12-10-962 z adnotacją, że dotyczy </w:t>
      </w:r>
      <w:r w:rsidR="00EB2E85">
        <w:rPr>
          <w:rFonts w:ascii="Arial" w:eastAsia="Arial" w:hAnsi="Arial" w:cs="Arial"/>
          <w:color w:val="000000"/>
        </w:rPr>
        <w:t>Szkoły Podstawowej nr 5 im. K.K. Baczyńskiego w Piasecznie</w:t>
      </w:r>
      <w:r w:rsidR="006432DB">
        <w:rPr>
          <w:rFonts w:ascii="Arial" w:eastAsia="Arial" w:hAnsi="Arial" w:cs="Arial"/>
          <w:color w:val="000000"/>
        </w:rPr>
        <w:t>,</w:t>
      </w:r>
      <w:r w:rsidR="00BF3BA0">
        <w:rPr>
          <w:rFonts w:ascii="Arial" w:eastAsia="Arial" w:hAnsi="Arial" w:cs="Arial"/>
          <w:color w:val="000000"/>
        </w:rPr>
        <w:t xml:space="preserve"> </w:t>
      </w:r>
      <w:r w:rsidR="006432DB">
        <w:rPr>
          <w:rFonts w:ascii="Arial" w:eastAsia="Arial" w:hAnsi="Arial" w:cs="Arial"/>
          <w:color w:val="000000"/>
        </w:rPr>
        <w:t>ul. Szkolna 14, 05-500 Piaseczno</w:t>
      </w:r>
      <w:r>
        <w:rPr>
          <w:rFonts w:ascii="Arial" w:eastAsia="Arial" w:hAnsi="Arial" w:cs="Arial"/>
          <w:color w:val="000000"/>
        </w:rPr>
        <w:t>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6.Za datę realizacji płatności uważa się datę obciążenia należnością rachunku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4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przekaże Wykonawcy protokólarnie teren robót</w:t>
      </w:r>
      <w:r w:rsidR="006432DB">
        <w:rPr>
          <w:rFonts w:ascii="Arial" w:eastAsia="Arial" w:hAnsi="Arial" w:cs="Arial"/>
          <w:color w:val="000000"/>
        </w:rPr>
        <w:t xml:space="preserve"> </w:t>
      </w:r>
      <w:r w:rsidR="00B03C2B">
        <w:rPr>
          <w:rFonts w:ascii="Arial" w:eastAsia="Arial" w:hAnsi="Arial" w:cs="Arial"/>
          <w:color w:val="000000"/>
        </w:rPr>
        <w:t>w terminie 7</w:t>
      </w:r>
      <w:r>
        <w:rPr>
          <w:rFonts w:ascii="Arial" w:eastAsia="Arial" w:hAnsi="Arial" w:cs="Arial"/>
          <w:color w:val="000000"/>
        </w:rPr>
        <w:t xml:space="preserve"> dni od dnia zawarcia umowy.</w:t>
      </w:r>
    </w:p>
    <w:p w:rsidR="00EB2E85" w:rsidRDefault="00EB2E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lastRenderedPageBreak/>
        <w:t>§ 5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zobowiązuje się wykonać określone w umowie roboty w następujących terminach: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 rozpoczęcie robót  </w:t>
      </w:r>
      <w:r w:rsidR="006432DB">
        <w:rPr>
          <w:rFonts w:ascii="Arial" w:eastAsia="Arial" w:hAnsi="Arial" w:cs="Arial"/>
          <w:color w:val="000000"/>
        </w:rPr>
        <w:t>od dnia 01.08.2020</w:t>
      </w:r>
      <w:r w:rsidR="00356FCE">
        <w:rPr>
          <w:rFonts w:ascii="Arial" w:eastAsia="Arial" w:hAnsi="Arial" w:cs="Arial"/>
          <w:color w:val="000000"/>
        </w:rPr>
        <w:t>r.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zakończenie </w:t>
      </w:r>
      <w:r w:rsidR="00BF3BA0">
        <w:rPr>
          <w:rFonts w:ascii="Arial" w:eastAsia="Arial" w:hAnsi="Arial" w:cs="Arial"/>
          <w:color w:val="000000"/>
        </w:rPr>
        <w:t>całości robót do dnia 27</w:t>
      </w:r>
      <w:r w:rsidR="006432DB">
        <w:rPr>
          <w:rFonts w:ascii="Arial" w:eastAsia="Arial" w:hAnsi="Arial" w:cs="Arial"/>
          <w:color w:val="000000"/>
        </w:rPr>
        <w:t>.08.2020</w:t>
      </w:r>
      <w:r w:rsidR="00356FCE">
        <w:rPr>
          <w:rFonts w:ascii="Arial" w:eastAsia="Arial" w:hAnsi="Arial" w:cs="Arial"/>
          <w:color w:val="000000"/>
        </w:rPr>
        <w:t>r.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6</w:t>
      </w:r>
    </w:p>
    <w:p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240" w:line="360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 strony Wykonawcy kierownikiem robót będzie: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586812">
        <w:rPr>
          <w:rFonts w:ascii="Arial" w:eastAsia="Arial" w:hAnsi="Arial" w:cs="Arial"/>
          <w:color w:val="000000"/>
        </w:rPr>
        <w:t>…………………………………………………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7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Przedmiot Umowy wykonany będzie zgodnie z zasadami sztuki budowlanej i obowiązującymi normami technicznymi, z materiałów dopuszczonych do obrotu i stosowania w budownictwie oraz posiadających wymagane odrębnymi przepisami certyfikaty i atesty.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zobowiązany jest każdorazowo przedstawić Zamawiającemu atesty i aprobaty techniczne potwierdzające jakość użytych materiałów, a po zakończeniu robót objętych umową dołączyć je do protokołu odbioru.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i jego nadzór inwestorski mają prawo odmówić odbioru części lub całości robót wykonanych niezgodnie z wymogami technicznymi lub umową oraz odrzucić każdy materiał niezgodny z wymogami technicznymi. Powstałe z tego powodu koszty ponosi w pełni Wykonawca, niezależnie od kar umownych. Takie odrzucenie powinno nastąpić niezwłocznie po stwierdzeniu niezgodności.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ponosi odpowiedzialność za wszelkie szkody powstałe na terenie robót od dnia jego protokólarnego przekazania Wykonawcy do dnia protokólarnego odbioru końcowego robót nie zawierającego wad zgodnie z zapisami § 10 ust. 4. </w:t>
      </w:r>
    </w:p>
    <w:p w:rsidR="000924A4" w:rsidRPr="0074401F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ponosi odpowiedzialność za wszelkie szkody wyrządzo</w:t>
      </w:r>
      <w:r w:rsidR="00356FCE">
        <w:rPr>
          <w:rFonts w:ascii="Arial" w:eastAsia="Arial" w:hAnsi="Arial" w:cs="Arial"/>
          <w:color w:val="000000"/>
        </w:rPr>
        <w:t>ne działaniem</w:t>
      </w:r>
      <w:r>
        <w:rPr>
          <w:rFonts w:ascii="Arial" w:eastAsia="Arial" w:hAnsi="Arial" w:cs="Arial"/>
          <w:color w:val="000000"/>
        </w:rPr>
        <w:t xml:space="preserve"> lub zaniechaniem jego pracowników lub osób działających na jego zlecenie przy realizacji Przedmiotu Umowy.</w:t>
      </w:r>
    </w:p>
    <w:p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/>
        <w:jc w:val="both"/>
        <w:rPr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8</w:t>
      </w:r>
    </w:p>
    <w:p w:rsidR="000924A4" w:rsidRDefault="00FD61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obowiązków Zamawiającego należy:</w:t>
      </w:r>
    </w:p>
    <w:p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dokonanie odbioru robót w terminie i trybie ustalonym w umowie,</w:t>
      </w:r>
    </w:p>
    <w:p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zapłata wynagrodzenia w terminie i na warunkach określonych w umowie.</w:t>
      </w:r>
    </w:p>
    <w:p w:rsidR="000924A4" w:rsidRDefault="00FD61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uprawniony jest do:</w:t>
      </w:r>
    </w:p>
    <w:p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kontrolowania prawidłowości wykonania robót w szczególności ich jakości, terminowości </w:t>
      </w:r>
      <w:r>
        <w:rPr>
          <w:rFonts w:ascii="Arial" w:eastAsia="Arial" w:hAnsi="Arial" w:cs="Arial"/>
          <w:color w:val="000000"/>
        </w:rPr>
        <w:br/>
        <w:t>i użycia właściwych materiałów oraz do żądania utrwalenia wyników kontroli w protokołach sporządzonych z udziałem Wykonawcy,</w:t>
      </w:r>
    </w:p>
    <w:p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kontrolowania terminowości rozliczeń Wykonawcy ze zgłoszonymi Podwykonawcami.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9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zobowiązany jest w szczególności do :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Przedmiotu Umowy z zachowaniem należytej staranności, zasad bezpieczeństwa, dobrej jakości, zasad wiedzy technicznej, obowiązujących norm oraz przepisów prawa w szczególności ustawy z dnia 7 lipca 1994 r. Prawo budowlane.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osiadania na terenie robót odpowiedniego stałego nadzoru technicznego oraz pracowników posiadających wymagane kwalifikacje do właściwego i terminowego wykonania robót </w:t>
      </w:r>
      <w:r w:rsidR="00FD6153">
        <w:rPr>
          <w:rFonts w:ascii="Arial" w:eastAsia="Arial" w:hAnsi="Arial" w:cs="Arial"/>
          <w:color w:val="000000"/>
        </w:rPr>
        <w:br/>
        <w:t>i prowadzenia bieżących uzgodnień z nadzorem inwestorskim z ramienia Zamawiającego.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rzejęcia i zabezpieczenia terenu robót oraz przygotowania Przedmiotu Umowy łącznie </w:t>
      </w:r>
      <w:r w:rsidR="00FD6153">
        <w:rPr>
          <w:rFonts w:ascii="Arial" w:eastAsia="Arial" w:hAnsi="Arial" w:cs="Arial"/>
          <w:color w:val="000000"/>
        </w:rPr>
        <w:br/>
        <w:t>z wykonaniem robót pomocniczych koniecznych dla realizacji robót podstawowych.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na swój koszt wszystkich wymaganych prawem lub uznanych za niezbędne przez Zamawiającego, badań i prób oraz przekazania wyników Zamawiającemu łącznie z atestami materiałów użytych do realizacji robót.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FD6153">
        <w:rPr>
          <w:rFonts w:ascii="Arial" w:eastAsia="Arial" w:hAnsi="Arial" w:cs="Arial"/>
          <w:color w:val="000000"/>
        </w:rPr>
        <w:t>agospodarowania terenu robót na własny koszt oraz ponoszenia</w:t>
      </w:r>
      <w:r w:rsidR="009953F7">
        <w:rPr>
          <w:rFonts w:ascii="Arial" w:eastAsia="Arial" w:hAnsi="Arial" w:cs="Arial"/>
          <w:color w:val="000000"/>
        </w:rPr>
        <w:t xml:space="preserve"> kosztów</w:t>
      </w:r>
      <w:r w:rsidR="00FD6153">
        <w:rPr>
          <w:rFonts w:ascii="Arial" w:eastAsia="Arial" w:hAnsi="Arial" w:cs="Arial"/>
          <w:color w:val="000000"/>
        </w:rPr>
        <w:t xml:space="preserve"> wywozu odpad</w:t>
      </w:r>
      <w:r>
        <w:rPr>
          <w:rFonts w:ascii="Arial" w:eastAsia="Arial" w:hAnsi="Arial" w:cs="Arial"/>
          <w:color w:val="000000"/>
        </w:rPr>
        <w:t>ów i innych niezbędnych</w:t>
      </w:r>
      <w:r w:rsidR="00FD6153">
        <w:rPr>
          <w:rFonts w:ascii="Arial" w:eastAsia="Arial" w:hAnsi="Arial" w:cs="Arial"/>
          <w:color w:val="000000"/>
        </w:rPr>
        <w:t xml:space="preserve"> do realizacji Przedmiotu Umowy.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10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Odbiór końcowy nastąpi po wykonaniu wszystkich prac objętych umową, przeprowadzeniu pozytywnych prób, badań i sprawdzeń właściwych dla tego typu robó</w:t>
      </w:r>
      <w:r w:rsidR="00423C03">
        <w:rPr>
          <w:rFonts w:ascii="Arial" w:eastAsia="Arial" w:hAnsi="Arial" w:cs="Arial"/>
          <w:color w:val="000000"/>
        </w:rPr>
        <w:t xml:space="preserve">t, a wynikających </w:t>
      </w:r>
      <w:r>
        <w:rPr>
          <w:rFonts w:ascii="Arial" w:eastAsia="Arial" w:hAnsi="Arial" w:cs="Arial"/>
          <w:color w:val="000000"/>
        </w:rPr>
        <w:t xml:space="preserve"> z obecnych przepisów.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przedłoży Zamawiającemu w dniu zgłoszenia gotowości do odbioru końcowego dokumenty pozwalające na ocenę prawidłowości wykonania przedmiotu odbioru, </w:t>
      </w:r>
      <w:r>
        <w:rPr>
          <w:rFonts w:ascii="Arial" w:eastAsia="Arial" w:hAnsi="Arial" w:cs="Arial"/>
          <w:color w:val="000000"/>
        </w:rPr>
        <w:br/>
        <w:t>a w szczególności: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komplet dokumentów potwierdzających dopuszczenie do obrotu i stosowania na wbudowane materiały i urządzenia (atesty, certyfikaty, deklaracje zgodności, itp.).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Warunkiem odbioru będzie przekazanie przez Wykonawcę oświadczenia, że własność wszelkich materiałów, urządzeń i wyposażenia objętych umową przechodzi z chwilą wbudowania </w:t>
      </w:r>
      <w:r>
        <w:rPr>
          <w:rFonts w:ascii="Arial" w:eastAsia="Arial" w:hAnsi="Arial" w:cs="Arial"/>
          <w:color w:val="000000"/>
        </w:rPr>
        <w:br/>
        <w:t>i dostarczenia do obiektu na własność Zamawiającego i z tego tytułu ani Wykonawca, ani też ktokolwiek trzeci, nie będzie występował wobec Zamawiającego z jakimikolwiek roszczeniami.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w toku czynności odbioru końcowego Przedmiotu Umowy ujawnione zostaną wady bądź usterki Zamawiający będzie uprawniony do przerwania czynności odbiorowych do czasu usunięcia wad i/lub usterek. Jeżeli jest to wada, która wyłącza użytkowanie obiektu zg</w:t>
      </w:r>
      <w:r w:rsidR="00423C03">
        <w:rPr>
          <w:rFonts w:ascii="Arial" w:eastAsia="Arial" w:hAnsi="Arial" w:cs="Arial"/>
          <w:color w:val="000000"/>
        </w:rPr>
        <w:t xml:space="preserve">odnie </w:t>
      </w:r>
      <w:r>
        <w:rPr>
          <w:rFonts w:ascii="Arial" w:eastAsia="Arial" w:hAnsi="Arial" w:cs="Arial"/>
          <w:color w:val="000000"/>
        </w:rPr>
        <w:t>z przeznaczeniem albo która odbiera przedmiotowi odbioru cechy jemu właściwe (zarówno funkcjonalne, jak i estetyczne), istotnie zmniejszając wartość wykonanego przedmiotu odbioru, Zamawiający może żądać wykonania Przedmiotu Umowy po raz drugi lub odstąpić od umowy lub może obniżyć odpowiednio wynagrodzenie.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Wykonawca zobowiązany jest do pisemnego zawiadomienia Zamawiającego o usunięciu wad.      Po protokolarnym stwierdzeniu usunięcia wad i usterek, stwierdzonych przy odbiorze i przyjęciu ich przez Zamawiającego, jako należycie wykonanych, rozpoczynają swój bieg terminy gwarancji.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wyznaczy ostateczny termin pog</w:t>
      </w:r>
      <w:r w:rsidR="00423C03">
        <w:rPr>
          <w:rFonts w:ascii="Arial" w:eastAsia="Arial" w:hAnsi="Arial" w:cs="Arial"/>
          <w:color w:val="000000"/>
        </w:rPr>
        <w:t>warancyjnego odbioru robót na 60</w:t>
      </w:r>
      <w:r>
        <w:rPr>
          <w:rFonts w:ascii="Arial" w:eastAsia="Arial" w:hAnsi="Arial" w:cs="Arial"/>
          <w:color w:val="000000"/>
        </w:rPr>
        <w:t xml:space="preserve"> dni przed upływem terminu gwarancji ustalonego w umowie.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11</w:t>
      </w:r>
    </w:p>
    <w:p w:rsidR="000924A4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udziela Zamawiającemu pisemnej gwarancji na wykonany Przedmiot Umowy (niezależnie od okresu gwarancji udzielonych przez producentów) na okres</w:t>
      </w:r>
      <w:r w:rsidR="00423C03">
        <w:rPr>
          <w:rFonts w:ascii="Arial" w:eastAsia="Arial" w:hAnsi="Arial" w:cs="Arial"/>
          <w:b/>
          <w:color w:val="000000"/>
        </w:rPr>
        <w:t xml:space="preserve"> 36</w:t>
      </w:r>
      <w:r>
        <w:rPr>
          <w:rFonts w:ascii="Arial" w:eastAsia="Arial" w:hAnsi="Arial" w:cs="Arial"/>
          <w:b/>
          <w:color w:val="000000"/>
        </w:rPr>
        <w:t xml:space="preserve"> miesięcy</w:t>
      </w:r>
      <w:r>
        <w:rPr>
          <w:rFonts w:ascii="Arial" w:eastAsia="Arial" w:hAnsi="Arial" w:cs="Arial"/>
          <w:color w:val="000000"/>
        </w:rPr>
        <w:t xml:space="preserve"> począwszy od daty protokólarnego końcowego odbioru robót nie zawierającego wad (zgodnie z zapisem w § 10 ust. 4). Okres rękojmi jest tożsamy z okresem gwarancji. </w:t>
      </w:r>
    </w:p>
    <w:p w:rsidR="000924A4" w:rsidRPr="0074401F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 okresie gwarancji Wykonawca zobowiązany jest do usunięcia wad/usterek Przedmiotu Umowy w terminie do 7 dni od daty powiadomienia, chyba że Zamawiający ustali inny dłuższy termin.</w:t>
      </w:r>
    </w:p>
    <w:p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/>
        <w:jc w:val="both"/>
        <w:rPr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12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zapłaci Zamawiającemu kary umowne: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odstąpienie od umowy, z przyczyn zawinionych</w:t>
      </w:r>
      <w:r w:rsidR="00423C03">
        <w:rPr>
          <w:rFonts w:ascii="Arial" w:eastAsia="Arial" w:hAnsi="Arial" w:cs="Arial"/>
          <w:color w:val="000000"/>
        </w:rPr>
        <w:t xml:space="preserve"> przez Wykonawcę - w wysokości 2</w:t>
      </w:r>
      <w:r>
        <w:rPr>
          <w:rFonts w:ascii="Arial" w:eastAsia="Arial" w:hAnsi="Arial" w:cs="Arial"/>
          <w:color w:val="000000"/>
        </w:rPr>
        <w:t>0% wynagrodzenia brutto określonego w § 3 ust.1,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wykonaniu Przedmiotu Umowy - w wysokości 0,25% wynagrodzenia brutto         określonego w § 3 ust.1 za każdy rozpoczęty dzień zwłoki w stosunku do któregokolwiek z terminów określonych w § 5,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usunięciu wad stwierdzonych w okresie gwarancji i rękojmi - w wysokości 0,25% wynagrodzenia brutto określonego w § 3 ust.1 za każdy rozpoczęty dzień zwłoki liczonej od dnia wyznaczonego na usunięcie wad.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Maksymalna wysokość kar nie może przekroczyć 10 % wynagrodzenia brutto określonego w § 3 ust.1.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Zamawiający jest upoważniony do potrącania kar umownych naliczanych zgodnie z ust. 1 </w:t>
      </w:r>
      <w:r>
        <w:rPr>
          <w:rFonts w:ascii="Arial" w:eastAsia="Arial" w:hAnsi="Arial" w:cs="Arial"/>
          <w:color w:val="000000"/>
        </w:rPr>
        <w:br/>
        <w:t>z faktury wystawionej przez Wykonawcę po pisemnym uzasadnieniu ich potrącenia przez Zamawiającego.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kara umowna nie pokrywa poniesionej szkody, Zamawiający może dochodzić odszkodowania uzupełniającego na zasadach ogólnych kodeksu cywilnego.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zapłacie wynagrodzenia przysługującego Wykonawcy Zamawiający zapłaci odsetki      w wysokości ustawowej.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13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Zamawiający może odstąpić od umowy w przypadku: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zwłoki Wykonawcy w realizacji Przedmiotu Umowy wynoszącej 7 dni w stosunku do        któregokolwiek z terminów określonych w § 5, 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określonym w § 10 ust. 4 zdanie drugie,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gdy Wykonawca pomimo uprzednich pisemnych zastrzeżeń inspektora nadzoru uchyla się nadal od wykonania robót zgodnie z warunkami umowy, warunkami technicznymi realizacji robót lub w rażący sposób zaniedbuje zobowiązania umowne.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2.Zamawiający może odstąpić od umowy z przyczyn wskazanych w ust. 1 w terminie 14 dni od zaistnienia którejkolwiek z nich.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line="360" w:lineRule="auto"/>
        <w:ind w:left="567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14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Przelew wierzytelności wymaga zgody Zamawiającego wyrażonej w formie pisemnej pod rygorem nieważności, z wyłączeniem formy elektronicznej.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15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Wszelkie zmiany niniejszej umowy wymagają formy pisemnej pod rygorem nieważności, </w:t>
      </w:r>
      <w:r>
        <w:rPr>
          <w:rFonts w:ascii="Arial" w:eastAsia="Arial" w:hAnsi="Arial" w:cs="Arial"/>
          <w:color w:val="000000"/>
        </w:rPr>
        <w:br/>
        <w:t>z wyłączeniem formy elektronicznej.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16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sprawach nie uregulowanych niniejszą umową odpowiednie zastosowanie mają przepisy kodeksu cywilnego oraz inne właściwe dla Przedmiotu Umowy.</w:t>
      </w:r>
    </w:p>
    <w:p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17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Sądem właściwym dla rozstrzygnięcia sporów będzie sąd cywilny właściwy dla siedziby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18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Umowę sporządzono w trzech jednobrzmiących egzemplarzach, w tym jeden egzemplarz dla Wykonawcy, a dwa dla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ZAMAWIAJĄCY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WYKONAWCA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924A4" w:rsidSect="004B6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4" w:left="1605" w:header="720" w:footer="97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F1B" w:rsidRDefault="00541F1B">
      <w:r>
        <w:separator/>
      </w:r>
    </w:p>
  </w:endnote>
  <w:endnote w:type="continuationSeparator" w:id="1">
    <w:p w:rsidR="00541F1B" w:rsidRDefault="0054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7271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FD615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F3BA0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F1B" w:rsidRDefault="00541F1B">
      <w:r>
        <w:separator/>
      </w:r>
    </w:p>
  </w:footnote>
  <w:footnote w:type="continuationSeparator" w:id="1">
    <w:p w:rsidR="00541F1B" w:rsidRDefault="00541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B5"/>
    <w:multiLevelType w:val="multilevel"/>
    <w:tmpl w:val="2AF0A8CA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64F30B4"/>
    <w:multiLevelType w:val="multilevel"/>
    <w:tmpl w:val="2A6E3A24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">
    <w:nsid w:val="0E2139A7"/>
    <w:multiLevelType w:val="multilevel"/>
    <w:tmpl w:val="E3105F36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5080835"/>
    <w:multiLevelType w:val="multilevel"/>
    <w:tmpl w:val="34E479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99B03B8"/>
    <w:multiLevelType w:val="multilevel"/>
    <w:tmpl w:val="AD7E3F5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D1B4FBA"/>
    <w:multiLevelType w:val="multilevel"/>
    <w:tmpl w:val="D31C655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F9E3249"/>
    <w:multiLevelType w:val="multilevel"/>
    <w:tmpl w:val="897866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D3E6302"/>
    <w:multiLevelType w:val="multilevel"/>
    <w:tmpl w:val="420C549C"/>
    <w:lvl w:ilvl="0">
      <w:start w:val="2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3AC4357D"/>
    <w:multiLevelType w:val="multilevel"/>
    <w:tmpl w:val="84649652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4EC93438"/>
    <w:multiLevelType w:val="multilevel"/>
    <w:tmpl w:val="FB20A9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4FD143D9"/>
    <w:multiLevelType w:val="multilevel"/>
    <w:tmpl w:val="512C5C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1">
    <w:nsid w:val="5D5C68B9"/>
    <w:multiLevelType w:val="multilevel"/>
    <w:tmpl w:val="9B1CF0A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155D25"/>
    <w:multiLevelType w:val="multilevel"/>
    <w:tmpl w:val="51C8C4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74565AEB"/>
    <w:multiLevelType w:val="multilevel"/>
    <w:tmpl w:val="5CFCA45C"/>
    <w:lvl w:ilvl="0">
      <w:start w:val="1"/>
      <w:numFmt w:val="decimal"/>
      <w:lvlText w:val="%1)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4A4"/>
    <w:rsid w:val="000924A4"/>
    <w:rsid w:val="000E507A"/>
    <w:rsid w:val="000F0CBB"/>
    <w:rsid w:val="001A0396"/>
    <w:rsid w:val="001F5F7B"/>
    <w:rsid w:val="002547D3"/>
    <w:rsid w:val="00356FCE"/>
    <w:rsid w:val="00372EEB"/>
    <w:rsid w:val="003773E5"/>
    <w:rsid w:val="004172D6"/>
    <w:rsid w:val="00423C03"/>
    <w:rsid w:val="00431DDA"/>
    <w:rsid w:val="004B6595"/>
    <w:rsid w:val="004F53E0"/>
    <w:rsid w:val="00541F1B"/>
    <w:rsid w:val="00586812"/>
    <w:rsid w:val="006432DB"/>
    <w:rsid w:val="006A61F2"/>
    <w:rsid w:val="007271AC"/>
    <w:rsid w:val="0074401F"/>
    <w:rsid w:val="007A1A80"/>
    <w:rsid w:val="008D3CDC"/>
    <w:rsid w:val="009341E5"/>
    <w:rsid w:val="009953F7"/>
    <w:rsid w:val="009C75C8"/>
    <w:rsid w:val="00A140B7"/>
    <w:rsid w:val="00AC05E3"/>
    <w:rsid w:val="00AC182B"/>
    <w:rsid w:val="00B03C2B"/>
    <w:rsid w:val="00B24C4D"/>
    <w:rsid w:val="00B75D0C"/>
    <w:rsid w:val="00BF3BA0"/>
    <w:rsid w:val="00CE0B9E"/>
    <w:rsid w:val="00CE25F3"/>
    <w:rsid w:val="00D27568"/>
    <w:rsid w:val="00DC48DA"/>
    <w:rsid w:val="00E97D81"/>
    <w:rsid w:val="00EB2E85"/>
    <w:rsid w:val="00F3309B"/>
    <w:rsid w:val="00FD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6595"/>
  </w:style>
  <w:style w:type="paragraph" w:styleId="Nagwek1">
    <w:name w:val="heading 1"/>
    <w:basedOn w:val="Normalny"/>
    <w:next w:val="Normalny"/>
    <w:rsid w:val="004B65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B65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B65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B65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B65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B659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B65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B659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B65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Paweł</cp:lastModifiedBy>
  <cp:revision>4</cp:revision>
  <cp:lastPrinted>2018-05-22T07:45:00Z</cp:lastPrinted>
  <dcterms:created xsi:type="dcterms:W3CDTF">2020-07-13T08:19:00Z</dcterms:created>
  <dcterms:modified xsi:type="dcterms:W3CDTF">2020-07-14T08:58:00Z</dcterms:modified>
</cp:coreProperties>
</file>