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74" w:rsidRDefault="007D4B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811"/>
        <w:rPr>
          <w:rFonts w:ascii="Helvetica" w:eastAsia="Helvetica" w:hAnsi="Helvetica" w:cs="Helvetica"/>
          <w:color w:val="000000"/>
          <w:sz w:val="18"/>
          <w:szCs w:val="18"/>
        </w:rPr>
      </w:pPr>
      <w:bookmarkStart w:id="0" w:name="_GoBack"/>
      <w:bookmarkEnd w:id="0"/>
      <w:r>
        <w:rPr>
          <w:rFonts w:ascii="Helvetica" w:eastAsia="Helvetica" w:hAnsi="Helvetica" w:cs="Helvetica"/>
          <w:color w:val="000000"/>
          <w:sz w:val="18"/>
          <w:szCs w:val="18"/>
        </w:rPr>
        <w:t>PRZEDMIAR ROBÓT NAZWA INWESTYCJI : POSADZKI Z WYKŁADZIN TYPU TARKIET W SZKOLE PODSTAWOWEJ NR 5 W PIASECZNIE ADRES INWESTYCJI : 05-</w:t>
      </w:r>
      <w:r w:rsidR="0024453C">
        <w:rPr>
          <w:rFonts w:ascii="Helvetica" w:eastAsia="Helvetica" w:hAnsi="Helvetica" w:cs="Helvetica"/>
          <w:color w:val="000000"/>
          <w:sz w:val="18"/>
          <w:szCs w:val="18"/>
        </w:rPr>
        <w:t xml:space="preserve">500 PIASECZNO UL. SZKOLNA 14 </w:t>
      </w:r>
      <w:r>
        <w:rPr>
          <w:rFonts w:ascii="Helvetica" w:eastAsia="Helvetica" w:hAnsi="Helvetica" w:cs="Helvetica"/>
          <w:color w:val="000000"/>
          <w:sz w:val="18"/>
          <w:szCs w:val="18"/>
        </w:rPr>
        <w:t xml:space="preserve"> INWESTOR : SZKOŁA PODSTAWOWA NR 5 ADRES INWESTORA : 05</w:t>
      </w:r>
      <w:r w:rsidR="0024453C">
        <w:rPr>
          <w:rFonts w:ascii="Helvetica" w:eastAsia="Helvetica" w:hAnsi="Helvetica" w:cs="Helvetica"/>
          <w:color w:val="000000"/>
          <w:sz w:val="18"/>
          <w:szCs w:val="18"/>
        </w:rPr>
        <w:t xml:space="preserve">-500 PIASECZNO UL SZKOLNA </w:t>
      </w:r>
      <w:r>
        <w:rPr>
          <w:rFonts w:ascii="Helvetica" w:eastAsia="Helvetica" w:hAnsi="Helvetica" w:cs="Helvetica"/>
          <w:color w:val="000000"/>
          <w:sz w:val="18"/>
          <w:szCs w:val="18"/>
        </w:rPr>
        <w:t xml:space="preserve"> WYKONAWCA ROBÓT : &lt;&lt;nazwa wykonawcy robót&gt;&gt; ADRES WYKONAWCY : &lt;&lt;adres wykonawcy robót&gt;&gt;</w:t>
      </w:r>
    </w:p>
    <w:p w:rsidR="00370F74" w:rsidRDefault="007D4B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Helvetica" w:eastAsia="Helvetica" w:hAnsi="Helvetica" w:cs="Helvetica"/>
          <w:color w:val="000000"/>
          <w:sz w:val="18"/>
          <w:szCs w:val="18"/>
        </w:rPr>
      </w:pPr>
      <w:r>
        <w:rPr>
          <w:rFonts w:ascii="Helvetica" w:eastAsia="Helvetica" w:hAnsi="Helvetica" w:cs="Helvetica"/>
          <w:color w:val="000000"/>
          <w:sz w:val="18"/>
          <w:szCs w:val="18"/>
        </w:rPr>
        <w:t xml:space="preserve">DATA OPRACOWANIA : </w:t>
      </w:r>
      <w:r w:rsidR="0024453C">
        <w:rPr>
          <w:rFonts w:ascii="Helvetica" w:eastAsia="Helvetica" w:hAnsi="Helvetica" w:cs="Helvetica"/>
          <w:color w:val="000000"/>
          <w:sz w:val="18"/>
          <w:szCs w:val="18"/>
        </w:rPr>
        <w:t>14.07.2020</w:t>
      </w:r>
    </w:p>
    <w:p w:rsidR="00370F74" w:rsidRDefault="007D4B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Helvetica" w:eastAsia="Helvetica" w:hAnsi="Helvetica" w:cs="Helvetica"/>
          <w:color w:val="000000"/>
          <w:sz w:val="18"/>
          <w:szCs w:val="18"/>
        </w:rPr>
      </w:pPr>
      <w:r>
        <w:rPr>
          <w:rFonts w:ascii="Helvetica" w:eastAsia="Helvetica" w:hAnsi="Helvetica" w:cs="Helvetica"/>
          <w:color w:val="000000"/>
          <w:sz w:val="18"/>
          <w:szCs w:val="18"/>
        </w:rPr>
        <w:t>Klauzula o uzgodnieniu kosztorysu</w:t>
      </w:r>
    </w:p>
    <w:p w:rsidR="00370F74" w:rsidRDefault="007D4B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Helvetica" w:eastAsia="Helvetica" w:hAnsi="Helvetica" w:cs="Helvetica"/>
          <w:color w:val="000000"/>
          <w:sz w:val="18"/>
          <w:szCs w:val="18"/>
        </w:rPr>
      </w:pPr>
      <w:r>
        <w:rPr>
          <w:rFonts w:ascii="Helvetica" w:eastAsia="Helvetica" w:hAnsi="Helvetica" w:cs="Helvetica"/>
          <w:color w:val="000000"/>
          <w:sz w:val="18"/>
          <w:szCs w:val="18"/>
        </w:rPr>
        <w:t>WYKONAWCA : INWESTOR :</w:t>
      </w:r>
    </w:p>
    <w:p w:rsidR="00370F74" w:rsidRDefault="007D4B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Helvetica" w:eastAsia="Helvetica" w:hAnsi="Helvetica" w:cs="Helvetica"/>
          <w:color w:val="000000"/>
          <w:sz w:val="18"/>
          <w:szCs w:val="18"/>
        </w:rPr>
      </w:pPr>
      <w:r>
        <w:rPr>
          <w:rFonts w:ascii="Helvetica" w:eastAsia="Helvetica" w:hAnsi="Helvetica" w:cs="Helvetica"/>
          <w:color w:val="000000"/>
          <w:sz w:val="18"/>
          <w:szCs w:val="18"/>
        </w:rPr>
        <w:t xml:space="preserve">Data opracowania </w:t>
      </w:r>
      <w:r w:rsidR="0024453C">
        <w:rPr>
          <w:rFonts w:ascii="Helvetica" w:eastAsia="Helvetica" w:hAnsi="Helvetica" w:cs="Helvetica"/>
          <w:color w:val="000000"/>
          <w:sz w:val="18"/>
          <w:szCs w:val="18"/>
        </w:rPr>
        <w:t>14.07.2020</w:t>
      </w:r>
    </w:p>
    <w:p w:rsidR="00370F74" w:rsidRDefault="007D4B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Helvetica" w:eastAsia="Helvetica" w:hAnsi="Helvetica" w:cs="Helvetica"/>
          <w:color w:val="000000"/>
          <w:sz w:val="18"/>
          <w:szCs w:val="18"/>
        </w:rPr>
      </w:pPr>
      <w:r>
        <w:rPr>
          <w:rFonts w:ascii="Helvetica" w:eastAsia="Helvetica" w:hAnsi="Helvetica" w:cs="Helvetica"/>
          <w:color w:val="000000"/>
          <w:sz w:val="18"/>
          <w:szCs w:val="18"/>
        </w:rPr>
        <w:t>Data zatwierdzenia</w:t>
      </w:r>
    </w:p>
    <w:p w:rsidR="00370F74" w:rsidRDefault="007D4B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387"/>
        <w:rPr>
          <w:rFonts w:ascii="Helvetica" w:eastAsia="Helvetica" w:hAnsi="Helvetica" w:cs="Helvetica"/>
          <w:color w:val="000000"/>
          <w:sz w:val="18"/>
          <w:szCs w:val="18"/>
        </w:rPr>
      </w:pPr>
      <w:r>
        <w:br w:type="page"/>
      </w:r>
      <w:r>
        <w:rPr>
          <w:rFonts w:ascii="Helvetica" w:eastAsia="Helvetica" w:hAnsi="Helvetica" w:cs="Helvetica"/>
          <w:color w:val="000000"/>
          <w:sz w:val="18"/>
          <w:szCs w:val="18"/>
        </w:rPr>
        <w:lastRenderedPageBreak/>
        <w:t>PRZEDMIAR TARKIET SP NR 5 UL S</w:t>
      </w:r>
      <w:r w:rsidR="0024453C">
        <w:rPr>
          <w:rFonts w:ascii="Helvetica" w:eastAsia="Helvetica" w:hAnsi="Helvetica" w:cs="Helvetica"/>
          <w:color w:val="000000"/>
          <w:sz w:val="18"/>
          <w:szCs w:val="18"/>
        </w:rPr>
        <w:t>ZKOLNA 14</w:t>
      </w:r>
    </w:p>
    <w:p w:rsidR="00370F74" w:rsidRDefault="006071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Helvetica" w:eastAsia="Helvetica" w:hAnsi="Helvetica" w:cs="Helvetica"/>
          <w:b/>
          <w:color w:val="000000"/>
          <w:sz w:val="18"/>
          <w:szCs w:val="18"/>
        </w:rPr>
      </w:pPr>
      <w:r>
        <w:rPr>
          <w:rFonts w:ascii="Helvetica" w:eastAsia="Helvetica" w:hAnsi="Helvetica" w:cs="Helvetica"/>
          <w:b/>
          <w:color w:val="000000"/>
          <w:sz w:val="18"/>
          <w:szCs w:val="18"/>
        </w:rPr>
        <w:t xml:space="preserve"> </w:t>
      </w:r>
    </w:p>
    <w:p w:rsidR="00607190" w:rsidRDefault="00607190" w:rsidP="00607190">
      <w:pPr>
        <w:shd w:val="clear" w:color="auto" w:fill="FFFFFF"/>
        <w:spacing w:line="240" w:lineRule="auto"/>
        <w:rPr>
          <w:rFonts w:eastAsia="Times New Roman"/>
          <w:b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br/>
      </w:r>
      <w:r w:rsidRPr="00607190">
        <w:rPr>
          <w:rFonts w:eastAsia="Times New Roman"/>
          <w:b/>
          <w:color w:val="222222"/>
          <w:sz w:val="24"/>
          <w:szCs w:val="24"/>
        </w:rPr>
        <w:t>Skrócony opis przedmiotu zamówienia</w:t>
      </w:r>
    </w:p>
    <w:p w:rsid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br/>
        <w:t>Przedmiotem zamówienia jest zakup, dostawa i montaż wykładziny wraz z przygotowaniem podłoża, tj. zerwaniem starych paneli laminowanych, naprawy podłoża z wyrównaniem podłoża w budynku  Szkoły Podstawowej, w sali świetlicy na parterze</w:t>
      </w:r>
      <w:r w:rsidRPr="00607190">
        <w:rPr>
          <w:rFonts w:eastAsia="Times New Roman"/>
          <w:color w:val="222222"/>
          <w:sz w:val="24"/>
          <w:szCs w:val="24"/>
        </w:rPr>
        <w:br/>
        <w:t>Sala ma powierzchnię około 100m2</w:t>
      </w:r>
      <w:r w:rsidRPr="00607190">
        <w:rPr>
          <w:rFonts w:eastAsia="Times New Roman"/>
          <w:color w:val="222222"/>
          <w:sz w:val="24"/>
          <w:szCs w:val="24"/>
        </w:rPr>
        <w:br/>
      </w:r>
      <w:r w:rsidRPr="00607190">
        <w:rPr>
          <w:rFonts w:eastAsia="Times New Roman"/>
          <w:b/>
          <w:color w:val="222222"/>
          <w:sz w:val="24"/>
          <w:szCs w:val="24"/>
        </w:rPr>
        <w:t>Miejsce realizacji zamówienia</w:t>
      </w:r>
    </w:p>
    <w:p w:rsid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br/>
        <w:t>Województwo: mazowieckie, gmina adres szkoły</w:t>
      </w:r>
    </w:p>
    <w:p w:rsid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br/>
        <w:t>Opis przedmiotu zamówienia</w:t>
      </w:r>
    </w:p>
    <w:p w:rsid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br/>
      </w:r>
      <w:r w:rsidRPr="00607190">
        <w:rPr>
          <w:rFonts w:eastAsia="Times New Roman"/>
          <w:b/>
          <w:color w:val="222222"/>
          <w:sz w:val="24"/>
          <w:szCs w:val="24"/>
        </w:rPr>
        <w:t>Cel zamówienia:</w:t>
      </w:r>
      <w:r w:rsidRPr="00607190">
        <w:rPr>
          <w:rFonts w:eastAsia="Times New Roman"/>
          <w:color w:val="222222"/>
          <w:sz w:val="24"/>
          <w:szCs w:val="24"/>
        </w:rPr>
        <w:br/>
        <w:t>Zakup, dostawa i montaż wykładziny obiektowej.</w:t>
      </w:r>
    </w:p>
    <w:p w:rsidR="00607190" w:rsidRDefault="00607190" w:rsidP="00607190">
      <w:pPr>
        <w:shd w:val="clear" w:color="auto" w:fill="FFFFFF"/>
        <w:spacing w:line="240" w:lineRule="auto"/>
        <w:rPr>
          <w:rFonts w:eastAsia="Times New Roman"/>
          <w:b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br/>
      </w:r>
      <w:r w:rsidRPr="00607190">
        <w:rPr>
          <w:rFonts w:eastAsia="Times New Roman"/>
          <w:b/>
          <w:color w:val="222222"/>
          <w:sz w:val="24"/>
          <w:szCs w:val="24"/>
          <w:u w:val="single"/>
        </w:rPr>
        <w:t>Przedmiot zamówienia</w:t>
      </w:r>
      <w:r w:rsidRPr="00607190">
        <w:rPr>
          <w:rFonts w:eastAsia="Times New Roman"/>
          <w:b/>
          <w:color w:val="222222"/>
          <w:sz w:val="24"/>
          <w:szCs w:val="24"/>
        </w:rPr>
        <w:t>:</w:t>
      </w:r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a) Wykładzina homogeniczna ma spełniać parametry techniczne uwzględniające: bardzo intensywne natężenie ruchu, odporność na</w:t>
      </w:r>
      <w:r w:rsidRPr="00607190">
        <w:rPr>
          <w:rFonts w:eastAsia="Times New Roman"/>
          <w:color w:val="222222"/>
          <w:sz w:val="24"/>
          <w:szCs w:val="24"/>
        </w:rPr>
        <w:br/>
        <w:t xml:space="preserve">zarysowania, grubość całkowita 2,00mm, gramatura  EN ISO 23997 </w:t>
      </w:r>
      <w:proofErr w:type="spellStart"/>
      <w:r w:rsidRPr="00607190">
        <w:rPr>
          <w:rFonts w:eastAsia="Times New Roman"/>
          <w:color w:val="222222"/>
          <w:sz w:val="24"/>
          <w:szCs w:val="24"/>
        </w:rPr>
        <w:t>gr</w:t>
      </w:r>
      <w:proofErr w:type="spellEnd"/>
      <w:r w:rsidRPr="00607190">
        <w:rPr>
          <w:rFonts w:eastAsia="Times New Roman"/>
          <w:color w:val="222222"/>
          <w:sz w:val="24"/>
          <w:szCs w:val="24"/>
        </w:rPr>
        <w:t>/m2, 2800, antypoślizgowa R9, klasa użytkowa 34/43, Klasa ogniotrwałości  EN 13 501- 1 klasa Bfl-s1,</w:t>
      </w:r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 xml:space="preserve">wykończenie ( zabezpieczenie )  powierzchni- </w:t>
      </w:r>
      <w:proofErr w:type="spellStart"/>
      <w:r w:rsidRPr="00607190">
        <w:rPr>
          <w:rFonts w:eastAsia="Times New Roman"/>
          <w:color w:val="222222"/>
          <w:sz w:val="24"/>
          <w:szCs w:val="24"/>
        </w:rPr>
        <w:t>Evercare</w:t>
      </w:r>
      <w:proofErr w:type="spellEnd"/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b) Wykonawca dostarczy Zamawiającemu gwarancję producenta i Wykonawcy oraz wszystkie aktualne atesty dot.</w:t>
      </w:r>
      <w:r w:rsidRPr="00607190">
        <w:rPr>
          <w:rFonts w:eastAsia="Times New Roman"/>
          <w:color w:val="222222"/>
          <w:sz w:val="24"/>
          <w:szCs w:val="24"/>
        </w:rPr>
        <w:br/>
        <w:t>Zakupionej wykładziny.</w:t>
      </w:r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c) Grubość, rodzaj i kolorystyka wykładziny zostanie ustalona z wybranym Wykonawcą zamówienia przed podpisaniem</w:t>
      </w:r>
      <w:r w:rsidRPr="00607190">
        <w:rPr>
          <w:rFonts w:eastAsia="Times New Roman"/>
          <w:color w:val="222222"/>
          <w:sz w:val="24"/>
          <w:szCs w:val="24"/>
        </w:rPr>
        <w:br/>
        <w:t>umowy, przy czym Zamawiający przewiduje wyłożenie wykładzin przynajmniej w dwóch kolorach.</w:t>
      </w:r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d) W ramach przedmiotu zamówienia Wykonawca zobowiązany będzie do zabezpieczenia korytarza prowadzącego do</w:t>
      </w:r>
      <w:r w:rsidRPr="00607190">
        <w:rPr>
          <w:rFonts w:eastAsia="Times New Roman"/>
          <w:color w:val="222222"/>
          <w:sz w:val="24"/>
          <w:szCs w:val="24"/>
        </w:rPr>
        <w:br/>
        <w:t>remontowanych pomieszczeń przed zabrudzeniem.</w:t>
      </w:r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e) Przygotowanie podłoża:</w:t>
      </w:r>
    </w:p>
    <w:p w:rsidR="00607190" w:rsidRPr="00607190" w:rsidRDefault="00607190" w:rsidP="006071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zerwanie starych paneli laminowanych i drewnianych listew przypodłogowych, oraz ich utylizacja.</w:t>
      </w:r>
    </w:p>
    <w:p w:rsidR="00607190" w:rsidRPr="00607190" w:rsidRDefault="00607190" w:rsidP="006071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naprawa pęknięć i uszkodzeń na powierzchni podłogi i ścian do wysokości cokołu</w:t>
      </w:r>
    </w:p>
    <w:p w:rsidR="00607190" w:rsidRPr="00607190" w:rsidRDefault="00607190" w:rsidP="006071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lastRenderedPageBreak/>
        <w:t> przygotowanie podłoża to jest:</w:t>
      </w:r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  <w:u w:val="single"/>
        </w:rPr>
        <w:t>naprawy podłoża</w:t>
      </w:r>
    </w:p>
    <w:p w:rsidR="00607190" w:rsidRPr="00607190" w:rsidRDefault="00607190" w:rsidP="006071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gruntowanie podłoża preparatem gruntującym</w:t>
      </w:r>
    </w:p>
    <w:p w:rsidR="00607190" w:rsidRPr="00607190" w:rsidRDefault="00607190" w:rsidP="006071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wylanie masy samopoziomującej</w:t>
      </w:r>
    </w:p>
    <w:p w:rsidR="00607190" w:rsidRPr="00607190" w:rsidRDefault="00607190" w:rsidP="006071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szlifowanie powierzchni masy samopoziomującej w celu usunięcia nierówności</w:t>
      </w:r>
    </w:p>
    <w:p w:rsidR="00607190" w:rsidRPr="00607190" w:rsidRDefault="00607190" w:rsidP="00607190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f) Wykonanie posadzki PCV:</w:t>
      </w:r>
    </w:p>
    <w:p w:rsidR="00607190" w:rsidRPr="00607190" w:rsidRDefault="00607190" w:rsidP="0060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ułożenie wykładziny i przyklejenie jej na całej powierzchni</w:t>
      </w:r>
    </w:p>
    <w:p w:rsidR="00607190" w:rsidRPr="00607190" w:rsidRDefault="00607190" w:rsidP="0060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wykonanie cokołu ( wywinięcie wykładziny na ścianę) z wyobleniem</w:t>
      </w:r>
    </w:p>
    <w:p w:rsidR="00607190" w:rsidRPr="00607190" w:rsidRDefault="00607190" w:rsidP="0060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spawanie wykładziny na gorąco</w:t>
      </w:r>
    </w:p>
    <w:p w:rsidR="00607190" w:rsidRPr="00607190" w:rsidRDefault="00607190" w:rsidP="0060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222222"/>
          <w:sz w:val="24"/>
          <w:szCs w:val="24"/>
        </w:rPr>
      </w:pPr>
      <w:r w:rsidRPr="00607190">
        <w:rPr>
          <w:rFonts w:eastAsia="Times New Roman"/>
          <w:color w:val="222222"/>
          <w:sz w:val="24"/>
          <w:szCs w:val="24"/>
        </w:rPr>
        <w:t>uprzątnięcie pomieszczeń wraz z wywiezieniem i utylizacją pozostałości.</w:t>
      </w:r>
    </w:p>
    <w:p w:rsidR="00370F74" w:rsidRDefault="00370F74" w:rsidP="006071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Helvetica" w:eastAsia="Helvetica" w:hAnsi="Helvetica" w:cs="Helvetica"/>
          <w:color w:val="000000"/>
          <w:sz w:val="18"/>
          <w:szCs w:val="18"/>
        </w:rPr>
      </w:pPr>
    </w:p>
    <w:sectPr w:rsidR="00370F74" w:rsidSect="00221702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49A6"/>
    <w:multiLevelType w:val="multilevel"/>
    <w:tmpl w:val="BA6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A2F9B"/>
    <w:multiLevelType w:val="multilevel"/>
    <w:tmpl w:val="14CA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B1CD2"/>
    <w:multiLevelType w:val="multilevel"/>
    <w:tmpl w:val="C3E0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compat/>
  <w:rsids>
    <w:rsidRoot w:val="00370F74"/>
    <w:rsid w:val="00221702"/>
    <w:rsid w:val="0024453C"/>
    <w:rsid w:val="00370F74"/>
    <w:rsid w:val="00607190"/>
    <w:rsid w:val="007D4B26"/>
    <w:rsid w:val="00B15DE7"/>
    <w:rsid w:val="00E91181"/>
    <w:rsid w:val="00E92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21702"/>
  </w:style>
  <w:style w:type="paragraph" w:styleId="Nagwek1">
    <w:name w:val="heading 1"/>
    <w:basedOn w:val="Normalny"/>
    <w:next w:val="Normalny"/>
    <w:rsid w:val="002217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2217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2217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2217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221702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2217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217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2170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2217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Paweł</cp:lastModifiedBy>
  <cp:revision>5</cp:revision>
  <dcterms:created xsi:type="dcterms:W3CDTF">2020-07-13T08:20:00Z</dcterms:created>
  <dcterms:modified xsi:type="dcterms:W3CDTF">2020-07-14T08:49:00Z</dcterms:modified>
</cp:coreProperties>
</file>