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9E" w:rsidRDefault="0038399E" w:rsidP="003839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b/>
          <w:noProof/>
          <w:szCs w:val="28"/>
          <w:lang w:eastAsia="pl-PL"/>
        </w:rPr>
        <w:drawing>
          <wp:inline distT="0" distB="0" distL="0" distR="0" wp14:anchorId="1055AAB2" wp14:editId="41822523">
            <wp:extent cx="5760720" cy="1045819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Załącznik nr </w:t>
      </w:r>
      <w:r w:rsidR="00A51B97">
        <w:rPr>
          <w:rFonts w:ascii="TimesNewRomanPSMT" w:hAnsi="TimesNewRomanPSMT" w:cs="TimesNewRomanPSMT"/>
          <w:sz w:val="24"/>
          <w:szCs w:val="24"/>
        </w:rPr>
        <w:t>2</w:t>
      </w:r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 w:rsidRPr="00E43EF2">
        <w:rPr>
          <w:rFonts w:ascii="TimesNewRomanPSMT" w:hAnsi="TimesNewRomanPSMT" w:cs="TimesNewRomanPSMT"/>
          <w:sz w:val="24"/>
          <w:szCs w:val="24"/>
        </w:rPr>
        <w:t>do protokołu z zebrania Rady Pedagogicznej Publicznego Przedszkola w Głogowie Młp.</w:t>
      </w:r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 dnia </w:t>
      </w:r>
      <w:r w:rsidR="00A51B97">
        <w:rPr>
          <w:rFonts w:ascii="TimesNewRomanPSMT" w:hAnsi="TimesNewRomanPSMT" w:cs="TimesNewRomanPSMT"/>
          <w:sz w:val="24"/>
          <w:szCs w:val="24"/>
        </w:rPr>
        <w:t>10.09.2014</w:t>
      </w: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43EF2">
        <w:rPr>
          <w:rFonts w:ascii="TimesNewRomanPS-BoldMT" w:hAnsi="TimesNewRomanPS-BoldMT" w:cs="TimesNewRomanPS-BoldMT"/>
          <w:b/>
          <w:bCs/>
          <w:sz w:val="24"/>
          <w:szCs w:val="24"/>
        </w:rPr>
        <w:t>Uchwał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 nr </w:t>
      </w:r>
      <w:r w:rsidR="00A51B97">
        <w:rPr>
          <w:rFonts w:ascii="TimesNewRomanPS-BoldMT" w:hAnsi="TimesNewRomanPS-BoldMT" w:cs="TimesNewRomanPS-BoldMT"/>
          <w:b/>
          <w:bCs/>
          <w:sz w:val="24"/>
          <w:szCs w:val="24"/>
        </w:rPr>
        <w:t>6/2014</w:t>
      </w:r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43EF2">
        <w:rPr>
          <w:rFonts w:ascii="TimesNewRomanPS-BoldMT" w:hAnsi="TimesNewRomanPS-BoldMT" w:cs="TimesNewRomanPS-BoldMT"/>
          <w:b/>
          <w:bCs/>
          <w:sz w:val="24"/>
          <w:szCs w:val="24"/>
        </w:rPr>
        <w:t>Rady Pedagogicznej Publicznego Przedszkola w Głogowie Młp.</w:t>
      </w:r>
    </w:p>
    <w:p w:rsidR="00E43EF2" w:rsidRPr="00E43EF2" w:rsidRDefault="00E43EF2" w:rsidP="00E43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 dnia </w:t>
      </w:r>
      <w:r w:rsidR="00A51B97">
        <w:rPr>
          <w:rFonts w:ascii="TimesNewRomanPS-BoldMT" w:hAnsi="TimesNewRomanPS-BoldMT" w:cs="TimesNewRomanPS-BoldMT"/>
          <w:b/>
          <w:bCs/>
          <w:sz w:val="24"/>
          <w:szCs w:val="24"/>
        </w:rPr>
        <w:t>10.09.2014r.</w:t>
      </w: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 sprawie zmian w statucie Publicznego Przedszkola w Głogowie Młp.</w:t>
      </w: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podstawie:</w:t>
      </w:r>
    </w:p>
    <w:p w:rsidR="00A51B97" w:rsidRDefault="007E1724" w:rsidP="00A51B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art. 42 ust.1</w:t>
      </w:r>
      <w:r w:rsidR="00E43EF2" w:rsidRPr="00E43EF2">
        <w:rPr>
          <w:rFonts w:ascii="TimesNewRomanPSMT" w:hAnsi="TimesNewRomanPSMT" w:cs="TimesNewRomanPSMT"/>
          <w:sz w:val="24"/>
          <w:szCs w:val="24"/>
        </w:rPr>
        <w:t xml:space="preserve"> ustawy z dnia ustawy z dnia 7 września 1991r. o systemie oświaty (tekst jednolity Dz. U. z 2004r. Nr 256 , poz.2572 z późniejszymi zmianami)</w:t>
      </w:r>
    </w:p>
    <w:p w:rsidR="00A51B97" w:rsidRDefault="00A51B97" w:rsidP="00A51B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Ustawa z dnia 13 czerwca 2013 r. o zmianie ustawy o systemie oświaty oraz niektórych innych ustaw (Dz. U. z 2013r. poz.827)</w:t>
      </w:r>
    </w:p>
    <w:p w:rsidR="00A51B97" w:rsidRDefault="00A51B97" w:rsidP="00A51B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Ustawa z dnia 6 grudnia 2013 r. o </w:t>
      </w:r>
      <w:r w:rsidRPr="00A51B97">
        <w:rPr>
          <w:rFonts w:ascii="TimesNewRomanPSMT" w:hAnsi="TimesNewRomanPSMT" w:cs="TimesNewRomanPSMT"/>
          <w:sz w:val="24"/>
          <w:szCs w:val="24"/>
        </w:rPr>
        <w:t>zmianie ustawy o systemie oświaty oraz niektórych innych ustaw</w:t>
      </w:r>
      <w:r>
        <w:rPr>
          <w:rFonts w:ascii="TimesNewRomanPSMT" w:hAnsi="TimesNewRomanPSMT" w:cs="TimesNewRomanPSMT"/>
          <w:sz w:val="24"/>
          <w:szCs w:val="24"/>
        </w:rPr>
        <w:t xml:space="preserve"> (Dz. U. z 2014r. poz. 7</w:t>
      </w:r>
    </w:p>
    <w:p w:rsidR="00A51B97" w:rsidRDefault="00A51B97" w:rsidP="00A51B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Rozporządzenie Ministra Edukacji Narodowej z dnia 30 kwietnia 2013r. w sprawie zasad </w:t>
      </w:r>
      <w:r w:rsidR="003A5320">
        <w:rPr>
          <w:rFonts w:ascii="TimesNewRomanPSMT" w:hAnsi="TimesNewRomanPSMT" w:cs="TimesNewRomanPSMT"/>
          <w:sz w:val="24"/>
          <w:szCs w:val="24"/>
        </w:rPr>
        <w:t>udzielania i organizacji pomocy psychologiczno – pedagogicznej w publicznych przedszkolach, szkołach i placówkach (Dz. U. z 2013r. poz. 532)</w:t>
      </w:r>
    </w:p>
    <w:p w:rsidR="007E1724" w:rsidRPr="00E9620C" w:rsidRDefault="00611BC4" w:rsidP="00E962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51B97">
        <w:rPr>
          <w:rFonts w:ascii="TimesNewRomanPSMT" w:hAnsi="TimesNewRomanPSMT" w:cs="TimesNewRomanPSMT"/>
          <w:sz w:val="24"/>
          <w:szCs w:val="24"/>
        </w:rPr>
        <w:t>Rozporz</w:t>
      </w:r>
      <w:r w:rsidR="003A5320">
        <w:rPr>
          <w:rFonts w:ascii="TimesNewRomanPSMT" w:hAnsi="TimesNewRomanPSMT" w:cs="TimesNewRomanPSMT"/>
          <w:sz w:val="24"/>
          <w:szCs w:val="24"/>
        </w:rPr>
        <w:t xml:space="preserve">ądzenie </w:t>
      </w:r>
      <w:r w:rsidR="00E9620C">
        <w:rPr>
          <w:rFonts w:ascii="TimesNewRomanPSMT" w:hAnsi="TimesNewRomanPSMT" w:cs="TimesNewRomanPSMT"/>
          <w:sz w:val="24"/>
          <w:szCs w:val="24"/>
        </w:rPr>
        <w:t xml:space="preserve">Ministra Edukacji Narodowej </w:t>
      </w:r>
      <w:r w:rsidR="003A5320" w:rsidRPr="003A5320">
        <w:rPr>
          <w:rFonts w:ascii="TimesNewRomanPSMT" w:hAnsi="TimesNewRomanPSMT" w:cs="TimesNewRomanPSMT"/>
          <w:sz w:val="24"/>
          <w:szCs w:val="24"/>
        </w:rPr>
        <w:t>z dnia 25 marca 2014 r.</w:t>
      </w:r>
      <w:r w:rsidR="00E9620C">
        <w:rPr>
          <w:rFonts w:ascii="TimesNewRomanPSMT" w:hAnsi="TimesNewRomanPSMT" w:cs="TimesNewRomanPSMT"/>
          <w:sz w:val="24"/>
          <w:szCs w:val="24"/>
        </w:rPr>
        <w:t xml:space="preserve"> </w:t>
      </w:r>
      <w:r w:rsidR="003A5320" w:rsidRPr="00E9620C">
        <w:rPr>
          <w:rFonts w:ascii="TimesNewRomanPSMT" w:hAnsi="TimesNewRomanPSMT" w:cs="TimesNewRomanPSMT"/>
          <w:sz w:val="24"/>
          <w:szCs w:val="24"/>
        </w:rPr>
        <w:t>zmieniające rozporządzenie w sprawie warunków i sposobu organizowania nauki religii</w:t>
      </w:r>
      <w:r w:rsidR="00E9620C">
        <w:rPr>
          <w:rFonts w:ascii="TimesNewRomanPSMT" w:hAnsi="TimesNewRomanPSMT" w:cs="TimesNewRomanPSMT"/>
          <w:sz w:val="24"/>
          <w:szCs w:val="24"/>
        </w:rPr>
        <w:t xml:space="preserve"> </w:t>
      </w:r>
      <w:r w:rsidR="003A5320" w:rsidRPr="00E9620C">
        <w:rPr>
          <w:rFonts w:ascii="TimesNewRomanPSMT" w:hAnsi="TimesNewRomanPSMT" w:cs="TimesNewRomanPSMT"/>
          <w:sz w:val="24"/>
          <w:szCs w:val="24"/>
        </w:rPr>
        <w:t>w publicznych przedszkolach i szkołach</w:t>
      </w:r>
      <w:r w:rsidR="00E9620C">
        <w:rPr>
          <w:rFonts w:ascii="TimesNewRomanPSMT" w:hAnsi="TimesNewRomanPSMT" w:cs="TimesNewRomanPSMT"/>
          <w:sz w:val="24"/>
          <w:szCs w:val="24"/>
        </w:rPr>
        <w:t xml:space="preserve"> (Dz. U. z 2014r. poz. 478)</w:t>
      </w:r>
    </w:p>
    <w:p w:rsidR="006603F2" w:rsidRDefault="006603F2" w:rsidP="00E43EF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uchwala co następuje:</w:t>
      </w:r>
    </w:p>
    <w:p w:rsidR="00E43EF2" w:rsidRDefault="00E43EF2" w:rsidP="00FD6D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</w:t>
      </w: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Statucie Publicznego Przedszkola w Głogowie Młp. wprowadza się następujące zmiany:</w:t>
      </w:r>
    </w:p>
    <w:p w:rsidR="00DC5380" w:rsidRPr="003B5A4D" w:rsidRDefault="00DC5380" w:rsidP="003B5A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4D">
        <w:rPr>
          <w:rFonts w:ascii="Times New Roman" w:hAnsi="Times New Roman" w:cs="Times New Roman"/>
          <w:sz w:val="24"/>
          <w:szCs w:val="24"/>
        </w:rPr>
        <w:t>W § 4 ust. 2 treść pkt 5/ zmienia się na następującą:</w:t>
      </w:r>
      <w:r w:rsidR="003B5A4D" w:rsidRPr="003B5A4D">
        <w:rPr>
          <w:rFonts w:ascii="Times New Roman" w:hAnsi="Times New Roman" w:cs="Times New Roman"/>
          <w:sz w:val="24"/>
          <w:szCs w:val="24"/>
        </w:rPr>
        <w:t xml:space="preserve"> </w:t>
      </w:r>
      <w:r w:rsidRPr="003B5A4D">
        <w:rPr>
          <w:rFonts w:ascii="Times New Roman" w:hAnsi="Times New Roman" w:cs="Times New Roman"/>
          <w:sz w:val="24"/>
          <w:szCs w:val="24"/>
        </w:rPr>
        <w:t>„5/ W przypadku nieobecności dziecka w przedszkolu opłata za żywienie oraz za zajęcia opiekuńcze wykraczające poza podstawę programową podlega zwrotowi w wysokości opłat wniesionych za te dni.”</w:t>
      </w:r>
      <w:r w:rsidR="003B5A4D">
        <w:rPr>
          <w:rFonts w:ascii="Times New Roman" w:hAnsi="Times New Roman" w:cs="Times New Roman"/>
          <w:sz w:val="24"/>
          <w:szCs w:val="24"/>
        </w:rPr>
        <w:t>.</w:t>
      </w:r>
    </w:p>
    <w:p w:rsidR="00DC5380" w:rsidRDefault="00DC5380" w:rsidP="00DC53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A4D">
        <w:rPr>
          <w:rFonts w:ascii="Times New Roman" w:hAnsi="Times New Roman" w:cs="Times New Roman"/>
          <w:sz w:val="24"/>
          <w:szCs w:val="24"/>
        </w:rPr>
        <w:t>W § 4 ust. 2 pkt 6/ skreśla się</w:t>
      </w:r>
      <w:r w:rsidR="003B5A4D">
        <w:rPr>
          <w:rFonts w:ascii="Times New Roman" w:hAnsi="Times New Roman" w:cs="Times New Roman"/>
          <w:sz w:val="24"/>
          <w:szCs w:val="24"/>
        </w:rPr>
        <w:t>.</w:t>
      </w:r>
    </w:p>
    <w:p w:rsidR="00DC5380" w:rsidRDefault="00DC5380" w:rsidP="00DC538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A4D">
        <w:rPr>
          <w:rFonts w:ascii="Times New Roman" w:hAnsi="Times New Roman" w:cs="Times New Roman"/>
          <w:sz w:val="24"/>
          <w:szCs w:val="24"/>
        </w:rPr>
        <w:t>W § 4 ust. 2 po pkt 7/ dodaje się pkt 7a/ w brzmieniu:</w:t>
      </w:r>
      <w:r w:rsidR="003B5A4D" w:rsidRPr="003B5A4D">
        <w:rPr>
          <w:rFonts w:ascii="Times New Roman" w:hAnsi="Times New Roman" w:cs="Times New Roman"/>
          <w:sz w:val="24"/>
          <w:szCs w:val="24"/>
        </w:rPr>
        <w:t xml:space="preserve"> „7/ </w:t>
      </w:r>
      <w:r w:rsidRPr="003B5A4D">
        <w:rPr>
          <w:rFonts w:ascii="Times New Roman" w:hAnsi="Times New Roman" w:cs="Times New Roman"/>
          <w:sz w:val="24"/>
          <w:szCs w:val="24"/>
        </w:rPr>
        <w:t>W przypadku korzystania z czytników elektronicznych opłata za zajęcia opiekuńcze wykraczające poza podstawę programową</w:t>
      </w:r>
      <w:r w:rsidR="003B5A4D" w:rsidRPr="003B5A4D">
        <w:rPr>
          <w:rFonts w:ascii="Times New Roman" w:hAnsi="Times New Roman" w:cs="Times New Roman"/>
          <w:sz w:val="24"/>
          <w:szCs w:val="24"/>
        </w:rPr>
        <w:t xml:space="preserve"> </w:t>
      </w:r>
      <w:r w:rsidRPr="003B5A4D">
        <w:rPr>
          <w:rFonts w:ascii="Times New Roman" w:hAnsi="Times New Roman" w:cs="Times New Roman"/>
          <w:sz w:val="24"/>
          <w:szCs w:val="24"/>
        </w:rPr>
        <w:t>naliczana jest po zakończeniu miesiąca i pobierana z dołu.</w:t>
      </w:r>
      <w:r w:rsidR="003B5A4D">
        <w:rPr>
          <w:rFonts w:ascii="Times New Roman" w:hAnsi="Times New Roman" w:cs="Times New Roman"/>
          <w:sz w:val="24"/>
          <w:szCs w:val="24"/>
        </w:rPr>
        <w:t>”.</w:t>
      </w:r>
    </w:p>
    <w:p w:rsidR="003B5A4D" w:rsidRPr="001015A3" w:rsidRDefault="003B5A4D" w:rsidP="001015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5A3">
        <w:rPr>
          <w:rFonts w:ascii="Times New Roman" w:eastAsia="Times New Roman" w:hAnsi="Times New Roman" w:cs="Times New Roman"/>
          <w:color w:val="000000"/>
          <w:sz w:val="24"/>
          <w:szCs w:val="24"/>
        </w:rPr>
        <w:t>W §6 zmienia treść ust. 2 na następującą: „2. Szczegółowe warunki organizacji i udzielania pomocy psychologiczno – pedagogicznej wychowankom, rodzicom i nauczycielom w przedszkolu określa procedura.”</w:t>
      </w:r>
      <w:r w:rsidR="001015A3" w:rsidRPr="001015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15A3" w:rsidRDefault="001015A3" w:rsidP="001015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§14 zmienia się treść ust. 1b na następującą: </w:t>
      </w:r>
      <w:r w:rsidRPr="00101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„1b. Do przedszkola przyjmuje się kandydatów zamieszkałych w Gminie Głogów Małopolski. W pierwszej kolejności  przyjmowane są dzieci realizujące obowiązkowe roczne przygotowanie przedszkolne” oraz dodaje się pkt. 1c w brzmieniu: „1c. Szczegółowe kryteria pierwszeństwa, warunki kontynuacji edukacji przedszkolnej i przyjęcia do przedszkola, wymagane dokumenty, przebieg postępowania rekrutacyjnego oraz terminy odwołań od wyników rekrutacji określa ustalony przez dyrektora przedszkola regulamin rekrutacyjny. </w:t>
      </w:r>
      <w:r w:rsidRPr="001015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Regulamin określa także warunki przyjęcia do przedszkola kandydatów zamieszkałych poza Gminą Głogów Małopolski.</w:t>
      </w:r>
    </w:p>
    <w:p w:rsidR="001015A3" w:rsidRPr="001015A3" w:rsidRDefault="001015A3" w:rsidP="001015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5A3">
        <w:rPr>
          <w:rFonts w:ascii="Times New Roman" w:eastAsia="Times New Roman" w:hAnsi="Times New Roman" w:cs="Times New Roman"/>
          <w:color w:val="000000"/>
          <w:sz w:val="24"/>
          <w:szCs w:val="24"/>
        </w:rPr>
        <w:t>W §14 zmienia się treść ust. 2 na następującą: „2. Harmonogram rekrutacji do przedszkola określony jest w regulaminie rekrutacyjnym.”</w:t>
      </w:r>
    </w:p>
    <w:p w:rsidR="001015A3" w:rsidRPr="003A36AD" w:rsidRDefault="001015A3" w:rsidP="001015A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5A3">
        <w:rPr>
          <w:rFonts w:ascii="Times New Roman" w:eastAsia="Times New Roman" w:hAnsi="Times New Roman" w:cs="Times New Roman"/>
          <w:color w:val="000000"/>
          <w:sz w:val="24"/>
          <w:szCs w:val="24"/>
        </w:rPr>
        <w:t>W §14 ust. 4, 5, 6 skreśla się.</w:t>
      </w:r>
    </w:p>
    <w:p w:rsidR="003A36AD" w:rsidRPr="003A36AD" w:rsidRDefault="003A36AD" w:rsidP="003A36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W §17 zmienia się treść ust. 5 na następującą: „5. W przedszkolu mogą być organizowane nieodpłatne i płatne zajęcia dodatkowe z zachowaniem następujących warunków:</w:t>
      </w:r>
    </w:p>
    <w:p w:rsidR="003A36AD" w:rsidRPr="003A36AD" w:rsidRDefault="003A36AD" w:rsidP="003A36AD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zgłoszenie na zajęcia religii odbywa się w formie pisemnego oświadczenia, które nie musi być ponawiane w kolejnym roku szkolnym, może być jednak zmienione,</w:t>
      </w:r>
    </w:p>
    <w:p w:rsidR="003A36AD" w:rsidRDefault="003A36AD" w:rsidP="003A36AD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jeżeli w danym oddziale na naukę religii zgłosi się mniej niż siedmiu wychowanków  tworzy się grupę międzyoddziałową,</w:t>
      </w:r>
    </w:p>
    <w:p w:rsidR="003A36AD" w:rsidRPr="003A36AD" w:rsidRDefault="003A36AD" w:rsidP="003A36AD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w przedszkolu na naukę religii danego wyznania lub wyznań wspólnie nauczających zgłosi się mniej niż siedmiu wychowanków organ prowadzący przedszkole w porozumieniu z właściwym kościołem lub związkiem wyznaniowym, organizuje naukę religii w grupie </w:t>
      </w:r>
      <w:proofErr w:type="spellStart"/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międzyprzedszkolnej</w:t>
      </w:r>
      <w:proofErr w:type="spellEnd"/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w </w:t>
      </w:r>
      <w:proofErr w:type="spellStart"/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pozaprzedszkolnym</w:t>
      </w:r>
      <w:proofErr w:type="spellEnd"/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punkcie katechetycznym, </w:t>
      </w:r>
    </w:p>
    <w:p w:rsidR="003A36AD" w:rsidRPr="003A36AD" w:rsidRDefault="003A36AD" w:rsidP="003A36AD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czas trwania zajęć dodatkowych  powinien być dostosowany do możliwości rozwojowych dzieci i wynosić:</w:t>
      </w:r>
    </w:p>
    <w:p w:rsidR="003A36AD" w:rsidRDefault="003A36AD" w:rsidP="003A36AD">
      <w:pPr>
        <w:widowControl w:val="0"/>
        <w:numPr>
          <w:ilvl w:val="1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z dziećmi w wieku 3 - 4 lat – około 15 minut,</w:t>
      </w:r>
    </w:p>
    <w:p w:rsidR="003A36AD" w:rsidRPr="003A36AD" w:rsidRDefault="003A36AD" w:rsidP="003A36AD">
      <w:pPr>
        <w:widowControl w:val="0"/>
        <w:numPr>
          <w:ilvl w:val="1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z dziećmi w wieku 5 - 6 lat – około 30  minut.</w:t>
      </w:r>
      <w:r w:rsidR="00FD6D5C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3A36AD" w:rsidRPr="00FD6D5C" w:rsidRDefault="003A36AD" w:rsidP="003A36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>W  §18</w:t>
      </w:r>
      <w:r w:rsidR="00FD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końcu</w:t>
      </w:r>
      <w:r w:rsidRPr="003A36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dodaje się tekst: "Pomieszczenia oddziału w Lipiu to: sala zajęć, szatnia i łazienka z ubikacją. Oddział korzysta z placu zabaw, a także z pomieszczenia kuchennego w żłobku.”</w:t>
      </w:r>
      <w:r w:rsidR="00FD6D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A36AD" w:rsidRPr="00FD6D5C" w:rsidRDefault="00FD6D5C" w:rsidP="00F02C3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§ 24 pierwsze zdanie otrzymuje numer ustępu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„1.”, oraz dodaje się ust. 2. w</w:t>
      </w:r>
      <w:r w:rsidRPr="00FD6D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brzmieniu: „2. Skreślenie z listy wychowanków nie dotyczy wychowanków odbywających roczne przygotowanie przedszkolne.”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32546" w:rsidRDefault="00932546" w:rsidP="00E4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3EF2" w:rsidRPr="00FD6D5C" w:rsidRDefault="00E43EF2" w:rsidP="00932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D5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43EF2" w:rsidRDefault="00E43EF2" w:rsidP="00E43E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Wykonanie uchwały powierza się Dyrektorowi Przedszkola.</w:t>
      </w:r>
    </w:p>
    <w:p w:rsidR="00932546" w:rsidRDefault="00932546" w:rsidP="00E43E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43EF2" w:rsidRDefault="00E43EF2" w:rsidP="009325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3</w:t>
      </w:r>
    </w:p>
    <w:p w:rsidR="008F2614" w:rsidRDefault="00E43EF2" w:rsidP="00E43EF2">
      <w:r>
        <w:rPr>
          <w:rFonts w:ascii="TimesNewRomanPSMT" w:hAnsi="TimesNewRomanPSMT" w:cs="TimesNewRomanPSMT"/>
          <w:sz w:val="24"/>
          <w:szCs w:val="24"/>
        </w:rPr>
        <w:t>Uchwała wchodzi w życie z dniem podjęcia.</w:t>
      </w:r>
    </w:p>
    <w:sectPr w:rsidR="008F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C344D5B"/>
    <w:multiLevelType w:val="hybridMultilevel"/>
    <w:tmpl w:val="FA228A82"/>
    <w:lvl w:ilvl="0" w:tplc="FB5ED04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2069"/>
    <w:multiLevelType w:val="hybridMultilevel"/>
    <w:tmpl w:val="6D22157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AF7237"/>
    <w:multiLevelType w:val="hybridMultilevel"/>
    <w:tmpl w:val="FA228A82"/>
    <w:lvl w:ilvl="0" w:tplc="FB5ED04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13D"/>
    <w:multiLevelType w:val="hybridMultilevel"/>
    <w:tmpl w:val="52F627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F2"/>
    <w:rsid w:val="001015A3"/>
    <w:rsid w:val="0038399E"/>
    <w:rsid w:val="003A36AD"/>
    <w:rsid w:val="003A5320"/>
    <w:rsid w:val="003B5A4D"/>
    <w:rsid w:val="00611BC4"/>
    <w:rsid w:val="006603F2"/>
    <w:rsid w:val="006C7A7B"/>
    <w:rsid w:val="00707155"/>
    <w:rsid w:val="00770DA0"/>
    <w:rsid w:val="007E1724"/>
    <w:rsid w:val="00932546"/>
    <w:rsid w:val="00A51B97"/>
    <w:rsid w:val="00AE6913"/>
    <w:rsid w:val="00C90996"/>
    <w:rsid w:val="00DC5380"/>
    <w:rsid w:val="00E43EF2"/>
    <w:rsid w:val="00E9620C"/>
    <w:rsid w:val="00F02C3B"/>
    <w:rsid w:val="00FD6D5C"/>
    <w:rsid w:val="00FF0963"/>
    <w:rsid w:val="00F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EF2"/>
    <w:pPr>
      <w:ind w:left="720"/>
      <w:contextualSpacing/>
    </w:pPr>
  </w:style>
  <w:style w:type="character" w:customStyle="1" w:styleId="WW8Num5z0">
    <w:name w:val="WW8Num5z0"/>
    <w:rsid w:val="001015A3"/>
    <w:rPr>
      <w:rFonts w:ascii="Symbol" w:hAnsi="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EF2"/>
    <w:pPr>
      <w:ind w:left="720"/>
      <w:contextualSpacing/>
    </w:pPr>
  </w:style>
  <w:style w:type="character" w:customStyle="1" w:styleId="WW8Num5z0">
    <w:name w:val="WW8Num5z0"/>
    <w:rsid w:val="001015A3"/>
    <w:rPr>
      <w:rFonts w:ascii="Symbol" w:hAnsi="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B&amp;M Partners</cp:lastModifiedBy>
  <cp:revision>4</cp:revision>
  <cp:lastPrinted>2014-10-20T11:34:00Z</cp:lastPrinted>
  <dcterms:created xsi:type="dcterms:W3CDTF">2014-10-20T11:31:00Z</dcterms:created>
  <dcterms:modified xsi:type="dcterms:W3CDTF">2014-10-20T11:35:00Z</dcterms:modified>
</cp:coreProperties>
</file>