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02F05" w14:textId="77777777" w:rsidR="00AC46FF" w:rsidRDefault="00D03E1E">
      <w:pPr>
        <w:spacing w:after="0"/>
        <w:outlineLvl w:val="1"/>
        <w:rPr>
          <w:rFonts w:ascii="Arial" w:eastAsia="Times New Roman" w:hAnsi="Arial" w:cs="Arial"/>
          <w:b/>
          <w:bCs/>
          <w:sz w:val="36"/>
          <w:szCs w:val="24"/>
          <w:lang w:eastAsia="pl-PL"/>
        </w:rPr>
      </w:pPr>
      <w:r>
        <w:rPr>
          <w:rFonts w:ascii="Arial" w:eastAsia="Times New Roman" w:hAnsi="Arial" w:cs="Arial"/>
          <w:b/>
          <w:bCs/>
          <w:sz w:val="36"/>
          <w:szCs w:val="24"/>
          <w:lang w:eastAsia="pl-PL"/>
        </w:rPr>
        <w:t xml:space="preserve">Polityka prywatności </w:t>
      </w:r>
    </w:p>
    <w:p w14:paraId="7078AF20" w14:textId="77777777" w:rsidR="00AC46FF" w:rsidRDefault="00AC46FF">
      <w:pPr>
        <w:spacing w:after="0"/>
        <w:ind w:firstLine="360"/>
        <w:jc w:val="both"/>
        <w:rPr>
          <w:rFonts w:ascii="Arial" w:hAnsi="Arial" w:cs="Arial"/>
          <w:sz w:val="24"/>
          <w:szCs w:val="24"/>
        </w:rPr>
      </w:pPr>
    </w:p>
    <w:p w14:paraId="60E361E6" w14:textId="77777777" w:rsidR="00AC46FF" w:rsidRDefault="00D03E1E">
      <w:pPr>
        <w:spacing w:after="0"/>
        <w:ind w:firstLine="360"/>
        <w:jc w:val="both"/>
        <w:rPr>
          <w:rFonts w:ascii="Arial" w:hAnsi="Arial" w:cs="Arial"/>
          <w:sz w:val="24"/>
          <w:szCs w:val="24"/>
        </w:rPr>
      </w:pPr>
      <w:r>
        <w:rPr>
          <w:rFonts w:ascii="Arial" w:hAnsi="Arial" w:cs="Arial"/>
          <w:sz w:val="24"/>
          <w:szCs w:val="24"/>
        </w:rPr>
        <w:t>Publikujemy ten dokument w celu wyjaśnienia powodów, dla których gromadzimy i przetwarzamy dane osobowe w ramach prowadzonej przez nas działalności szkoleniowej:</w:t>
      </w:r>
    </w:p>
    <w:p w14:paraId="0E2F9763" w14:textId="77777777" w:rsidR="00AC46FF" w:rsidRDefault="00AC46FF">
      <w:pPr>
        <w:spacing w:after="0"/>
        <w:ind w:firstLine="360"/>
        <w:jc w:val="both"/>
        <w:rPr>
          <w:rFonts w:ascii="Arial" w:hAnsi="Arial" w:cs="Arial"/>
          <w:sz w:val="24"/>
          <w:szCs w:val="24"/>
        </w:rPr>
      </w:pPr>
    </w:p>
    <w:p w14:paraId="52CF7AD8" w14:textId="77777777" w:rsidR="00AC46FF" w:rsidRDefault="00D03E1E">
      <w:pPr>
        <w:pStyle w:val="Akapitzlist"/>
        <w:numPr>
          <w:ilvl w:val="0"/>
          <w:numId w:val="1"/>
        </w:numPr>
        <w:spacing w:after="120"/>
        <w:ind w:left="714" w:hanging="357"/>
        <w:rPr>
          <w:rFonts w:ascii="Arial" w:hAnsi="Arial" w:cs="Arial"/>
          <w:b/>
          <w:sz w:val="24"/>
          <w:szCs w:val="24"/>
        </w:rPr>
      </w:pPr>
      <w:r>
        <w:rPr>
          <w:rFonts w:ascii="Arial" w:hAnsi="Arial" w:cs="Arial"/>
          <w:b/>
          <w:sz w:val="24"/>
          <w:szCs w:val="24"/>
        </w:rPr>
        <w:t>Co to są dane osobowe?</w:t>
      </w:r>
    </w:p>
    <w:p w14:paraId="7CA88E0D" w14:textId="77777777" w:rsidR="00AC46FF" w:rsidRDefault="00D03E1E">
      <w:pPr>
        <w:pStyle w:val="Akapitzlist"/>
        <w:spacing w:after="0"/>
        <w:ind w:left="0" w:firstLine="360"/>
        <w:jc w:val="both"/>
        <w:rPr>
          <w:rFonts w:ascii="Arial" w:hAnsi="Arial" w:cs="Arial"/>
          <w:sz w:val="24"/>
          <w:szCs w:val="24"/>
        </w:rPr>
      </w:pPr>
      <w:r>
        <w:rPr>
          <w:rFonts w:ascii="Arial" w:hAnsi="Arial" w:cs="Arial"/>
          <w:sz w:val="24"/>
          <w:szCs w:val="24"/>
        </w:rPr>
        <w:t xml:space="preserve">Są to wszystkie informacje, które pozwalają bez większego wysiłku odróżnić jedną osobę od pozostałych. Mogą one dotyczyć zarówno wprost tej osoby (takie jak imię i nazwisku, numer identyfikacyjny, a czasem nawet  adres e-mail lub konto internetowe), jak też takie, które nie opisują jej bezpośrednio. Przykładowo dotyczą jej cech, stanu zdrowia, poglądów, miejsca zamieszkania, nałogów, rasy lub wyznania. </w:t>
      </w:r>
    </w:p>
    <w:p w14:paraId="695E83E7" w14:textId="77777777" w:rsidR="00AC46FF" w:rsidRDefault="00AC46FF">
      <w:pPr>
        <w:pStyle w:val="Akapitzlist"/>
        <w:spacing w:after="0"/>
        <w:rPr>
          <w:rFonts w:ascii="Arial" w:hAnsi="Arial" w:cs="Arial"/>
          <w:b/>
          <w:sz w:val="24"/>
          <w:szCs w:val="24"/>
        </w:rPr>
      </w:pPr>
    </w:p>
    <w:p w14:paraId="69F7266F" w14:textId="77777777" w:rsidR="00AC46FF" w:rsidRDefault="00D03E1E">
      <w:pPr>
        <w:pStyle w:val="Akapitzlist"/>
        <w:numPr>
          <w:ilvl w:val="0"/>
          <w:numId w:val="1"/>
        </w:numPr>
        <w:spacing w:after="120"/>
        <w:ind w:left="714" w:hanging="357"/>
        <w:rPr>
          <w:rFonts w:ascii="Arial" w:hAnsi="Arial" w:cs="Arial"/>
          <w:b/>
          <w:sz w:val="24"/>
          <w:szCs w:val="24"/>
        </w:rPr>
      </w:pPr>
      <w:r>
        <w:rPr>
          <w:rFonts w:ascii="Arial" w:hAnsi="Arial" w:cs="Arial"/>
          <w:b/>
          <w:sz w:val="24"/>
          <w:szCs w:val="24"/>
        </w:rPr>
        <w:t>O jakich danych osobowych mówimy w naszym przypadku?</w:t>
      </w:r>
    </w:p>
    <w:p w14:paraId="498A5148" w14:textId="00C1C874" w:rsidR="00AC46FF" w:rsidRDefault="00D03E1E">
      <w:pPr>
        <w:spacing w:after="0"/>
        <w:ind w:firstLine="360"/>
        <w:jc w:val="both"/>
        <w:rPr>
          <w:rFonts w:ascii="Arial" w:hAnsi="Arial" w:cs="Arial"/>
          <w:sz w:val="24"/>
          <w:szCs w:val="24"/>
        </w:rPr>
      </w:pPr>
      <w:r>
        <w:rPr>
          <w:rFonts w:ascii="Arial" w:hAnsi="Arial" w:cs="Arial"/>
          <w:sz w:val="24"/>
          <w:szCs w:val="24"/>
        </w:rPr>
        <w:t xml:space="preserve">Są to dane które przekazują nam Rodzice naszych uczniów, Współpracownicy, Użytkownicy posiadanej przez nas infrastruktury oraz Pracownicy, w związku </w:t>
      </w:r>
      <w:r w:rsidR="00F02E23">
        <w:rPr>
          <w:rFonts w:ascii="Arial" w:hAnsi="Arial" w:cs="Arial"/>
          <w:sz w:val="24"/>
          <w:szCs w:val="24"/>
        </w:rPr>
        <w:br/>
      </w:r>
      <w:r>
        <w:rPr>
          <w:rFonts w:ascii="Arial" w:hAnsi="Arial" w:cs="Arial"/>
          <w:sz w:val="24"/>
          <w:szCs w:val="24"/>
        </w:rPr>
        <w:t>z korzystaniem z naszych usług szkoleniowych, współpracą z nami lub zatrudnieniem. Dane te są przez nas przetwarzane.</w:t>
      </w:r>
    </w:p>
    <w:p w14:paraId="5A5D12A4" w14:textId="77777777" w:rsidR="00AC46FF" w:rsidRDefault="00AC46FF">
      <w:pPr>
        <w:spacing w:after="0"/>
        <w:ind w:firstLine="360"/>
        <w:jc w:val="both"/>
        <w:rPr>
          <w:rFonts w:ascii="Arial" w:hAnsi="Arial" w:cs="Arial"/>
          <w:sz w:val="24"/>
          <w:szCs w:val="24"/>
        </w:rPr>
      </w:pPr>
    </w:p>
    <w:p w14:paraId="3FA11577" w14:textId="77777777" w:rsidR="00AC46FF" w:rsidRDefault="00D03E1E">
      <w:pPr>
        <w:pStyle w:val="Akapitzlist"/>
        <w:numPr>
          <w:ilvl w:val="0"/>
          <w:numId w:val="1"/>
        </w:numPr>
        <w:spacing w:after="120"/>
        <w:ind w:left="714" w:hanging="357"/>
        <w:rPr>
          <w:rFonts w:ascii="Arial" w:hAnsi="Arial" w:cs="Arial"/>
          <w:b/>
          <w:sz w:val="24"/>
          <w:szCs w:val="24"/>
        </w:rPr>
      </w:pPr>
      <w:r>
        <w:rPr>
          <w:rFonts w:ascii="Arial" w:hAnsi="Arial" w:cs="Arial"/>
          <w:b/>
          <w:sz w:val="24"/>
          <w:szCs w:val="24"/>
        </w:rPr>
        <w:t>Co to znaczy przetwarzanie danych?</w:t>
      </w:r>
    </w:p>
    <w:p w14:paraId="21C141AF" w14:textId="77777777" w:rsidR="00AC46FF" w:rsidRDefault="00D03E1E">
      <w:pPr>
        <w:spacing w:after="0"/>
        <w:ind w:firstLine="360"/>
        <w:jc w:val="both"/>
        <w:rPr>
          <w:rFonts w:ascii="Arial" w:hAnsi="Arial" w:cs="Arial"/>
          <w:sz w:val="24"/>
          <w:szCs w:val="24"/>
        </w:rPr>
      </w:pPr>
      <w:r>
        <w:rPr>
          <w:rFonts w:ascii="Arial" w:hAnsi="Arial" w:cs="Arial"/>
          <w:sz w:val="24"/>
          <w:szCs w:val="24"/>
        </w:rPr>
        <w:t>Przetwarzanie to wszelkie czynności jakie możemy wykonać z danymi osobowymi – związane zarówno z ich aktywnym wykorzystaniem, takim jak gromadzenie,  pobieranie, utrwalanie, łączenie, modyfikowanie czy też udostępnianie, jak też pasywnym, takim jak przechowywanie, ograniczanie, usuwanie lub niszczenie.</w:t>
      </w:r>
    </w:p>
    <w:p w14:paraId="0E01AD0B" w14:textId="77777777" w:rsidR="00AC46FF" w:rsidRDefault="00AC46FF">
      <w:pPr>
        <w:spacing w:after="0"/>
        <w:ind w:firstLine="360"/>
        <w:jc w:val="both"/>
        <w:rPr>
          <w:rFonts w:ascii="Arial" w:hAnsi="Arial" w:cs="Arial"/>
          <w:sz w:val="24"/>
          <w:szCs w:val="24"/>
        </w:rPr>
      </w:pPr>
    </w:p>
    <w:p w14:paraId="715849FF"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 xml:space="preserve">Kto jest Administratorem Danych (to znaczy ma wpływ na  ich przetwarzanie oraz bezpieczeństwo)? </w:t>
      </w:r>
    </w:p>
    <w:p w14:paraId="631BB505" w14:textId="655E5124" w:rsidR="00AC46FF" w:rsidRDefault="00D03E1E" w:rsidP="0054792F">
      <w:pPr>
        <w:spacing w:after="0"/>
        <w:ind w:firstLine="360"/>
        <w:jc w:val="both"/>
        <w:rPr>
          <w:rFonts w:ascii="Arial" w:hAnsi="Arial" w:cs="Arial"/>
          <w:sz w:val="24"/>
          <w:szCs w:val="24"/>
        </w:rPr>
      </w:pPr>
      <w:r>
        <w:rPr>
          <w:rFonts w:ascii="Arial" w:hAnsi="Arial" w:cs="Arial"/>
          <w:sz w:val="24"/>
          <w:szCs w:val="24"/>
        </w:rPr>
        <w:t xml:space="preserve">Administratorem Waszych danych jest </w:t>
      </w:r>
      <w:r w:rsidR="0054792F">
        <w:rPr>
          <w:rFonts w:ascii="Arial" w:hAnsi="Arial" w:cs="Arial"/>
          <w:sz w:val="24"/>
          <w:szCs w:val="24"/>
        </w:rPr>
        <w:t>Zespół Kształcenia i Wychowania</w:t>
      </w:r>
      <w:r>
        <w:rPr>
          <w:rFonts w:ascii="Arial" w:hAnsi="Arial" w:cs="Arial"/>
          <w:sz w:val="24"/>
          <w:szCs w:val="24"/>
        </w:rPr>
        <w:t xml:space="preserve"> zlokalizowany w </w:t>
      </w:r>
      <w:r w:rsidR="0054792F">
        <w:rPr>
          <w:rFonts w:ascii="Arial" w:hAnsi="Arial" w:cs="Arial"/>
          <w:sz w:val="24"/>
          <w:szCs w:val="24"/>
        </w:rPr>
        <w:t>Rajkowach</w:t>
      </w:r>
      <w:r>
        <w:rPr>
          <w:rFonts w:ascii="Arial" w:hAnsi="Arial" w:cs="Arial"/>
          <w:sz w:val="24"/>
          <w:szCs w:val="24"/>
        </w:rPr>
        <w:t xml:space="preserve"> </w:t>
      </w:r>
      <w:r w:rsidR="0054792F">
        <w:rPr>
          <w:rFonts w:ascii="Arial" w:hAnsi="Arial" w:cs="Arial"/>
          <w:sz w:val="24"/>
          <w:szCs w:val="24"/>
        </w:rPr>
        <w:t>(</w:t>
      </w:r>
      <w:r>
        <w:rPr>
          <w:rFonts w:ascii="Arial" w:hAnsi="Arial" w:cs="Arial"/>
          <w:sz w:val="24"/>
          <w:szCs w:val="24"/>
        </w:rPr>
        <w:t>83-130</w:t>
      </w:r>
      <w:r w:rsidR="00F02E23">
        <w:rPr>
          <w:rFonts w:ascii="Arial" w:hAnsi="Arial" w:cs="Arial"/>
          <w:sz w:val="24"/>
          <w:szCs w:val="24"/>
        </w:rPr>
        <w:t xml:space="preserve"> Pelplin</w:t>
      </w:r>
      <w:r w:rsidR="0054792F">
        <w:rPr>
          <w:rFonts w:ascii="Arial" w:hAnsi="Arial" w:cs="Arial"/>
          <w:sz w:val="24"/>
          <w:szCs w:val="24"/>
        </w:rPr>
        <w:t>)</w:t>
      </w:r>
      <w:r>
        <w:rPr>
          <w:rFonts w:ascii="Arial" w:hAnsi="Arial" w:cs="Arial"/>
          <w:sz w:val="24"/>
          <w:szCs w:val="24"/>
        </w:rPr>
        <w:t xml:space="preserve"> przy ul. </w:t>
      </w:r>
      <w:r w:rsidR="0054792F">
        <w:rPr>
          <w:rFonts w:ascii="Arial" w:hAnsi="Arial" w:cs="Arial"/>
          <w:sz w:val="24"/>
          <w:szCs w:val="24"/>
        </w:rPr>
        <w:t>Jesionowej 6</w:t>
      </w:r>
      <w:r>
        <w:rPr>
          <w:rFonts w:ascii="Arial" w:hAnsi="Arial" w:cs="Arial"/>
          <w:sz w:val="24"/>
          <w:szCs w:val="24"/>
        </w:rPr>
        <w:t xml:space="preserve">, reprezentowany przez Dyrektora szkoły </w:t>
      </w:r>
      <w:r w:rsidR="00F02E23">
        <w:rPr>
          <w:rFonts w:ascii="Arial" w:hAnsi="Arial" w:cs="Arial"/>
          <w:sz w:val="24"/>
          <w:szCs w:val="24"/>
        </w:rPr>
        <w:t>– Ewę BRZÓSKA</w:t>
      </w:r>
      <w:r>
        <w:rPr>
          <w:rFonts w:ascii="Arial" w:hAnsi="Arial" w:cs="Arial"/>
          <w:sz w:val="24"/>
          <w:szCs w:val="24"/>
        </w:rPr>
        <w:t>.</w:t>
      </w:r>
    </w:p>
    <w:p w14:paraId="38FC648C" w14:textId="77777777" w:rsidR="00AC46FF" w:rsidRDefault="00AC46FF">
      <w:pPr>
        <w:spacing w:after="0"/>
        <w:ind w:firstLine="360"/>
        <w:jc w:val="both"/>
        <w:rPr>
          <w:rFonts w:ascii="Arial" w:hAnsi="Arial" w:cs="Arial"/>
          <w:sz w:val="24"/>
          <w:szCs w:val="24"/>
        </w:rPr>
      </w:pPr>
    </w:p>
    <w:p w14:paraId="45AA1FA2"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Na jakiej podstawie prawnej i w jakim celu przetwarzamy Twoje dane?</w:t>
      </w:r>
    </w:p>
    <w:p w14:paraId="2A8C5C59" w14:textId="77777777" w:rsidR="00AC46FF" w:rsidRDefault="00D03E1E">
      <w:pPr>
        <w:spacing w:after="0"/>
        <w:ind w:firstLine="360"/>
        <w:jc w:val="both"/>
        <w:rPr>
          <w:rFonts w:ascii="Arial" w:hAnsi="Arial" w:cs="Arial"/>
          <w:sz w:val="24"/>
          <w:szCs w:val="24"/>
        </w:rPr>
      </w:pPr>
      <w:r>
        <w:rPr>
          <w:rFonts w:ascii="Arial" w:hAnsi="Arial" w:cs="Arial"/>
          <w:sz w:val="24"/>
          <w:szCs w:val="24"/>
        </w:rPr>
        <w:t xml:space="preserve">Każde przetwarzanie Twoich danych musi być oparte na właściwej, zgodnej z obowiązującymi przepisami, podstawie prawnej.  </w:t>
      </w:r>
      <w:r>
        <w:rPr>
          <w:rFonts w:ascii="Arial" w:eastAsia="Times New Roman" w:hAnsi="Arial" w:cs="Arial"/>
          <w:sz w:val="24"/>
          <w:szCs w:val="24"/>
          <w:lang w:eastAsia="pl-PL"/>
        </w:rPr>
        <w:t xml:space="preserve">Podstawą taką może być Twoja zgoda przetwarzanie danych lub inne zapisy prawne pozwalające na to, zawarte w ustawie z dnia 29 sierpnia 1997 r. o ochronie danych osobowych oraz </w:t>
      </w:r>
      <w:r>
        <w:rPr>
          <w:rFonts w:ascii="Arial" w:hAnsi="Arial" w:cs="Arial"/>
          <w:sz w:val="24"/>
          <w:szCs w:val="24"/>
        </w:rPr>
        <w:t>Rozporządzeniu Parlamentu Europejskiego i Rady (UE) 2016/679 z dnia 27 kwietnia 2016 r. w sprawie ochrony osób fizycznych w związku z przetwarzaniem danych osobowych i w sprawie swobodnego przepływu takich danych oraz uchylenia dyrektywy 95/46/WE (określanym jako „RODO”)</w:t>
      </w:r>
    </w:p>
    <w:p w14:paraId="65BF9BA5" w14:textId="77777777" w:rsidR="00AC46FF" w:rsidRDefault="00D03E1E">
      <w:pPr>
        <w:spacing w:after="0"/>
        <w:jc w:val="both"/>
        <w:rPr>
          <w:rFonts w:ascii="Arial" w:hAnsi="Arial" w:cs="Arial"/>
          <w:sz w:val="24"/>
          <w:szCs w:val="24"/>
        </w:rPr>
      </w:pPr>
      <w:r>
        <w:rPr>
          <w:rFonts w:ascii="Arial" w:hAnsi="Arial" w:cs="Arial"/>
          <w:sz w:val="24"/>
          <w:szCs w:val="24"/>
        </w:rPr>
        <w:t>Twoje dane mogą być przez nas przetwarzane w kilku różnych celach, przykładowo:</w:t>
      </w:r>
    </w:p>
    <w:p w14:paraId="02C2F691" w14:textId="77777777" w:rsidR="00AC46FF" w:rsidRDefault="00D03E1E">
      <w:pPr>
        <w:pStyle w:val="Akapitzlist"/>
        <w:numPr>
          <w:ilvl w:val="0"/>
          <w:numId w:val="2"/>
        </w:numPr>
        <w:spacing w:after="0"/>
        <w:jc w:val="both"/>
        <w:rPr>
          <w:rFonts w:ascii="Arial" w:hAnsi="Arial" w:cs="Arial"/>
          <w:sz w:val="24"/>
          <w:szCs w:val="24"/>
        </w:rPr>
      </w:pPr>
      <w:r>
        <w:rPr>
          <w:rFonts w:ascii="Arial" w:hAnsi="Arial" w:cs="Arial"/>
          <w:sz w:val="24"/>
          <w:szCs w:val="24"/>
        </w:rPr>
        <w:lastRenderedPageBreak/>
        <w:t>Jeżeli jesteś naszym Uczniem lub Rodzicem naszego Ucznia, Twoje dane przetwarzamy w związku z Ustawa z dnia 7 września 1991 r. o systemie oświaty (Dz. U. 2017, poz. 2198) oraz Rozporządzeniem Ministra Edukacji Narodowej z dnia 29 sierpnia 2014 r. w sprawie sposobu prowadzenia przez publiczne przedszkola, szkoły i placówki dokumentacji przebiegu nauczania,</w:t>
      </w:r>
    </w:p>
    <w:p w14:paraId="0C79C231" w14:textId="77777777" w:rsidR="00AC46FF" w:rsidRDefault="00D03E1E">
      <w:pPr>
        <w:pStyle w:val="Akapitzlist"/>
        <w:spacing w:after="0"/>
        <w:jc w:val="both"/>
        <w:rPr>
          <w:rFonts w:ascii="Arial" w:hAnsi="Arial" w:cs="Arial"/>
          <w:sz w:val="24"/>
          <w:szCs w:val="24"/>
        </w:rPr>
      </w:pPr>
      <w:r>
        <w:rPr>
          <w:rFonts w:ascii="Arial" w:hAnsi="Arial" w:cs="Arial"/>
          <w:sz w:val="24"/>
          <w:szCs w:val="24"/>
        </w:rPr>
        <w:t>działalności wychowawczej i opiekuńczej oraz rodzajów tej dokumentacji (Dz.U. z 2014 r. poz. 1170). Odbywa się to zawsze za Twoją wiedzą i wolą.  Wyrażając zamiar skierowania dziecka do naszej szkoły, wiesz jakie dane osobowe będą potrzebne w procesie rekrutacji, a po rozpoczęciu nauki przez Twoje dziecko masz wiedzę, jakie dane w tym celu przekazałeś lub przekażesz w okresie późniejszym.</w:t>
      </w:r>
    </w:p>
    <w:p w14:paraId="361B770B" w14:textId="77777777" w:rsidR="00AC46FF" w:rsidRDefault="00D03E1E">
      <w:pPr>
        <w:pStyle w:val="Akapitzlist"/>
        <w:numPr>
          <w:ilvl w:val="0"/>
          <w:numId w:val="2"/>
        </w:numPr>
        <w:spacing w:after="0"/>
        <w:jc w:val="both"/>
        <w:rPr>
          <w:rFonts w:ascii="Arial" w:hAnsi="Arial" w:cs="Arial"/>
          <w:sz w:val="24"/>
          <w:szCs w:val="24"/>
        </w:rPr>
      </w:pPr>
      <w:r>
        <w:rPr>
          <w:rFonts w:ascii="Arial" w:hAnsi="Arial" w:cs="Arial"/>
          <w:sz w:val="24"/>
          <w:szCs w:val="24"/>
        </w:rPr>
        <w:t>Jeżeli jesteś Użytkownikiem posiadanej przez nas infrastruktury lub osobą zainteresowaną skorzystaniem z naszych możliwości lokalowych, Twoje dane przetwarzamy w związku z zawartą z Tobą umową najmu lub w ramach przygotowań do zawarcia takiej umowy. Odbywa się to zawsze za Twoją wiedzą i wolą.  Wyrażając zamiar zawarcia umowy, wiesz jakie dane osobowe będą potrzebne do jej podpisania, a po jej podpisaniu masz wiedzę, jakie dane w tym celu przekazałeś  lub przekażesz w okresie późniejszym,</w:t>
      </w:r>
    </w:p>
    <w:p w14:paraId="56B2B607" w14:textId="77777777" w:rsidR="00AC46FF" w:rsidRDefault="00D03E1E">
      <w:pPr>
        <w:pStyle w:val="Akapitzlist"/>
        <w:numPr>
          <w:ilvl w:val="0"/>
          <w:numId w:val="2"/>
        </w:numPr>
        <w:spacing w:after="0"/>
        <w:jc w:val="both"/>
        <w:rPr>
          <w:rFonts w:ascii="Arial" w:hAnsi="Arial" w:cs="Arial"/>
          <w:sz w:val="24"/>
          <w:szCs w:val="24"/>
        </w:rPr>
      </w:pPr>
      <w:r>
        <w:rPr>
          <w:rFonts w:ascii="Arial" w:hAnsi="Arial" w:cs="Arial"/>
          <w:sz w:val="24"/>
          <w:szCs w:val="24"/>
        </w:rPr>
        <w:t>Jeżeli jesteś naszym Petentem lub Współpracownikiem, Twoje dane mogą być przez nas przetwarzane w oparciu o zezwalający nam na to przepis prawa, może to mieć także związek z pismem lub wnioskiem  jaki do nas przesłałeś. Wykonujemy w takim przypadku –  jako organ publiczny – obowiązek prawny, nałożony na nas przez przepis w randze co najmniej rozporządzenia lub ustawy. Przepis ten jednoznacznie określa rodzaj i zakres danych jakie możemy gromadzić i przetwarzać w związku z pozostający w zgodzie z literą prawa i właściwie pojmowanym interesem publicznym.</w:t>
      </w:r>
    </w:p>
    <w:p w14:paraId="20FE21AE" w14:textId="77777777" w:rsidR="00AC46FF" w:rsidRDefault="00D03E1E">
      <w:pPr>
        <w:pStyle w:val="Akapitzlist"/>
        <w:numPr>
          <w:ilvl w:val="0"/>
          <w:numId w:val="2"/>
        </w:numPr>
        <w:spacing w:after="0"/>
        <w:jc w:val="both"/>
        <w:rPr>
          <w:rFonts w:ascii="Arial" w:hAnsi="Arial" w:cs="Arial"/>
          <w:sz w:val="24"/>
          <w:szCs w:val="24"/>
        </w:rPr>
      </w:pPr>
      <w:r>
        <w:rPr>
          <w:rFonts w:ascii="Arial" w:hAnsi="Arial" w:cs="Arial"/>
          <w:sz w:val="24"/>
          <w:szCs w:val="24"/>
        </w:rPr>
        <w:t>Możemy też przetwarzać Twoje dane w związku z koniecznością zapewnienia bezpieczeństwa osób i obiektów lub bezpieczeństwa sieci i informacji. Jest to nasz prawnie uzasadniony interes. Jeśli w tym celu będzie stosowany monitoring wizyjny, zostaniesz o tym poinformowany w formie odpowiednich tabliczek informacyjnych lub piktogramów.</w:t>
      </w:r>
    </w:p>
    <w:p w14:paraId="505EE2B5" w14:textId="77777777" w:rsidR="00AC46FF" w:rsidRDefault="00D03E1E">
      <w:pPr>
        <w:pStyle w:val="Akapitzlist"/>
        <w:numPr>
          <w:ilvl w:val="0"/>
          <w:numId w:val="2"/>
        </w:numPr>
        <w:spacing w:after="0"/>
        <w:jc w:val="both"/>
        <w:rPr>
          <w:rFonts w:ascii="Arial" w:hAnsi="Arial" w:cs="Arial"/>
          <w:sz w:val="24"/>
          <w:szCs w:val="24"/>
        </w:rPr>
      </w:pPr>
      <w:r>
        <w:rPr>
          <w:rFonts w:ascii="Arial" w:hAnsi="Arial" w:cs="Arial"/>
          <w:sz w:val="24"/>
          <w:szCs w:val="24"/>
        </w:rPr>
        <w:t>Jeżeli jesteś zainteresowany podjęciem pracy u nas, Twoje dane przetwarzane  są w postaci nadesłanej przez Ciebie aplikacji lub CV. Odbywa się to za Twoją wiedzą i pisemną zgodą, którą możesz w każdej chwili cofnąć. W takim przypadku Twoja kandydatura nie zostanie przez nas rozpatrzona oraz niezwłocznie usuniemy wszystkie podane przez Ciebie dane. Natomiast z chwilą zatrudnienia się u nas, dalsze zasady przetwarzania danych oraz obowiązkowy zakres ich przekazania i dalszego przez nas przetwarzania określają przepisy prawa pracy.</w:t>
      </w:r>
    </w:p>
    <w:p w14:paraId="632C1311" w14:textId="77777777" w:rsidR="00AC46FF" w:rsidRDefault="00AC46FF">
      <w:pPr>
        <w:pStyle w:val="Akapitzlist"/>
        <w:spacing w:after="0"/>
        <w:jc w:val="both"/>
        <w:rPr>
          <w:rFonts w:ascii="Arial" w:hAnsi="Arial" w:cs="Arial"/>
          <w:sz w:val="24"/>
          <w:szCs w:val="24"/>
        </w:rPr>
      </w:pPr>
    </w:p>
    <w:p w14:paraId="2CE460CC"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Komu przekazujemy Twoje dane ?</w:t>
      </w:r>
    </w:p>
    <w:p w14:paraId="506241FB" w14:textId="6E5BC371" w:rsidR="00AC46FF" w:rsidRDefault="00D03E1E">
      <w:pPr>
        <w:spacing w:after="0"/>
        <w:ind w:firstLine="360"/>
        <w:jc w:val="both"/>
        <w:rPr>
          <w:rFonts w:ascii="Arial" w:hAnsi="Arial" w:cs="Arial"/>
          <w:sz w:val="24"/>
          <w:szCs w:val="24"/>
        </w:rPr>
      </w:pPr>
      <w:r>
        <w:rPr>
          <w:rFonts w:ascii="Arial" w:hAnsi="Arial" w:cs="Arial"/>
          <w:sz w:val="24"/>
          <w:szCs w:val="24"/>
        </w:rPr>
        <w:t xml:space="preserve">Zgodnie z obowiązującym prawem Twoje dane możemy przekazywać podmiotom przetwarzającym je na nasze zlecenie, np. operatorom pocztowym, podmiotom </w:t>
      </w:r>
      <w:r w:rsidR="00F02E23">
        <w:rPr>
          <w:rFonts w:ascii="Arial" w:hAnsi="Arial" w:cs="Arial"/>
          <w:sz w:val="24"/>
          <w:szCs w:val="24"/>
        </w:rPr>
        <w:br/>
      </w:r>
      <w:r>
        <w:rPr>
          <w:rFonts w:ascii="Arial" w:hAnsi="Arial" w:cs="Arial"/>
          <w:sz w:val="24"/>
          <w:szCs w:val="24"/>
        </w:rPr>
        <w:lastRenderedPageBreak/>
        <w:t xml:space="preserve">z nami współpracującym. Mamy też obowiązek udostępnić je na żądanie podmiotów uprawnionym do tego na podstawie innych przepisów prawa, np. sądy lub organy ścigania. Udostępnienie nastąpi jednak tylko wtedy, gdy zwrócą się one do nas z wnioskiem w tej sprawie, wskazując prawo, które im  na takie żądanie zezwala. </w:t>
      </w:r>
    </w:p>
    <w:p w14:paraId="648A2C26" w14:textId="77777777" w:rsidR="00AC46FF" w:rsidRDefault="00D03E1E">
      <w:pPr>
        <w:spacing w:after="0"/>
        <w:ind w:firstLine="360"/>
        <w:jc w:val="both"/>
        <w:rPr>
          <w:rFonts w:ascii="Arial" w:hAnsi="Arial" w:cs="Arial"/>
          <w:sz w:val="24"/>
          <w:szCs w:val="24"/>
        </w:rPr>
      </w:pPr>
      <w:r>
        <w:rPr>
          <w:rFonts w:ascii="Arial" w:hAnsi="Arial" w:cs="Arial"/>
          <w:sz w:val="24"/>
          <w:szCs w:val="24"/>
        </w:rPr>
        <w:t xml:space="preserve">Nie przewidujemy przekazywania Twoich danych do państw trzecich lub organizacji międzynarodowych, to jest poza obszar gospodarczy Unii Europejskiej. Na terenie Unii Europejskiej, dzięki RODO, którego tekst jest odstępny pod adresem: </w:t>
      </w:r>
    </w:p>
    <w:p w14:paraId="62F5160A" w14:textId="77777777" w:rsidR="00A93C28" w:rsidRDefault="00A93C28" w:rsidP="00A93C28">
      <w:pPr>
        <w:spacing w:after="0"/>
        <w:jc w:val="both"/>
        <w:rPr>
          <w:rFonts w:ascii="Arial" w:hAnsi="Arial" w:cs="Arial"/>
          <w:sz w:val="24"/>
          <w:szCs w:val="24"/>
        </w:rPr>
      </w:pPr>
    </w:p>
    <w:p w14:paraId="7A11E460" w14:textId="77777777" w:rsidR="00D03E1E" w:rsidRDefault="00D03E1E" w:rsidP="00A93C28">
      <w:pPr>
        <w:spacing w:after="0"/>
        <w:jc w:val="both"/>
        <w:rPr>
          <w:rFonts w:ascii="Arial" w:hAnsi="Arial" w:cs="Arial"/>
          <w:sz w:val="24"/>
          <w:szCs w:val="24"/>
        </w:rPr>
      </w:pPr>
      <w:r w:rsidRPr="00A93C28">
        <w:rPr>
          <w:rFonts w:ascii="Arial" w:hAnsi="Arial" w:cs="Arial"/>
          <w:sz w:val="24"/>
          <w:szCs w:val="24"/>
        </w:rPr>
        <w:t>http://eur-lex.europa.eu/legal-content/PL/TXT/?uri=OJ:L:2016:119:TOC</w:t>
      </w:r>
    </w:p>
    <w:p w14:paraId="6F5B7657" w14:textId="77777777" w:rsidR="00A93C28" w:rsidRPr="00A93C28" w:rsidRDefault="00A93C28" w:rsidP="00A93C28">
      <w:pPr>
        <w:spacing w:after="0"/>
        <w:jc w:val="both"/>
        <w:rPr>
          <w:rFonts w:ascii="Arial" w:hAnsi="Arial" w:cs="Arial"/>
          <w:sz w:val="24"/>
          <w:szCs w:val="24"/>
        </w:rPr>
      </w:pPr>
    </w:p>
    <w:p w14:paraId="1B733103" w14:textId="77777777" w:rsidR="00AC46FF" w:rsidRDefault="00D03E1E">
      <w:pPr>
        <w:spacing w:after="0"/>
        <w:jc w:val="both"/>
        <w:rPr>
          <w:rFonts w:ascii="Arial" w:hAnsi="Arial" w:cs="Arial"/>
          <w:sz w:val="24"/>
          <w:szCs w:val="24"/>
        </w:rPr>
      </w:pPr>
      <w:r>
        <w:rPr>
          <w:rFonts w:ascii="Arial" w:hAnsi="Arial" w:cs="Arial"/>
          <w:sz w:val="24"/>
          <w:szCs w:val="24"/>
        </w:rPr>
        <w:t xml:space="preserve">masz zapewniony identyczny poziom ochrony Twoich danych w wszystkich krajach członkowskich.  </w:t>
      </w:r>
    </w:p>
    <w:p w14:paraId="2D2BF690" w14:textId="77777777" w:rsidR="00AC46FF" w:rsidRDefault="00AC46FF">
      <w:pPr>
        <w:spacing w:after="0"/>
        <w:jc w:val="both"/>
        <w:rPr>
          <w:rFonts w:ascii="Arial" w:hAnsi="Arial" w:cs="Arial"/>
          <w:sz w:val="24"/>
          <w:szCs w:val="24"/>
        </w:rPr>
      </w:pPr>
    </w:p>
    <w:p w14:paraId="0A9ECE2E"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Jak długo będziemy przetwarzać Twoje dane?</w:t>
      </w:r>
    </w:p>
    <w:p w14:paraId="0958625A" w14:textId="77777777" w:rsidR="00AC46FF" w:rsidRDefault="00D03E1E">
      <w:pPr>
        <w:spacing w:after="0"/>
        <w:ind w:firstLine="360"/>
        <w:jc w:val="both"/>
        <w:rPr>
          <w:rFonts w:ascii="Arial" w:hAnsi="Arial" w:cs="Arial"/>
          <w:sz w:val="24"/>
          <w:szCs w:val="24"/>
        </w:rPr>
      </w:pPr>
      <w:r>
        <w:rPr>
          <w:rFonts w:ascii="Arial" w:hAnsi="Arial" w:cs="Arial"/>
          <w:sz w:val="24"/>
          <w:szCs w:val="24"/>
        </w:rPr>
        <w:t xml:space="preserve">Przykładamy bardzo dużą uwagę do tego aby ograniczyć do niezbędnego minimum zakres gromadzonych przez nas danych, jak też czas ich przetwarzania. W tym celu wykonujemy systematyczne przeglądy posiadanych dokumentów papierowych i elektronicznych, usuwając zbędne, których czas przydatności minął. Pamiętaj, że o czasie przetwarzania Twoich danych, zależnie od podstawy w oparciu o którą je uzyskaliśmy, mogą decydować odrębne – niezależne od nas przepisy prawne, które mogą nakładać na nas obowiązek przechowywania Twoich danych, niezależnie od Twojej woli lub chęci. Przykładem może być prawo pracy, prawo ubezpieczeń społecznych czy przepisy dotyczące rachunkowości. </w:t>
      </w:r>
    </w:p>
    <w:p w14:paraId="1EC1CD8C" w14:textId="77777777" w:rsidR="00AC46FF" w:rsidRDefault="00D03E1E">
      <w:pPr>
        <w:spacing w:after="0"/>
        <w:ind w:firstLine="360"/>
        <w:jc w:val="both"/>
        <w:rPr>
          <w:rFonts w:ascii="Arial" w:hAnsi="Arial" w:cs="Arial"/>
          <w:sz w:val="24"/>
          <w:szCs w:val="24"/>
        </w:rPr>
      </w:pPr>
      <w:r>
        <w:rPr>
          <w:rFonts w:ascii="Arial" w:hAnsi="Arial" w:cs="Arial"/>
          <w:sz w:val="24"/>
          <w:szCs w:val="24"/>
        </w:rPr>
        <w:t xml:space="preserve">Jeśli posiadane przez nas dane miałyby zostać wykorzystane w inny celu, niż w jakim zostały one pozyskane, zawsze zostaniesz prze nas o tym poinformowany i będziesz mógł się temu sprzeciwić. </w:t>
      </w:r>
    </w:p>
    <w:p w14:paraId="0BF725D7" w14:textId="77777777" w:rsidR="00AC46FF" w:rsidRDefault="00AC46FF">
      <w:pPr>
        <w:pStyle w:val="Akapitzlist"/>
        <w:spacing w:after="0"/>
        <w:rPr>
          <w:rFonts w:ascii="Arial" w:hAnsi="Arial" w:cs="Arial"/>
          <w:b/>
          <w:sz w:val="24"/>
          <w:szCs w:val="24"/>
        </w:rPr>
      </w:pPr>
    </w:p>
    <w:p w14:paraId="23736281"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Jakie masz prawa w stosunku do Twoich danych?</w:t>
      </w:r>
    </w:p>
    <w:p w14:paraId="1C96A796" w14:textId="77777777" w:rsidR="00AC46FF" w:rsidRDefault="00D03E1E">
      <w:pPr>
        <w:spacing w:after="0"/>
        <w:jc w:val="both"/>
        <w:rPr>
          <w:rFonts w:ascii="Arial" w:hAnsi="Arial" w:cs="Arial"/>
          <w:sz w:val="24"/>
          <w:szCs w:val="24"/>
        </w:rPr>
      </w:pPr>
      <w:r>
        <w:rPr>
          <w:rFonts w:ascii="Arial" w:hAnsi="Arial" w:cs="Arial"/>
          <w:sz w:val="24"/>
          <w:szCs w:val="24"/>
        </w:rPr>
        <w:t>Jeśli przetwarzamy Twoje dane osobowe, zawsze masz prawo do:</w:t>
      </w:r>
    </w:p>
    <w:p w14:paraId="5AA7EC39" w14:textId="77777777" w:rsidR="00AC46FF" w:rsidRDefault="00D03E1E">
      <w:pPr>
        <w:pStyle w:val="Akapitzlist"/>
        <w:numPr>
          <w:ilvl w:val="0"/>
          <w:numId w:val="3"/>
        </w:numPr>
        <w:spacing w:after="0"/>
        <w:jc w:val="both"/>
        <w:rPr>
          <w:rFonts w:ascii="Arial" w:hAnsi="Arial" w:cs="Arial"/>
          <w:sz w:val="24"/>
          <w:szCs w:val="24"/>
        </w:rPr>
      </w:pPr>
      <w:r>
        <w:rPr>
          <w:rFonts w:ascii="Arial" w:hAnsi="Arial" w:cs="Arial"/>
          <w:sz w:val="24"/>
          <w:szCs w:val="24"/>
        </w:rPr>
        <w:t xml:space="preserve">żądania dostępu do danych, </w:t>
      </w:r>
    </w:p>
    <w:p w14:paraId="771E3287" w14:textId="77777777" w:rsidR="00AC46FF" w:rsidRDefault="00D03E1E">
      <w:pPr>
        <w:pStyle w:val="Akapitzlist"/>
        <w:numPr>
          <w:ilvl w:val="0"/>
          <w:numId w:val="3"/>
        </w:numPr>
        <w:spacing w:after="0"/>
        <w:jc w:val="both"/>
        <w:rPr>
          <w:rFonts w:ascii="Arial" w:hAnsi="Arial" w:cs="Arial"/>
          <w:sz w:val="24"/>
          <w:szCs w:val="24"/>
        </w:rPr>
      </w:pPr>
      <w:r>
        <w:rPr>
          <w:rFonts w:ascii="Arial" w:hAnsi="Arial" w:cs="Arial"/>
          <w:sz w:val="24"/>
          <w:szCs w:val="24"/>
        </w:rPr>
        <w:t xml:space="preserve">ich sprostowania, </w:t>
      </w:r>
    </w:p>
    <w:p w14:paraId="5C854D7E" w14:textId="77777777" w:rsidR="00AC46FF" w:rsidRDefault="00D03E1E">
      <w:pPr>
        <w:pStyle w:val="Akapitzlist"/>
        <w:numPr>
          <w:ilvl w:val="0"/>
          <w:numId w:val="3"/>
        </w:numPr>
        <w:spacing w:after="0"/>
        <w:jc w:val="both"/>
        <w:rPr>
          <w:rFonts w:ascii="Arial" w:hAnsi="Arial" w:cs="Arial"/>
          <w:sz w:val="24"/>
          <w:szCs w:val="24"/>
        </w:rPr>
      </w:pPr>
      <w:r>
        <w:rPr>
          <w:rFonts w:ascii="Arial" w:hAnsi="Arial" w:cs="Arial"/>
          <w:sz w:val="24"/>
          <w:szCs w:val="24"/>
        </w:rPr>
        <w:t xml:space="preserve">żądania usunięcia, </w:t>
      </w:r>
    </w:p>
    <w:p w14:paraId="00FABCB5" w14:textId="77777777" w:rsidR="00AC46FF" w:rsidRDefault="00D03E1E">
      <w:pPr>
        <w:pStyle w:val="Akapitzlist"/>
        <w:numPr>
          <w:ilvl w:val="0"/>
          <w:numId w:val="3"/>
        </w:numPr>
        <w:spacing w:after="0"/>
        <w:jc w:val="both"/>
        <w:rPr>
          <w:rFonts w:ascii="Arial" w:hAnsi="Arial" w:cs="Arial"/>
          <w:sz w:val="24"/>
          <w:szCs w:val="24"/>
        </w:rPr>
      </w:pPr>
      <w:r>
        <w:rPr>
          <w:rFonts w:ascii="Arial" w:hAnsi="Arial" w:cs="Arial"/>
          <w:sz w:val="24"/>
          <w:szCs w:val="24"/>
        </w:rPr>
        <w:t>lub ograniczenia czynności przetwarzania,</w:t>
      </w:r>
    </w:p>
    <w:p w14:paraId="2E262EBE" w14:textId="77777777" w:rsidR="00AC46FF" w:rsidRDefault="00D03E1E">
      <w:pPr>
        <w:pStyle w:val="Akapitzlist"/>
        <w:numPr>
          <w:ilvl w:val="0"/>
          <w:numId w:val="3"/>
        </w:numPr>
        <w:spacing w:after="0"/>
        <w:jc w:val="both"/>
        <w:rPr>
          <w:rFonts w:ascii="Arial" w:hAnsi="Arial" w:cs="Arial"/>
          <w:sz w:val="24"/>
          <w:szCs w:val="24"/>
        </w:rPr>
      </w:pPr>
      <w:r>
        <w:rPr>
          <w:rFonts w:ascii="Arial" w:hAnsi="Arial" w:cs="Arial"/>
          <w:sz w:val="24"/>
          <w:szCs w:val="24"/>
        </w:rPr>
        <w:t>wniesienia sprzeciwu wobec przetwarzania danych,</w:t>
      </w:r>
    </w:p>
    <w:p w14:paraId="09DBF157" w14:textId="77777777" w:rsidR="00AC46FF" w:rsidRDefault="00D03E1E">
      <w:pPr>
        <w:pStyle w:val="Akapitzlist"/>
        <w:numPr>
          <w:ilvl w:val="0"/>
          <w:numId w:val="3"/>
        </w:numPr>
        <w:spacing w:after="0"/>
        <w:jc w:val="both"/>
        <w:rPr>
          <w:rFonts w:ascii="Arial" w:hAnsi="Arial" w:cs="Arial"/>
          <w:sz w:val="24"/>
          <w:szCs w:val="24"/>
        </w:rPr>
      </w:pPr>
      <w:r>
        <w:rPr>
          <w:rFonts w:ascii="Arial" w:hAnsi="Arial" w:cs="Arial"/>
          <w:sz w:val="24"/>
          <w:szCs w:val="24"/>
        </w:rPr>
        <w:t>przenoszenia danych, w tym uzyskania ich kopii.</w:t>
      </w:r>
    </w:p>
    <w:p w14:paraId="55C64C11" w14:textId="77777777" w:rsidR="00AC46FF" w:rsidRDefault="00D03E1E" w:rsidP="00D03E1E">
      <w:pPr>
        <w:spacing w:after="0"/>
        <w:ind w:firstLine="360"/>
        <w:jc w:val="both"/>
        <w:rPr>
          <w:rFonts w:ascii="Arial" w:hAnsi="Arial" w:cs="Arial"/>
          <w:sz w:val="24"/>
          <w:szCs w:val="24"/>
        </w:rPr>
      </w:pPr>
      <w:r>
        <w:rPr>
          <w:rFonts w:ascii="Arial" w:hAnsi="Arial" w:cs="Arial"/>
          <w:sz w:val="24"/>
          <w:szCs w:val="24"/>
        </w:rPr>
        <w:t>Wszystkie te prawa szczegółowo zostały omówione w art. 15 do 21 RODO, do którego link zamieściliśmy powyżej.</w:t>
      </w:r>
    </w:p>
    <w:p w14:paraId="336105E0" w14:textId="77777777" w:rsidR="00D03E1E" w:rsidRPr="00D03E1E" w:rsidRDefault="00D03E1E" w:rsidP="00D03E1E">
      <w:pPr>
        <w:spacing w:after="0"/>
        <w:ind w:firstLine="360"/>
        <w:jc w:val="both"/>
        <w:rPr>
          <w:rFonts w:ascii="Verdana" w:hAnsi="Verdana"/>
        </w:rPr>
      </w:pPr>
    </w:p>
    <w:p w14:paraId="2C2B2E81" w14:textId="5165BF6F" w:rsidR="00AC46FF" w:rsidRDefault="00D03E1E">
      <w:pPr>
        <w:spacing w:after="0"/>
        <w:ind w:firstLine="360"/>
        <w:jc w:val="both"/>
      </w:pPr>
      <w:r>
        <w:rPr>
          <w:rFonts w:ascii="Arial" w:hAnsi="Arial" w:cs="Arial"/>
          <w:sz w:val="24"/>
          <w:szCs w:val="24"/>
        </w:rPr>
        <w:t xml:space="preserve">Możesz także wycofać swoją zgodę na przetwarzanie danych osobowych, </w:t>
      </w:r>
      <w:r w:rsidR="00F02E23">
        <w:rPr>
          <w:rFonts w:ascii="Arial" w:hAnsi="Arial" w:cs="Arial"/>
          <w:sz w:val="24"/>
          <w:szCs w:val="24"/>
        </w:rPr>
        <w:br/>
      </w:r>
      <w:r>
        <w:rPr>
          <w:rFonts w:ascii="Arial" w:hAnsi="Arial" w:cs="Arial"/>
          <w:sz w:val="24"/>
          <w:szCs w:val="24"/>
        </w:rPr>
        <w:t xml:space="preserve">w takim przypadku niezwłocznie usuniemy Twoje dane osobowe, jeśli tylko nie wystąpi obowiązek prawny nakazujący nam ich dalsze przetwarzanie. Przykładowo jeśli zażądasz likwidacji swojego konta z dostępem do dziennika elektronicznego ocen Twojego dziecka, niezwłocznie usuniemy z bazy te dane. Jeśli jednak Twoje </w:t>
      </w:r>
      <w:r>
        <w:rPr>
          <w:rFonts w:ascii="Arial" w:hAnsi="Arial" w:cs="Arial"/>
          <w:sz w:val="24"/>
          <w:szCs w:val="24"/>
        </w:rPr>
        <w:lastRenderedPageBreak/>
        <w:t xml:space="preserve">dziecko ukończyło naszą szkołę, dane związane z jego kształceniem będziemy nadal posiadać w swojej dokumentacji przez okres określony wymogami zapisów </w:t>
      </w:r>
      <w:hyperlink r:id="rId7">
        <w:r>
          <w:rPr>
            <w:rStyle w:val="ListLabel12"/>
          </w:rPr>
          <w:t>ustawy z dnia 14 lipca 1983 r. o narodowym zasobie archiwalnym i archiwach.</w:t>
        </w:r>
      </w:hyperlink>
    </w:p>
    <w:p w14:paraId="0FA3D352" w14:textId="77777777" w:rsidR="00AC46FF" w:rsidRDefault="00D03E1E">
      <w:pPr>
        <w:spacing w:after="0"/>
        <w:ind w:firstLine="360"/>
        <w:jc w:val="both"/>
        <w:rPr>
          <w:rFonts w:ascii="Arial" w:hAnsi="Arial" w:cs="Arial"/>
          <w:sz w:val="24"/>
          <w:szCs w:val="24"/>
        </w:rPr>
      </w:pPr>
      <w:r>
        <w:rPr>
          <w:rFonts w:ascii="Arial" w:hAnsi="Arial" w:cs="Arial"/>
          <w:sz w:val="24"/>
          <w:szCs w:val="24"/>
        </w:rPr>
        <w:t>Jeśli uznasz, że w jakikolwiek sposób – czego oczywiście nie chcemy – naruszyliśmy Twoje prawa lub nie zapewniliśmy bezpieczeństwa Twoim danym osobowym, przysługuje ci prawo wniesienia skargi do organu nadzorczego,  którym do 25 maja 2018 r. jest Generalny Inspektor Ochrony Danych Osobowych a po tej dacie Prezes Urzędu Ochrony Danych Osobowych.</w:t>
      </w:r>
    </w:p>
    <w:p w14:paraId="1AEEBD12" w14:textId="77777777" w:rsidR="00AC46FF" w:rsidRDefault="00AC46FF">
      <w:pPr>
        <w:pStyle w:val="Bezodstpw"/>
        <w:spacing w:line="276" w:lineRule="auto"/>
        <w:ind w:left="720"/>
        <w:rPr>
          <w:rFonts w:ascii="Arial" w:hAnsi="Arial" w:cs="Arial"/>
          <w:b/>
          <w:sz w:val="24"/>
          <w:szCs w:val="24"/>
        </w:rPr>
      </w:pPr>
    </w:p>
    <w:p w14:paraId="53D80B91"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Zautomatyzowane podejmowanie decyzji oraz informacja o profilowaniu.</w:t>
      </w:r>
    </w:p>
    <w:p w14:paraId="2240A413" w14:textId="77777777" w:rsidR="00AC46FF" w:rsidRDefault="00D03E1E">
      <w:pPr>
        <w:pStyle w:val="Bezodstpw"/>
        <w:spacing w:line="276" w:lineRule="auto"/>
        <w:ind w:firstLine="360"/>
        <w:jc w:val="both"/>
        <w:rPr>
          <w:rFonts w:ascii="Arial" w:hAnsi="Arial" w:cs="Arial"/>
          <w:sz w:val="24"/>
          <w:szCs w:val="24"/>
        </w:rPr>
      </w:pPr>
      <w:r>
        <w:rPr>
          <w:rFonts w:ascii="Arial" w:hAnsi="Arial" w:cs="Arial"/>
          <w:sz w:val="24"/>
          <w:szCs w:val="24"/>
        </w:rPr>
        <w:t>W oparciu o Twoje dane nie są podejmowane przez nas żadne decyzje, które miałyby charakter zautomatyzowany, to znaczy odbywałyby się bez udziału człowieka. Nie podejmujemy także żadnych działań które miałyby na celu profilowanie Twojej osoby.</w:t>
      </w:r>
    </w:p>
    <w:p w14:paraId="24E3440C" w14:textId="77777777" w:rsidR="00AC46FF" w:rsidRDefault="00AC46FF">
      <w:pPr>
        <w:pStyle w:val="Bezodstpw"/>
        <w:spacing w:line="276" w:lineRule="auto"/>
        <w:ind w:firstLine="360"/>
        <w:rPr>
          <w:rFonts w:ascii="Arial" w:hAnsi="Arial" w:cs="Arial"/>
          <w:sz w:val="24"/>
          <w:szCs w:val="24"/>
        </w:rPr>
      </w:pPr>
    </w:p>
    <w:p w14:paraId="3DB63D5A"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Jak chronimy Twoje dane ?</w:t>
      </w:r>
    </w:p>
    <w:p w14:paraId="135C79FE" w14:textId="77777777" w:rsidR="00AC46FF" w:rsidRDefault="00D03E1E">
      <w:pPr>
        <w:pStyle w:val="Bezodstpw"/>
        <w:spacing w:line="276" w:lineRule="auto"/>
        <w:ind w:firstLine="360"/>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W celu zapewnienia bezpieczeństwa Twoich danych stosujemy wymagane prawem środki organizacyjne i techniczne. W naszej siedzibie zainstalowaliśmy niezbędne zabezpieczenia fizyczne, aby uniemożliwić dostęp do danych osobom nieuprawnionym. Nasi pracownicy posiadają wymagane upoważnienia oraz mogą przetwarzać dane w sposób ograniczony, tzn. tylko w takim zakresie, w jakim jest to konieczne do prawidłowego wykonywania przez nich obowiązków służbowych. </w:t>
      </w:r>
    </w:p>
    <w:p w14:paraId="5DC0C603" w14:textId="77777777" w:rsidR="00AC46FF" w:rsidRDefault="00AC46FF">
      <w:pPr>
        <w:pStyle w:val="Bezodstpw"/>
        <w:spacing w:line="276" w:lineRule="auto"/>
        <w:ind w:firstLine="360"/>
        <w:jc w:val="both"/>
        <w:rPr>
          <w:rFonts w:ascii="Arial" w:eastAsia="Times New Roman" w:hAnsi="Arial" w:cs="Arial"/>
          <w:sz w:val="24"/>
          <w:szCs w:val="24"/>
          <w:lang w:eastAsia="pl-PL"/>
        </w:rPr>
      </w:pPr>
    </w:p>
    <w:p w14:paraId="494A4B3D" w14:textId="77777777" w:rsidR="00AC46FF" w:rsidRDefault="00D03E1E">
      <w:pPr>
        <w:pStyle w:val="Akapitzlist"/>
        <w:numPr>
          <w:ilvl w:val="0"/>
          <w:numId w:val="1"/>
        </w:numPr>
        <w:spacing w:after="120"/>
        <w:ind w:left="714" w:hanging="357"/>
        <w:jc w:val="both"/>
        <w:rPr>
          <w:rFonts w:ascii="Arial" w:hAnsi="Arial" w:cs="Arial"/>
          <w:b/>
          <w:sz w:val="24"/>
          <w:szCs w:val="24"/>
        </w:rPr>
      </w:pPr>
      <w:r>
        <w:rPr>
          <w:rFonts w:ascii="Arial" w:hAnsi="Arial" w:cs="Arial"/>
          <w:b/>
          <w:sz w:val="24"/>
          <w:szCs w:val="24"/>
        </w:rPr>
        <w:t xml:space="preserve">Dane  kontaktowe  do osoby odpowiedzialnej za ochronę danych osobowych </w:t>
      </w:r>
    </w:p>
    <w:p w14:paraId="42354BC3" w14:textId="77777777" w:rsidR="00AC46FF" w:rsidRDefault="00D03E1E">
      <w:pPr>
        <w:spacing w:after="0"/>
        <w:ind w:firstLine="360"/>
        <w:jc w:val="both"/>
        <w:rPr>
          <w:rFonts w:ascii="Arial" w:hAnsi="Arial" w:cs="Arial"/>
          <w:sz w:val="24"/>
          <w:szCs w:val="24"/>
        </w:rPr>
      </w:pPr>
      <w:r>
        <w:rPr>
          <w:rFonts w:ascii="Arial" w:hAnsi="Arial" w:cs="Arial"/>
          <w:sz w:val="24"/>
          <w:szCs w:val="24"/>
        </w:rPr>
        <w:t xml:space="preserve">We wszystkich kwestiach dotyczących ochrony danych osobowych reprezentuje nas Biuro Obsługi Firm PIO-MAR w Tczewie,  z którym zawarliśmy umowę w tej sprawie. </w:t>
      </w:r>
    </w:p>
    <w:p w14:paraId="11A84133" w14:textId="18639C04" w:rsidR="00AC46FF" w:rsidRDefault="00D03E1E">
      <w:pPr>
        <w:spacing w:after="0"/>
        <w:ind w:firstLine="360"/>
        <w:jc w:val="both"/>
        <w:rPr>
          <w:rFonts w:ascii="Arial" w:hAnsi="Arial" w:cs="Arial"/>
          <w:sz w:val="24"/>
          <w:szCs w:val="24"/>
        </w:rPr>
      </w:pPr>
      <w:r>
        <w:rPr>
          <w:rFonts w:ascii="Arial" w:hAnsi="Arial" w:cs="Arial"/>
          <w:sz w:val="24"/>
          <w:szCs w:val="24"/>
        </w:rPr>
        <w:t>Osobą do kontaktów w sprawach dotyczących ochrony danych osobowych jest przedstawiciel Biura Obsługi Firm PIO-MAR s.c. Kontakt z nim jest możliwy</w:t>
      </w:r>
      <w:r w:rsidR="00F02E23">
        <w:rPr>
          <w:rFonts w:ascii="Arial" w:hAnsi="Arial" w:cs="Arial"/>
          <w:sz w:val="24"/>
          <w:szCs w:val="24"/>
        </w:rPr>
        <w:t xml:space="preserve"> iod@pelplin.pl</w:t>
      </w:r>
      <w:bookmarkStart w:id="0" w:name="_GoBack"/>
      <w:bookmarkEnd w:id="0"/>
      <w:r>
        <w:rPr>
          <w:rFonts w:ascii="Arial" w:hAnsi="Arial" w:cs="Arial"/>
          <w:sz w:val="24"/>
          <w:szCs w:val="24"/>
        </w:rPr>
        <w:t xml:space="preserve"> </w:t>
      </w:r>
    </w:p>
    <w:p w14:paraId="0999248C" w14:textId="77777777" w:rsidR="00D03E1E" w:rsidRDefault="00D03E1E">
      <w:pPr>
        <w:spacing w:after="0"/>
        <w:ind w:firstLine="360"/>
        <w:jc w:val="both"/>
        <w:rPr>
          <w:rFonts w:ascii="Arial" w:hAnsi="Arial" w:cs="Arial"/>
          <w:sz w:val="24"/>
          <w:szCs w:val="24"/>
        </w:rPr>
      </w:pPr>
      <w:r w:rsidRPr="00D03E1E">
        <w:rPr>
          <w:rFonts w:ascii="Arial" w:hAnsi="Arial" w:cs="Arial"/>
          <w:sz w:val="24"/>
          <w:szCs w:val="24"/>
        </w:rPr>
        <w:t>https://www.biuropiomar.pl/kontakt</w:t>
      </w:r>
    </w:p>
    <w:p w14:paraId="531BD777" w14:textId="77777777" w:rsidR="00AC46FF" w:rsidRDefault="00AC46FF">
      <w:pPr>
        <w:spacing w:after="0"/>
        <w:ind w:firstLine="360"/>
        <w:rPr>
          <w:rFonts w:ascii="Arial" w:hAnsi="Arial" w:cs="Arial"/>
          <w:sz w:val="24"/>
          <w:szCs w:val="24"/>
        </w:rPr>
      </w:pPr>
    </w:p>
    <w:p w14:paraId="6E25CA71" w14:textId="77777777" w:rsidR="00AC46FF" w:rsidRDefault="00D03E1E">
      <w:pPr>
        <w:spacing w:after="0"/>
        <w:ind w:firstLine="360"/>
        <w:rPr>
          <w:rFonts w:ascii="Arial" w:hAnsi="Arial" w:cs="Arial"/>
          <w:sz w:val="24"/>
          <w:szCs w:val="24"/>
        </w:rPr>
      </w:pPr>
      <w:r>
        <w:rPr>
          <w:rFonts w:ascii="Arial" w:hAnsi="Arial" w:cs="Arial"/>
          <w:sz w:val="24"/>
          <w:szCs w:val="24"/>
        </w:rPr>
        <w:t xml:space="preserve"> </w:t>
      </w:r>
    </w:p>
    <w:p w14:paraId="3AD44591" w14:textId="77777777" w:rsidR="00AC46FF" w:rsidRDefault="00AC46FF">
      <w:pPr>
        <w:spacing w:after="0"/>
        <w:ind w:left="360"/>
        <w:rPr>
          <w:rFonts w:ascii="Arial" w:hAnsi="Arial" w:cs="Arial"/>
          <w:sz w:val="24"/>
          <w:szCs w:val="24"/>
        </w:rPr>
      </w:pPr>
    </w:p>
    <w:p w14:paraId="7C7D9088" w14:textId="77777777" w:rsidR="00AC46FF" w:rsidRDefault="00AC46FF">
      <w:pPr>
        <w:spacing w:after="0"/>
      </w:pPr>
    </w:p>
    <w:sectPr w:rsidR="00AC46FF">
      <w:pgSz w:w="11906" w:h="16838"/>
      <w:pgMar w:top="1417" w:right="1417" w:bottom="1417" w:left="1417" w:header="0" w:footer="0" w:gutter="0"/>
      <w:cols w:space="708"/>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0025E8" w15:done="0"/>
  <w15:commentEx w15:paraId="0EBB1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025E8" w16cid:durableId="1E9BF7AE"/>
  <w16cid:commentId w16cid:paraId="0EBB198A" w16cid:durableId="1E9BF7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E51"/>
    <w:multiLevelType w:val="multilevel"/>
    <w:tmpl w:val="CC28AF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9451CF3"/>
    <w:multiLevelType w:val="multilevel"/>
    <w:tmpl w:val="88128EA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nsid w:val="1CAA6906"/>
    <w:multiLevelType w:val="multilevel"/>
    <w:tmpl w:val="AA589B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53F1823"/>
    <w:multiLevelType w:val="multilevel"/>
    <w:tmpl w:val="331E90C4"/>
    <w:lvl w:ilvl="0">
      <w:start w:val="1"/>
      <w:numFmt w:val="decimal"/>
      <w:lvlText w:val="%1."/>
      <w:lvlJc w:val="left"/>
      <w:pPr>
        <w:ind w:left="720" w:hanging="360"/>
      </w:pPr>
      <w:rPr>
        <w:rFonts w:ascii="Arial" w:hAnsi="Arial"/>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k Mróz">
    <w15:presenceInfo w15:providerId="Windows Live" w15:userId="3a440e812a9c2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AC46FF"/>
    <w:rsid w:val="00375B89"/>
    <w:rsid w:val="0054792F"/>
    <w:rsid w:val="005A44DE"/>
    <w:rsid w:val="00A93C28"/>
    <w:rsid w:val="00AC46FF"/>
    <w:rsid w:val="00D03E1E"/>
    <w:rsid w:val="00F02E2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1E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basedOn w:val="Domylnaczcionkaakapitu"/>
    <w:link w:val="Tekstprzypisukocowego"/>
    <w:uiPriority w:val="99"/>
    <w:semiHidden/>
    <w:qFormat/>
    <w:rsid w:val="00ED7987"/>
    <w:rPr>
      <w:sz w:val="20"/>
      <w:szCs w:val="20"/>
    </w:rPr>
  </w:style>
  <w:style w:type="character" w:customStyle="1" w:styleId="EndnoteCharacters">
    <w:name w:val="Endnote Characters"/>
    <w:basedOn w:val="Domylnaczcionkaakapitu"/>
    <w:uiPriority w:val="99"/>
    <w:semiHidden/>
    <w:unhideWhenUsed/>
    <w:qFormat/>
    <w:rsid w:val="00ED7987"/>
    <w:rPr>
      <w:vertAlign w:val="superscript"/>
    </w:rPr>
  </w:style>
  <w:style w:type="character" w:customStyle="1" w:styleId="EndnoteAnchor">
    <w:name w:val="Endnote Anchor"/>
    <w:rPr>
      <w:vertAlign w:val="superscript"/>
    </w:rPr>
  </w:style>
  <w:style w:type="character" w:customStyle="1" w:styleId="InternetLink">
    <w:name w:val="Internet Link"/>
    <w:basedOn w:val="Domylnaczcionkaakapitu"/>
    <w:uiPriority w:val="99"/>
    <w:unhideWhenUsed/>
    <w:rsid w:val="00007B15"/>
    <w:rPr>
      <w:color w:val="0000FF" w:themeColor="hyperlink"/>
      <w:u w:val="single"/>
    </w:rPr>
  </w:style>
  <w:style w:type="character" w:styleId="Odwoaniedokomentarza">
    <w:name w:val="annotation reference"/>
    <w:basedOn w:val="Domylnaczcionkaakapitu"/>
    <w:uiPriority w:val="99"/>
    <w:semiHidden/>
    <w:unhideWhenUsed/>
    <w:qFormat/>
    <w:rsid w:val="00EC1AAE"/>
    <w:rPr>
      <w:sz w:val="16"/>
      <w:szCs w:val="16"/>
    </w:rPr>
  </w:style>
  <w:style w:type="character" w:customStyle="1" w:styleId="TekstkomentarzaZnak">
    <w:name w:val="Tekst komentarza Znak"/>
    <w:basedOn w:val="Domylnaczcionkaakapitu"/>
    <w:link w:val="Tekstkomentarza"/>
    <w:uiPriority w:val="99"/>
    <w:semiHidden/>
    <w:qFormat/>
    <w:rsid w:val="00EC1AAE"/>
    <w:rPr>
      <w:sz w:val="20"/>
      <w:szCs w:val="20"/>
    </w:rPr>
  </w:style>
  <w:style w:type="character" w:customStyle="1" w:styleId="TematkomentarzaZnak">
    <w:name w:val="Temat komentarza Znak"/>
    <w:basedOn w:val="TekstkomentarzaZnak"/>
    <w:link w:val="Tematkomentarza"/>
    <w:uiPriority w:val="99"/>
    <w:semiHidden/>
    <w:qFormat/>
    <w:rsid w:val="00EC1AAE"/>
    <w:rPr>
      <w:b/>
      <w:bCs/>
      <w:sz w:val="20"/>
      <w:szCs w:val="20"/>
    </w:rPr>
  </w:style>
  <w:style w:type="character" w:customStyle="1" w:styleId="TekstdymkaZnak">
    <w:name w:val="Tekst dymka Znak"/>
    <w:basedOn w:val="Domylnaczcionkaakapitu"/>
    <w:link w:val="Tekstdymka"/>
    <w:uiPriority w:val="99"/>
    <w:semiHidden/>
    <w:qFormat/>
    <w:rsid w:val="00EC1AAE"/>
    <w:rPr>
      <w:rFonts w:ascii="Tahoma" w:hAnsi="Tahoma" w:cs="Tahoma"/>
      <w:sz w:val="16"/>
      <w:szCs w:val="16"/>
    </w:rPr>
  </w:style>
  <w:style w:type="character" w:customStyle="1" w:styleId="ListLabel1">
    <w:name w:val="ListLabel 1"/>
    <w:qFormat/>
    <w:rPr>
      <w:rFonts w:ascii="Arial" w:hAnsi="Arial"/>
      <w:b/>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cs="Arial"/>
      <w:color w:val="00000A"/>
      <w:sz w:val="24"/>
      <w:szCs w:val="24"/>
    </w:rPr>
  </w:style>
  <w:style w:type="character" w:customStyle="1" w:styleId="ListLabel12">
    <w:name w:val="ListLabel 12"/>
    <w:qFormat/>
    <w:rPr>
      <w:rFonts w:ascii="Arial" w:hAnsi="Arial" w:cs="Arial"/>
      <w:sz w:val="24"/>
      <w:szCs w:val="24"/>
    </w:rPr>
  </w:style>
  <w:style w:type="paragraph" w:customStyle="1" w:styleId="Heading">
    <w:name w:val="Heading"/>
    <w:basedOn w:val="Normalny"/>
    <w:next w:val="Tekstpodstawowy"/>
    <w:qFormat/>
    <w:pPr>
      <w:keepNext/>
      <w:spacing w:before="240" w:after="120"/>
    </w:pPr>
    <w:rPr>
      <w:rFonts w:ascii="Times New Roman" w:eastAsia="Noto Sans CJK SC Regular" w:hAnsi="Times New Roman" w:cs="FreeSans"/>
      <w:sz w:val="28"/>
      <w:szCs w:val="28"/>
    </w:rPr>
  </w:style>
  <w:style w:type="paragraph" w:styleId="Tekstpodstawowy">
    <w:name w:val="Body Text"/>
    <w:basedOn w:val="Normalny"/>
    <w:pPr>
      <w:spacing w:after="140"/>
    </w:pPr>
  </w:style>
  <w:style w:type="paragraph" w:styleId="Lista">
    <w:name w:val="List"/>
    <w:basedOn w:val="Tekstpodstawowy"/>
    <w:rPr>
      <w:rFonts w:ascii="Times New Roman" w:hAnsi="Times New Roman" w:cs="FreeSans"/>
    </w:rPr>
  </w:style>
  <w:style w:type="paragraph" w:styleId="Legenda">
    <w:name w:val="caption"/>
    <w:basedOn w:val="Normalny"/>
    <w:qFormat/>
    <w:pPr>
      <w:suppressLineNumbers/>
      <w:spacing w:before="120" w:after="120"/>
    </w:pPr>
    <w:rPr>
      <w:rFonts w:ascii="Times New Roman" w:hAnsi="Times New Roman" w:cs="FreeSans"/>
      <w:i/>
      <w:iCs/>
      <w:sz w:val="24"/>
      <w:szCs w:val="24"/>
    </w:rPr>
  </w:style>
  <w:style w:type="paragraph" w:customStyle="1" w:styleId="Index">
    <w:name w:val="Index"/>
    <w:basedOn w:val="Normalny"/>
    <w:qFormat/>
    <w:pPr>
      <w:suppressLineNumbers/>
    </w:pPr>
    <w:rPr>
      <w:rFonts w:ascii="Times New Roman" w:hAnsi="Times New Roman" w:cs="FreeSans"/>
    </w:rPr>
  </w:style>
  <w:style w:type="paragraph" w:styleId="Akapitzlist">
    <w:name w:val="List Paragraph"/>
    <w:basedOn w:val="Normalny"/>
    <w:uiPriority w:val="34"/>
    <w:qFormat/>
    <w:rsid w:val="00D311E5"/>
    <w:pPr>
      <w:ind w:left="720"/>
      <w:contextualSpacing/>
    </w:pPr>
  </w:style>
  <w:style w:type="paragraph" w:styleId="Tekstprzypisukocowego">
    <w:name w:val="endnote text"/>
    <w:basedOn w:val="Normalny"/>
    <w:link w:val="TekstprzypisukocowegoZnak"/>
    <w:uiPriority w:val="99"/>
    <w:semiHidden/>
    <w:unhideWhenUsed/>
    <w:rsid w:val="00ED7987"/>
    <w:pPr>
      <w:spacing w:after="0" w:line="240" w:lineRule="auto"/>
    </w:pPr>
    <w:rPr>
      <w:sz w:val="20"/>
      <w:szCs w:val="20"/>
    </w:rPr>
  </w:style>
  <w:style w:type="paragraph" w:styleId="Bezodstpw">
    <w:name w:val="No Spacing"/>
    <w:uiPriority w:val="1"/>
    <w:qFormat/>
    <w:rsid w:val="00C7357E"/>
  </w:style>
  <w:style w:type="paragraph" w:styleId="Tekstkomentarza">
    <w:name w:val="annotation text"/>
    <w:basedOn w:val="Normalny"/>
    <w:link w:val="TekstkomentarzaZnak"/>
    <w:uiPriority w:val="99"/>
    <w:semiHidden/>
    <w:unhideWhenUsed/>
    <w:qFormat/>
    <w:rsid w:val="00EC1AAE"/>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EC1AAE"/>
    <w:rPr>
      <w:b/>
      <w:bCs/>
    </w:rPr>
  </w:style>
  <w:style w:type="paragraph" w:styleId="Tekstdymka">
    <w:name w:val="Balloon Text"/>
    <w:basedOn w:val="Normalny"/>
    <w:link w:val="TekstdymkaZnak"/>
    <w:uiPriority w:val="99"/>
    <w:semiHidden/>
    <w:unhideWhenUsed/>
    <w:qFormat/>
    <w:rsid w:val="00EC1AAE"/>
    <w:pPr>
      <w:spacing w:after="0" w:line="240" w:lineRule="auto"/>
    </w:pPr>
    <w:rPr>
      <w:rFonts w:ascii="Tahoma" w:hAnsi="Tahoma" w:cs="Tahoma"/>
      <w:sz w:val="16"/>
      <w:szCs w:val="16"/>
    </w:rPr>
  </w:style>
  <w:style w:type="character" w:styleId="Hipercze">
    <w:name w:val="Hyperlink"/>
    <w:basedOn w:val="Domylnaczcionkaakapitu"/>
    <w:uiPriority w:val="99"/>
    <w:unhideWhenUsed/>
    <w:rsid w:val="00A93C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isap.sejm.gov.pl/DetailsServlet?id=WDU19830380173"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72C2-EF59-41C6-A621-76363AF2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Pages>
  <Words>1347</Words>
  <Characters>8083</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dc:description/>
  <cp:lastModifiedBy>zszr</cp:lastModifiedBy>
  <cp:revision>43</cp:revision>
  <cp:lastPrinted>2018-11-13T08:44:00Z</cp:lastPrinted>
  <dcterms:created xsi:type="dcterms:W3CDTF">2018-03-06T18:39:00Z</dcterms:created>
  <dcterms:modified xsi:type="dcterms:W3CDTF">2018-11-13T08:44:00Z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