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AD" w:rsidRDefault="00174FAD" w:rsidP="007C166A">
      <w:pPr>
        <w:pStyle w:val="NormalnyWeb"/>
      </w:pPr>
      <w:bookmarkStart w:id="0" w:name="_GoBack"/>
      <w:r>
        <w:t xml:space="preserve">                                                                                         Dragacz 18 stycznia 2019r. </w:t>
      </w:r>
    </w:p>
    <w:p w:rsidR="007C166A" w:rsidRDefault="007C166A" w:rsidP="007C166A">
      <w:pPr>
        <w:pStyle w:val="NormalnyWeb"/>
      </w:pPr>
      <w:r>
        <w:t>Nasz znak:  SAPO.</w:t>
      </w:r>
      <w:r w:rsidR="00174FAD">
        <w:t>271.2.</w:t>
      </w:r>
      <w:r>
        <w:t>2019</w:t>
      </w:r>
    </w:p>
    <w:p w:rsidR="007C166A" w:rsidRDefault="007C166A" w:rsidP="007C166A">
      <w:pPr>
        <w:pStyle w:val="NormalnyWeb"/>
      </w:pPr>
      <w:r>
        <w:t>                                                                                    Otrzymują wg rozdzielnika</w:t>
      </w:r>
    </w:p>
    <w:p w:rsidR="007C166A" w:rsidRDefault="007C166A" w:rsidP="007C166A">
      <w:pPr>
        <w:pStyle w:val="NormalnyWeb"/>
      </w:pPr>
      <w:r>
        <w:br/>
        <w:t>                                ZAWIADOMIENIE O WYBORZE OFERTY</w:t>
      </w:r>
    </w:p>
    <w:p w:rsidR="007C166A" w:rsidRDefault="007C166A" w:rsidP="007C166A">
      <w:pPr>
        <w:pStyle w:val="NormalnyWeb"/>
      </w:pPr>
      <w:r>
        <w:br/>
        <w:t xml:space="preserve">Dotyczy: zawiadomienia o wyborze najkorzystniejszej oferty w postępowaniu w trybie przetargu nieograniczonego na:  świadczenie usług przewozu osób w zakresie  dowozu uczniów do jednostek oświatowych na terenie gminy Dragacz  w ramach przewozów osób w krajowym  transporcie drogowym  na liniach regularnych . Usługa zapewniająca  uczniom i dzieciom dojazd do tych placówek  w dni nauki szkolnej od 1 lutego 2019r. do 30 czerwca 2019roku . Zamówienie udzielone w częściach. Część </w:t>
      </w:r>
      <w:r w:rsidR="00174FAD">
        <w:t>I.</w:t>
      </w:r>
    </w:p>
    <w:p w:rsidR="007C166A" w:rsidRDefault="007C166A" w:rsidP="007C166A">
      <w:pPr>
        <w:pStyle w:val="NormalnyWeb"/>
      </w:pPr>
      <w:r>
        <w:br/>
      </w:r>
      <w:proofErr w:type="spellStart"/>
      <w:r>
        <w:t>I.Zamawiający</w:t>
      </w:r>
      <w:proofErr w:type="spellEnd"/>
      <w:r>
        <w:t xml:space="preserve"> działając na podstawie art. 92 ust. 1 pkt. 1 ustawy z dnia 29 stycznia 2004 r. - Prawo zamówień publicznych (tekst jedn.: Dz. U. z 2017r. poz. 1597 ze zm.), informuje o w</w:t>
      </w:r>
      <w:r w:rsidR="00174FAD">
        <w:t xml:space="preserve">yborze oferty </w:t>
      </w:r>
      <w:r>
        <w:t xml:space="preserve"> w postępowaniu prowadzonym w trybie nieograniczonym .</w:t>
      </w:r>
      <w:r>
        <w:br/>
        <w:t>Zamawiający przeprowadził badanie i ocenę złożonej oferty na podstawie kryteriów określonych w specyfikacji istotnych warunków zamówienia tj. Cena 60%, Termin płatności 5%, Szybkość zapewnienia autobusu zastępczego 35 % .</w:t>
      </w:r>
      <w:r>
        <w:br/>
        <w:t> </w:t>
      </w:r>
      <w:r>
        <w:br/>
        <w:t> Wygrała oferta  Wykonawca:    </w:t>
      </w:r>
      <w:r>
        <w:br/>
        <w:t>PKS Grudziądz Sp. z o.o.,</w:t>
      </w:r>
      <w:r>
        <w:br/>
        <w:t>ul Rapackiego 33</w:t>
      </w:r>
      <w:r>
        <w:br/>
        <w:t>86-300 Grudziądz,</w:t>
      </w:r>
      <w:r>
        <w:br/>
        <w:t> </w:t>
      </w:r>
      <w:r>
        <w:br/>
        <w:t>                                                          UZASADNIENIE</w:t>
      </w:r>
      <w:r>
        <w:br/>
        <w:t> </w:t>
      </w:r>
      <w:r>
        <w:br/>
        <w:t xml:space="preserve">Wybrana oferta spełnia wszystkie wymagania Zamawiającego określone w treści SIWZ. </w:t>
      </w:r>
      <w:r w:rsidR="00174FAD">
        <w:t xml:space="preserve"> Złożono jedną ofertę . </w:t>
      </w:r>
      <w:r>
        <w:br/>
        <w:t> </w:t>
      </w:r>
    </w:p>
    <w:p w:rsidR="007C166A" w:rsidRDefault="007C166A" w:rsidP="007C166A">
      <w:pPr>
        <w:pStyle w:val="NormalnyWeb"/>
      </w:pPr>
      <w:r>
        <w:t>Oferta oznaczona nr 1</w:t>
      </w:r>
    </w:p>
    <w:p w:rsidR="007C166A" w:rsidRDefault="007C166A" w:rsidP="007C166A">
      <w:pPr>
        <w:pStyle w:val="NormalnyWeb"/>
      </w:pPr>
      <w:r>
        <w:t>Wykonawca </w:t>
      </w:r>
    </w:p>
    <w:p w:rsidR="007C166A" w:rsidRDefault="007C166A" w:rsidP="007C166A">
      <w:pPr>
        <w:pStyle w:val="NormalnyWeb"/>
      </w:pPr>
      <w:r>
        <w:t>PKS Grudziądz Sp. z o.o.,</w:t>
      </w:r>
      <w:r>
        <w:br/>
        <w:t>86-300 Grudziądz,</w:t>
      </w:r>
      <w:r>
        <w:br/>
        <w:t>ul Rapackiego 33</w:t>
      </w:r>
    </w:p>
    <w:p w:rsidR="007C166A" w:rsidRDefault="007C166A" w:rsidP="007C166A">
      <w:pPr>
        <w:pStyle w:val="NormalnyWeb"/>
      </w:pPr>
      <w:r>
        <w:t>Uzyskane punkty w poszczególnych kryteriach oceny ofert</w:t>
      </w:r>
      <w:r w:rsidR="00174FAD">
        <w:t>y:</w:t>
      </w:r>
      <w:r>
        <w:br/>
      </w:r>
      <w:r>
        <w:br/>
        <w:t>Kryterium waga:           Cena 60%   - 60</w:t>
      </w:r>
    </w:p>
    <w:p w:rsidR="007C166A" w:rsidRDefault="007C166A" w:rsidP="007C166A">
      <w:pPr>
        <w:pStyle w:val="NormalnyWeb"/>
      </w:pPr>
      <w:r>
        <w:t>Kryterium waga:           Termin płatności 5%  - 5</w:t>
      </w:r>
    </w:p>
    <w:p w:rsidR="007C166A" w:rsidRDefault="007C166A" w:rsidP="007C166A">
      <w:pPr>
        <w:pStyle w:val="NormalnyWeb"/>
      </w:pPr>
      <w:r>
        <w:lastRenderedPageBreak/>
        <w:t>Kryterium waga:           Szybkość zapewnienia autobusu zastępczego 35 %  - 35</w:t>
      </w:r>
    </w:p>
    <w:p w:rsidR="007C166A" w:rsidRDefault="007C166A" w:rsidP="007C166A">
      <w:pPr>
        <w:pStyle w:val="NormalnyWeb"/>
      </w:pPr>
      <w:r>
        <w:t> Łącznie 100,00 Pkt</w:t>
      </w:r>
    </w:p>
    <w:p w:rsidR="007C166A" w:rsidRDefault="007C166A" w:rsidP="007C166A">
      <w:pPr>
        <w:pStyle w:val="NormalnyWeb"/>
      </w:pPr>
      <w:r>
        <w:br/>
      </w:r>
      <w:r>
        <w:br/>
      </w:r>
      <w:r>
        <w:br/>
        <w:t>Dyrektor SAPO</w:t>
      </w:r>
      <w:r>
        <w:br/>
        <w:t>Karolina Kuchta</w:t>
      </w:r>
    </w:p>
    <w:p w:rsidR="007C166A" w:rsidRDefault="007C166A" w:rsidP="007C166A">
      <w:pPr>
        <w:pStyle w:val="NormalnyWeb"/>
      </w:pPr>
      <w:r>
        <w:t>Otrzymują wg rozdzielnika za potwierdzeniem odbioru:</w:t>
      </w:r>
      <w:r>
        <w:br/>
        <w:t>1. PKS Grudziądz Sp. z o.o., 86-300 Grudziądz, ul Rapackiego 33,</w:t>
      </w:r>
      <w:r>
        <w:br/>
        <w:t xml:space="preserve">2. Tablica ogłoszeń w miejscu SAPO </w:t>
      </w:r>
      <w:r>
        <w:br/>
        <w:t xml:space="preserve">3. </w:t>
      </w:r>
      <w:r w:rsidRPr="007C166A">
        <w:t xml:space="preserve">http://sapodragacz.pl/ </w:t>
      </w:r>
      <w:proofErr w:type="spellStart"/>
      <w:r w:rsidRPr="007C166A">
        <w:t>bip</w:t>
      </w:r>
      <w:proofErr w:type="spellEnd"/>
      <w:r>
        <w:br/>
        <w:t>4.  a/a</w:t>
      </w:r>
    </w:p>
    <w:bookmarkEnd w:id="0"/>
    <w:p w:rsidR="0040713D" w:rsidRDefault="0040713D"/>
    <w:sectPr w:rsidR="0040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6A"/>
    <w:rsid w:val="00174FAD"/>
    <w:rsid w:val="0040713D"/>
    <w:rsid w:val="007C166A"/>
    <w:rsid w:val="009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70DA6-E497-408C-9A3A-EC6422D1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66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C16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Kobylarz</dc:creator>
  <cp:keywords/>
  <dc:description/>
  <cp:lastModifiedBy>SAPO_Księgowość</cp:lastModifiedBy>
  <cp:revision>2</cp:revision>
  <cp:lastPrinted>2019-01-29T12:46:00Z</cp:lastPrinted>
  <dcterms:created xsi:type="dcterms:W3CDTF">2019-01-29T12:57:00Z</dcterms:created>
  <dcterms:modified xsi:type="dcterms:W3CDTF">2019-01-29T12:57:00Z</dcterms:modified>
</cp:coreProperties>
</file>