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D7" w:rsidRPr="00353B60" w:rsidRDefault="00D95CD7" w:rsidP="00D95CD7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 nr 7/</w:t>
      </w:r>
      <w:r w:rsidRPr="0035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2018/2019</w:t>
      </w:r>
    </w:p>
    <w:p w:rsidR="00D95CD7" w:rsidRPr="00353B60" w:rsidRDefault="00D95CD7" w:rsidP="00D95CD7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Pedagogicznej Szkoły Podstawowej nr 2</w:t>
      </w:r>
    </w:p>
    <w:p w:rsidR="00D95CD7" w:rsidRPr="00353B60" w:rsidRDefault="00D95CD7" w:rsidP="00D95CD7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Królowej Jadwigi w Sulejowie</w:t>
      </w:r>
    </w:p>
    <w:p w:rsidR="00D95CD7" w:rsidRDefault="00D95CD7" w:rsidP="00D95CD7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11.10</w:t>
      </w:r>
      <w:r w:rsidRPr="0035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.2018r.</w:t>
      </w:r>
    </w:p>
    <w:p w:rsidR="00D95CD7" w:rsidRPr="00353B60" w:rsidRDefault="00D95CD7" w:rsidP="00D95CD7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95CD7" w:rsidRDefault="00D95CD7" w:rsidP="00D95CD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3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zmian w Statucie Szkoły</w:t>
      </w:r>
    </w:p>
    <w:p w:rsidR="00D95CD7" w:rsidRDefault="00D95CD7" w:rsidP="00D95CD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Podstawa prawna: </w:t>
      </w:r>
      <w:r w:rsidRPr="0069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72 ust. 1 oraz art. 70 ust. 1, w zw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iązku z art. 82 ust. 2 ustawy z </w:t>
      </w:r>
      <w:r w:rsidRPr="0069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 14 grudnia 2016 r. Prawo oświatowe (Dz. U. z 2017 r., poz. 59 z późn. zm.).</w:t>
      </w:r>
    </w:p>
    <w:p w:rsidR="00D95CD7" w:rsidRDefault="00D95CD7" w:rsidP="00D95CD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95CD7" w:rsidRDefault="00D95CD7" w:rsidP="00D95CD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B2E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Pedagogiczna Szkoły Podstawowej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 2 im. Królowej Jadwigi w Sulejowie  uchwala,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co następuje:</w:t>
      </w:r>
    </w:p>
    <w:p w:rsidR="00D95CD7" w:rsidRPr="000B2E35" w:rsidRDefault="00D95CD7" w:rsidP="00D95C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2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D95CD7" w:rsidRDefault="00D95CD7" w:rsidP="00D95CD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94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Statucie </w:t>
      </w:r>
      <w:r w:rsidRPr="0069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nr 2 im. Królowej Jadwigi w Sulejowie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uchwalonym dnia 29 listopada 2017 roku uchwałą nr 2/2017/2018 przez Radę Pedagogiczną Szkoły Podstawowej   nr 2 im. Królowej Jadwigi w Sulejowie wprowadza się zmiany stanowiące załącznik nr 1                       do uchwały.</w:t>
      </w:r>
    </w:p>
    <w:p w:rsidR="00D95CD7" w:rsidRPr="00782AF2" w:rsidRDefault="00D95CD7" w:rsidP="00D95CD7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2A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:rsidR="00D95CD7" w:rsidRPr="00353B60" w:rsidRDefault="00D95CD7" w:rsidP="00D95CD7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5CD7" w:rsidRPr="00353B60" w:rsidRDefault="00D95CD7" w:rsidP="00D95CD7">
      <w:pPr>
        <w:pStyle w:val="Akapitzlist"/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353B6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D95CD7" w:rsidRPr="00353B60" w:rsidRDefault="00D95CD7" w:rsidP="00D95CD7">
      <w:pPr>
        <w:pStyle w:val="Akapitzlist"/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5CD7" w:rsidRPr="00353B60" w:rsidRDefault="00D95CD7" w:rsidP="00D95CD7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3B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§3.</w:t>
      </w:r>
    </w:p>
    <w:p w:rsidR="00D95CD7" w:rsidRPr="00353B60" w:rsidRDefault="00D95CD7" w:rsidP="00D95CD7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5CD7" w:rsidRDefault="00D95CD7" w:rsidP="00D95CD7">
      <w:pPr>
        <w:pStyle w:val="Akapitzlist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B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dyrektorowi szkoły.</w:t>
      </w:r>
    </w:p>
    <w:p w:rsidR="00D95CD7" w:rsidRDefault="00D95CD7" w:rsidP="00D95CD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95CD7" w:rsidRPr="00694972" w:rsidRDefault="00D95CD7" w:rsidP="00D95CD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95CD7" w:rsidRPr="00E20722" w:rsidRDefault="00D95CD7" w:rsidP="00D95CD7">
      <w:pPr>
        <w:pStyle w:val="Akapitzlist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0"/>
          <w:lang w:eastAsia="pl-PL"/>
        </w:rPr>
      </w:pPr>
      <w:r w:rsidRPr="00E20722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Załącznik nr 1 do </w:t>
      </w:r>
      <w:r w:rsidRPr="00E20722">
        <w:rPr>
          <w:rFonts w:ascii="Times New Roman" w:eastAsia="Times New Roman" w:hAnsi="Times New Roman" w:cs="Times New Roman"/>
          <w:bCs/>
          <w:i/>
          <w:sz w:val="20"/>
          <w:lang w:eastAsia="pl-PL"/>
        </w:rPr>
        <w:t>Uchwały nr 7/2018/2019</w:t>
      </w:r>
    </w:p>
    <w:p w:rsidR="00D95CD7" w:rsidRPr="00E20722" w:rsidRDefault="00D95CD7" w:rsidP="00D95CD7">
      <w:pPr>
        <w:pStyle w:val="Akapitzlist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0"/>
          <w:lang w:eastAsia="pl-PL"/>
        </w:rPr>
      </w:pPr>
      <w:r w:rsidRPr="00E20722">
        <w:rPr>
          <w:rFonts w:ascii="Times New Roman" w:eastAsia="Times New Roman" w:hAnsi="Times New Roman" w:cs="Times New Roman"/>
          <w:bCs/>
          <w:i/>
          <w:sz w:val="20"/>
          <w:lang w:eastAsia="pl-PL"/>
        </w:rPr>
        <w:t>Rady Pedagogicznej Szkoły Podstawowej nr 2</w:t>
      </w:r>
    </w:p>
    <w:p w:rsidR="00D95CD7" w:rsidRPr="00E20722" w:rsidRDefault="00D95CD7" w:rsidP="00D95CD7">
      <w:pPr>
        <w:pStyle w:val="Akapitzlist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0"/>
          <w:lang w:eastAsia="pl-PL"/>
        </w:rPr>
      </w:pPr>
      <w:r w:rsidRPr="00E20722">
        <w:rPr>
          <w:rFonts w:ascii="Times New Roman" w:eastAsia="Times New Roman" w:hAnsi="Times New Roman" w:cs="Times New Roman"/>
          <w:bCs/>
          <w:i/>
          <w:sz w:val="20"/>
          <w:lang w:eastAsia="pl-PL"/>
        </w:rPr>
        <w:t>im. Królowej Jadwigi w Sulejowie</w:t>
      </w:r>
    </w:p>
    <w:p w:rsidR="00D95CD7" w:rsidRPr="00E20722" w:rsidRDefault="00D95CD7" w:rsidP="00D95CD7">
      <w:pPr>
        <w:pStyle w:val="Akapitzlist"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0"/>
          <w:lang w:eastAsia="pl-PL"/>
        </w:rPr>
      </w:pPr>
      <w:r w:rsidRPr="00E20722">
        <w:rPr>
          <w:rFonts w:ascii="Times New Roman" w:eastAsia="Times New Roman" w:hAnsi="Times New Roman" w:cs="Times New Roman"/>
          <w:bCs/>
          <w:i/>
          <w:sz w:val="20"/>
          <w:lang w:eastAsia="pl-PL"/>
        </w:rPr>
        <w:t>z dnia 11.10.2018r.</w:t>
      </w:r>
      <w:r>
        <w:rPr>
          <w:rFonts w:ascii="Times New Roman" w:eastAsia="Times New Roman" w:hAnsi="Times New Roman" w:cs="Times New Roman"/>
          <w:bCs/>
          <w:i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 xml:space="preserve">w sprawie </w:t>
      </w:r>
      <w:r w:rsidRPr="00E20722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>zmian w Statucie Szkoły</w:t>
      </w:r>
    </w:p>
    <w:p w:rsidR="00D95CD7" w:rsidRDefault="00D95CD7" w:rsidP="00D95CD7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D95CD7" w:rsidRPr="00E20722" w:rsidRDefault="00D95CD7" w:rsidP="00D95C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20722">
        <w:rPr>
          <w:rFonts w:ascii="Times New Roman" w:hAnsi="Times New Roman" w:cs="Times New Roman"/>
          <w:b/>
          <w:sz w:val="24"/>
        </w:rPr>
        <w:t xml:space="preserve">Aneks nr 1 </w:t>
      </w:r>
    </w:p>
    <w:p w:rsidR="00D95CD7" w:rsidRDefault="00D95CD7" w:rsidP="00D95C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20722">
        <w:rPr>
          <w:rFonts w:ascii="Times New Roman" w:hAnsi="Times New Roman" w:cs="Times New Roman"/>
          <w:b/>
          <w:sz w:val="24"/>
        </w:rPr>
        <w:t>do Statutu Szkoły Podstawowej nr 2 im. Królowej Jadwigi w Sulejowie</w:t>
      </w:r>
    </w:p>
    <w:p w:rsidR="00D95CD7" w:rsidRPr="00E20722" w:rsidRDefault="00D95CD7" w:rsidP="00D95CD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07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Uchwałą nr 7/2018/2019 Rady Pedagogicznej Szkoły Podstawowej nr 2 im. Królowej Jadwigi w Sulejowie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207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11.10.2018r. na podstawie art. 72 ust. 1 oraz art. 70 ust. 1, w związku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207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art. 82 ust. 2 ustawy z dnia 14 grudnia 2016 r. Prawo oświatowe (Dz. U. z 2017 r., poz. 59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z późn. zm.) wprowadza się następujące zmiany:</w:t>
      </w:r>
    </w:p>
    <w:p w:rsidR="00D95CD7" w:rsidRPr="00E20722" w:rsidRDefault="00D95CD7" w:rsidP="00D95CD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0"/>
          <w:lang w:eastAsia="pl-PL"/>
        </w:rPr>
      </w:pPr>
    </w:p>
    <w:p w:rsidR="00D95CD7" w:rsidRPr="00E20722" w:rsidRDefault="00D95CD7" w:rsidP="00D95CD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95CD7" w:rsidRPr="00290A7C" w:rsidRDefault="00D95CD7" w:rsidP="00D95CD7">
      <w:pPr>
        <w:pStyle w:val="NormalnyWeb"/>
        <w:numPr>
          <w:ilvl w:val="0"/>
          <w:numId w:val="1"/>
        </w:numPr>
        <w:autoSpaceDN w:val="0"/>
        <w:spacing w:before="0" w:beforeAutospacing="0" w:after="0" w:afterAutospacing="0" w:line="276" w:lineRule="auto"/>
        <w:jc w:val="both"/>
        <w:textAlignment w:val="baseline"/>
        <w:rPr>
          <w:color w:val="FF0000"/>
        </w:rPr>
      </w:pPr>
      <w:r w:rsidRPr="00290A7C">
        <w:rPr>
          <w:color w:val="FF0000"/>
        </w:rPr>
        <w:t xml:space="preserve"> § 74.8.5 w ciągu jednego dnia uczeń nie może mieć więcej niż jedną pracę klasową, </w:t>
      </w:r>
      <w:r w:rsidRPr="00290A7C">
        <w:rPr>
          <w:color w:val="FF0000"/>
        </w:rPr>
        <w:br/>
        <w:t xml:space="preserve">w ciągu tygodnia najwyżej dwie; </w:t>
      </w:r>
    </w:p>
    <w:p w:rsidR="00D95CD7" w:rsidRPr="00290A7C" w:rsidRDefault="00D95CD7" w:rsidP="00D95CD7">
      <w:pPr>
        <w:pStyle w:val="NormalnyWeb"/>
        <w:autoSpaceDN w:val="0"/>
        <w:spacing w:before="0" w:beforeAutospacing="0" w:after="0" w:afterAutospacing="0" w:line="276" w:lineRule="auto"/>
        <w:jc w:val="both"/>
        <w:textAlignment w:val="baseline"/>
        <w:rPr>
          <w:color w:val="FF0000"/>
        </w:rPr>
      </w:pPr>
      <w:r w:rsidRPr="00290A7C">
        <w:rPr>
          <w:b/>
          <w:color w:val="FF0000"/>
        </w:rPr>
        <w:t xml:space="preserve">otrzymuje brzmienie: </w:t>
      </w:r>
      <w:r w:rsidRPr="00290A7C">
        <w:rPr>
          <w:color w:val="FF0000"/>
        </w:rPr>
        <w:t>§ 74.8.5 w ciągu jednego dnia uczeń klasy czw</w:t>
      </w:r>
      <w:bookmarkStart w:id="0" w:name="_GoBack"/>
      <w:bookmarkEnd w:id="0"/>
      <w:r w:rsidRPr="00290A7C">
        <w:rPr>
          <w:color w:val="FF0000"/>
        </w:rPr>
        <w:t>artej i piątej nie może mieć więcej niż jedną pracę klasową, w ciągu tygodnia najwyżej dwie; uczniowie klasy szóstej, siódmej i ósmej nie więcej niż trzy.</w:t>
      </w:r>
    </w:p>
    <w:p w:rsidR="00D95CD7" w:rsidRPr="00290A7C" w:rsidRDefault="00D95CD7" w:rsidP="00D95CD7">
      <w:pPr>
        <w:pStyle w:val="NormalnyWeb"/>
        <w:numPr>
          <w:ilvl w:val="0"/>
          <w:numId w:val="1"/>
        </w:numPr>
        <w:autoSpaceDN w:val="0"/>
        <w:spacing w:before="0" w:beforeAutospacing="0" w:after="0" w:afterAutospacing="0" w:line="276" w:lineRule="auto"/>
        <w:jc w:val="both"/>
        <w:textAlignment w:val="baseline"/>
        <w:rPr>
          <w:bCs/>
          <w:color w:val="FF0000"/>
        </w:rPr>
      </w:pPr>
      <w:r w:rsidRPr="00290A7C">
        <w:rPr>
          <w:bCs/>
          <w:color w:val="FF0000"/>
        </w:rPr>
        <w:t>Pozostała treść Statutu pozostaje bez zmian.</w:t>
      </w:r>
    </w:p>
    <w:p w:rsidR="000C24C9" w:rsidRPr="00290A7C" w:rsidRDefault="00D95CD7" w:rsidP="00D95CD7">
      <w:pPr>
        <w:pStyle w:val="NormalnyWeb"/>
        <w:numPr>
          <w:ilvl w:val="0"/>
          <w:numId w:val="1"/>
        </w:numPr>
        <w:autoSpaceDN w:val="0"/>
        <w:spacing w:before="0" w:beforeAutospacing="0" w:after="0" w:afterAutospacing="0" w:line="276" w:lineRule="auto"/>
        <w:jc w:val="both"/>
        <w:textAlignment w:val="baseline"/>
        <w:rPr>
          <w:b/>
          <w:color w:val="FF0000"/>
        </w:rPr>
      </w:pPr>
      <w:r w:rsidRPr="00290A7C">
        <w:rPr>
          <w:bCs/>
          <w:color w:val="FF0000"/>
        </w:rPr>
        <w:t xml:space="preserve"> Aneks do Statutu Szkoły wchodzi w życie z dniem uchwalenia. </w:t>
      </w:r>
    </w:p>
    <w:sectPr w:rsidR="000C24C9" w:rsidRPr="0029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63771"/>
    <w:multiLevelType w:val="hybridMultilevel"/>
    <w:tmpl w:val="87B23BF8"/>
    <w:lvl w:ilvl="0" w:tplc="152C91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D7"/>
    <w:rsid w:val="000C24C9"/>
    <w:rsid w:val="00290A7C"/>
    <w:rsid w:val="00D9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FC569-805E-49DB-814A-A9A53E2C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9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3</cp:revision>
  <dcterms:created xsi:type="dcterms:W3CDTF">2019-09-02T15:26:00Z</dcterms:created>
  <dcterms:modified xsi:type="dcterms:W3CDTF">2019-09-03T05:21:00Z</dcterms:modified>
</cp:coreProperties>
</file>