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19" w:rsidRDefault="00371B19" w:rsidP="00371B1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INFORMACJA O STANIE REALIZACJI ZADAŃ OŚWIATOWYCH </w:t>
      </w:r>
    </w:p>
    <w:p w:rsidR="00371B19" w:rsidRDefault="00371B19" w:rsidP="00371B1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W ROKU SZKOLNYM 2014/2015</w:t>
      </w:r>
    </w:p>
    <w:p w:rsidR="00371B19" w:rsidRDefault="00371B19" w:rsidP="00371B19"/>
    <w:p w:rsidR="00371B19" w:rsidRDefault="00371B19" w:rsidP="00371B19"/>
    <w:p w:rsidR="00371B19" w:rsidRDefault="00371B19" w:rsidP="00371B19">
      <w:pPr>
        <w:ind w:left="-709"/>
      </w:pPr>
      <w:r>
        <w:t>Szkoła gromadzi informacje na temat realizacji obowiązku szkolnego przez uczniów zamieszkałych na terenie obwodu szkoły, pozyskując je zarówno z placówek na terenie kraju i poza granicą. Zbierane są również informacje dotyczące losu absolwentów. Gimnazjum ukończyło 53 uczniów.</w:t>
      </w:r>
    </w:p>
    <w:p w:rsidR="00371B19" w:rsidRDefault="00371B19" w:rsidP="00371B19">
      <w:pPr>
        <w:rPr>
          <w:b/>
        </w:rPr>
      </w:pPr>
    </w:p>
    <w:p w:rsidR="00371B19" w:rsidRDefault="00371B19" w:rsidP="00371B19">
      <w:pPr>
        <w:rPr>
          <w:b/>
        </w:rPr>
      </w:pPr>
    </w:p>
    <w:p w:rsidR="00371B19" w:rsidRPr="00ED3218" w:rsidRDefault="00371B19" w:rsidP="00371B19">
      <w:pPr>
        <w:ind w:left="-709"/>
        <w:rPr>
          <w:u w:val="single"/>
        </w:rPr>
      </w:pPr>
      <w:r w:rsidRPr="00ED3218">
        <w:rPr>
          <w:u w:val="single"/>
        </w:rPr>
        <w:t>W roku szkolnym 2014/2015 przeprowadzono następujące kontrole;</w:t>
      </w:r>
    </w:p>
    <w:p w:rsidR="00371B19" w:rsidRDefault="00371B19" w:rsidP="00371B19">
      <w:pPr>
        <w:ind w:left="-709"/>
      </w:pPr>
      <w:r>
        <w:t>-     stanu technicznego budynku;</w:t>
      </w:r>
    </w:p>
    <w:p w:rsidR="00371B19" w:rsidRDefault="00371B19" w:rsidP="00371B19">
      <w:pPr>
        <w:numPr>
          <w:ilvl w:val="0"/>
          <w:numId w:val="1"/>
        </w:numPr>
        <w:tabs>
          <w:tab w:val="left" w:pos="-349"/>
        </w:tabs>
      </w:pPr>
      <w:r>
        <w:t>stanu technicznego gaśnic</w:t>
      </w:r>
    </w:p>
    <w:p w:rsidR="00371B19" w:rsidRDefault="00371B19" w:rsidP="00371B19">
      <w:pPr>
        <w:numPr>
          <w:ilvl w:val="0"/>
          <w:numId w:val="1"/>
        </w:numPr>
        <w:tabs>
          <w:tab w:val="left" w:pos="-349"/>
        </w:tabs>
      </w:pPr>
      <w:r>
        <w:t xml:space="preserve">przewodów kominowych     </w:t>
      </w:r>
    </w:p>
    <w:p w:rsidR="00371B19" w:rsidRDefault="00371B19" w:rsidP="00371B19">
      <w:pPr>
        <w:numPr>
          <w:ilvl w:val="0"/>
          <w:numId w:val="1"/>
        </w:numPr>
        <w:tabs>
          <w:tab w:val="left" w:pos="-349"/>
        </w:tabs>
      </w:pPr>
      <w:r>
        <w:t xml:space="preserve">instalacji odgromowej, elektrycznej i oświetlenia </w:t>
      </w:r>
    </w:p>
    <w:p w:rsidR="00371B19" w:rsidRDefault="00371B19" w:rsidP="00371B19">
      <w:pPr>
        <w:numPr>
          <w:ilvl w:val="0"/>
          <w:numId w:val="1"/>
        </w:numPr>
        <w:tabs>
          <w:tab w:val="left" w:pos="-349"/>
        </w:tabs>
      </w:pPr>
      <w:r>
        <w:t xml:space="preserve">stanu technicznego pieców CO                                                                                                            </w:t>
      </w:r>
    </w:p>
    <w:p w:rsidR="00371B19" w:rsidRDefault="00371B19" w:rsidP="00371B19">
      <w:pPr>
        <w:ind w:left="-709"/>
        <w:rPr>
          <w:b/>
        </w:rPr>
      </w:pPr>
    </w:p>
    <w:p w:rsidR="00371B19" w:rsidRDefault="00371B19" w:rsidP="00371B19">
      <w:pPr>
        <w:ind w:left="-709"/>
        <w:rPr>
          <w:b/>
        </w:rPr>
      </w:pPr>
    </w:p>
    <w:p w:rsidR="00371B19" w:rsidRDefault="00371B19" w:rsidP="00371B19">
      <w:pPr>
        <w:ind w:left="-709"/>
        <w:rPr>
          <w:u w:val="single"/>
        </w:rPr>
      </w:pPr>
      <w:r w:rsidRPr="00E15912">
        <w:rPr>
          <w:u w:val="single"/>
        </w:rPr>
        <w:t xml:space="preserve">  Średnie wyników egzaminu gimnazjalnego</w:t>
      </w:r>
    </w:p>
    <w:p w:rsidR="00371B19" w:rsidRPr="00E15912" w:rsidRDefault="00371B19" w:rsidP="00371B19">
      <w:pPr>
        <w:ind w:left="-709"/>
        <w:rPr>
          <w:u w:val="single"/>
        </w:rPr>
      </w:pPr>
    </w:p>
    <w:p w:rsidR="00371B19" w:rsidRDefault="00371B19" w:rsidP="00371B19">
      <w:pPr>
        <w:ind w:left="-709"/>
      </w:pPr>
      <w:r>
        <w:t xml:space="preserve">- Część </w:t>
      </w:r>
      <w:proofErr w:type="spellStart"/>
      <w:r>
        <w:t>humanistycza</w:t>
      </w:r>
      <w:proofErr w:type="spellEnd"/>
      <w:r>
        <w:t xml:space="preserve">- historia i </w:t>
      </w:r>
      <w:proofErr w:type="spellStart"/>
      <w:r>
        <w:t>wos</w:t>
      </w:r>
      <w:proofErr w:type="spellEnd"/>
      <w:r>
        <w:t xml:space="preserve"> –61,4 % (wynik: niżej średni w skali </w:t>
      </w:r>
      <w:proofErr w:type="spellStart"/>
      <w:r>
        <w:t>staninowej</w:t>
      </w:r>
      <w:proofErr w:type="spellEnd"/>
      <w:r>
        <w:t>)</w:t>
      </w:r>
    </w:p>
    <w:p w:rsidR="00371B19" w:rsidRDefault="00371B19" w:rsidP="00371B19">
      <w:pPr>
        <w:ind w:left="-709"/>
      </w:pPr>
      <w:r>
        <w:t xml:space="preserve">                                   - j. polski – 60,9 % (wynik: średni w skali </w:t>
      </w:r>
      <w:proofErr w:type="spellStart"/>
      <w:r>
        <w:t>staninowej</w:t>
      </w:r>
      <w:proofErr w:type="spellEnd"/>
      <w:r>
        <w:t>)</w:t>
      </w:r>
    </w:p>
    <w:p w:rsidR="00371B19" w:rsidRDefault="00371B19" w:rsidP="00371B19">
      <w:pPr>
        <w:ind w:left="-709"/>
      </w:pPr>
    </w:p>
    <w:p w:rsidR="00371B19" w:rsidRDefault="00371B19" w:rsidP="00371B19">
      <w:pPr>
        <w:ind w:left="-709"/>
      </w:pPr>
      <w:r>
        <w:t xml:space="preserve"> - Część matematyczno – przyrodnicza  </w:t>
      </w:r>
    </w:p>
    <w:p w:rsidR="00371B19" w:rsidRDefault="00371B19" w:rsidP="00371B19">
      <w:pPr>
        <w:ind w:left="-709"/>
      </w:pPr>
      <w:r>
        <w:t xml:space="preserve">                                    - przedmioty przyrodnicze –  46,8 % (wynik: średni w skali </w:t>
      </w:r>
      <w:proofErr w:type="spellStart"/>
      <w:r>
        <w:t>staninowej</w:t>
      </w:r>
      <w:proofErr w:type="spellEnd"/>
      <w:r>
        <w:t>)</w:t>
      </w:r>
    </w:p>
    <w:p w:rsidR="00371B19" w:rsidRDefault="00371B19" w:rsidP="00371B19">
      <w:pPr>
        <w:ind w:left="-709"/>
      </w:pPr>
      <w:r>
        <w:t xml:space="preserve">                                    - matematyka – 50,8 % (wynik: wyżej średni w skali </w:t>
      </w:r>
      <w:proofErr w:type="spellStart"/>
      <w:r>
        <w:t>staninowej</w:t>
      </w:r>
      <w:proofErr w:type="spellEnd"/>
      <w:r>
        <w:t>)</w:t>
      </w:r>
    </w:p>
    <w:p w:rsidR="00371B19" w:rsidRDefault="00371B19" w:rsidP="00371B19">
      <w:pPr>
        <w:ind w:left="-709"/>
      </w:pPr>
    </w:p>
    <w:p w:rsidR="00371B19" w:rsidRDefault="00371B19" w:rsidP="00371B19">
      <w:pPr>
        <w:ind w:left="-709"/>
      </w:pPr>
      <w:r>
        <w:t xml:space="preserve">- Część językowa  -  j. angielski </w:t>
      </w:r>
      <w:proofErr w:type="spellStart"/>
      <w:r>
        <w:t>pp</w:t>
      </w:r>
      <w:proofErr w:type="spellEnd"/>
      <w:r>
        <w:t xml:space="preserve"> - 58,1 %     </w:t>
      </w:r>
    </w:p>
    <w:p w:rsidR="00371B19" w:rsidRDefault="00371B19" w:rsidP="00371B19">
      <w:pPr>
        <w:ind w:left="-709"/>
      </w:pPr>
      <w:r>
        <w:t xml:space="preserve">                              -  j. angielski </w:t>
      </w:r>
      <w:proofErr w:type="spellStart"/>
      <w:r>
        <w:t>pr</w:t>
      </w:r>
      <w:proofErr w:type="spellEnd"/>
      <w:r>
        <w:t xml:space="preserve"> - 41,2 % </w:t>
      </w:r>
    </w:p>
    <w:p w:rsidR="00371B19" w:rsidRDefault="00371B19" w:rsidP="00371B19">
      <w:pPr>
        <w:ind w:left="-709"/>
      </w:pPr>
      <w:r>
        <w:t xml:space="preserve">                              (wynik: niżej średni w skali </w:t>
      </w:r>
      <w:proofErr w:type="spellStart"/>
      <w:r>
        <w:t>staninowej</w:t>
      </w:r>
      <w:proofErr w:type="spellEnd"/>
      <w:r>
        <w:t>)</w:t>
      </w:r>
    </w:p>
    <w:p w:rsidR="00371B19" w:rsidRDefault="00371B19" w:rsidP="00371B19">
      <w:pPr>
        <w:ind w:left="-709"/>
      </w:pPr>
    </w:p>
    <w:p w:rsidR="00371B19" w:rsidRDefault="00371B19" w:rsidP="00371B19">
      <w:pPr>
        <w:ind w:left="-709"/>
      </w:pPr>
      <w:r>
        <w:t xml:space="preserve">                              - j. niemiecki </w:t>
      </w:r>
      <w:proofErr w:type="spellStart"/>
      <w:r>
        <w:t>pp</w:t>
      </w:r>
      <w:proofErr w:type="spellEnd"/>
      <w:r>
        <w:t xml:space="preserve"> – 70,0 %</w:t>
      </w:r>
    </w:p>
    <w:p w:rsidR="00371B19" w:rsidRDefault="00371B19" w:rsidP="00371B19">
      <w:pPr>
        <w:ind w:left="-709"/>
      </w:pPr>
      <w:r>
        <w:t xml:space="preserve">                              - j. niemiecki </w:t>
      </w:r>
      <w:proofErr w:type="spellStart"/>
      <w:r>
        <w:t>pr</w:t>
      </w:r>
      <w:proofErr w:type="spellEnd"/>
      <w:r>
        <w:t xml:space="preserve"> – 43,6 %</w:t>
      </w:r>
    </w:p>
    <w:p w:rsidR="00371B19" w:rsidRDefault="00371B19" w:rsidP="00371B19">
      <w:pPr>
        <w:ind w:left="-709"/>
      </w:pPr>
      <w:r>
        <w:t xml:space="preserve">                              (wynik:  wysoki w skali </w:t>
      </w:r>
      <w:proofErr w:type="spellStart"/>
      <w:r>
        <w:t>staninowej</w:t>
      </w:r>
      <w:proofErr w:type="spellEnd"/>
      <w:r>
        <w:t>)</w:t>
      </w:r>
    </w:p>
    <w:p w:rsidR="00371B19" w:rsidRDefault="00371B19" w:rsidP="00371B19">
      <w:pPr>
        <w:ind w:left="-709"/>
      </w:pPr>
    </w:p>
    <w:p w:rsidR="00371B19" w:rsidRDefault="00371B19" w:rsidP="00371B19">
      <w:pPr>
        <w:ind w:left="-709"/>
      </w:pPr>
      <w:r>
        <w:t xml:space="preserve">Dzieci o specjalnych potrzebach edukacyjnych brały udział w zajęciach wyrównawczych z j. polskiego, </w:t>
      </w:r>
    </w:p>
    <w:p w:rsidR="00371B19" w:rsidRDefault="00371B19" w:rsidP="00371B19">
      <w:pPr>
        <w:ind w:left="-709"/>
      </w:pPr>
      <w:r>
        <w:t>j. angielskiego i matematyki w ramach projektu EFS, ponadto w ramach pomocy psychologiczno-pedagogicznej uczestniczyły w zajęciach indywidualnych z pozostałych przedmiotów (art. 42 KN)</w:t>
      </w:r>
    </w:p>
    <w:p w:rsidR="00371B19" w:rsidRDefault="00371B19" w:rsidP="00371B19">
      <w:pPr>
        <w:ind w:left="-709"/>
      </w:pPr>
      <w:r>
        <w:t>Dwóch uczniów z orzeczeniami miało zajęcia rewalidacyjne w wymiarze 2/tygodniowo</w:t>
      </w:r>
    </w:p>
    <w:p w:rsidR="00371B19" w:rsidRDefault="00371B19" w:rsidP="00371B19"/>
    <w:p w:rsidR="00371B19" w:rsidRDefault="00371B19" w:rsidP="00371B19"/>
    <w:p w:rsidR="00371B19" w:rsidRDefault="00371B19" w:rsidP="00371B19">
      <w:pPr>
        <w:ind w:left="-709"/>
        <w:rPr>
          <w:u w:val="single"/>
        </w:rPr>
      </w:pPr>
      <w:r w:rsidRPr="005D02DC">
        <w:rPr>
          <w:u w:val="single"/>
        </w:rPr>
        <w:t>Wnioski z nadzoru pedagogicznego</w:t>
      </w:r>
    </w:p>
    <w:p w:rsidR="00371B19" w:rsidRDefault="00371B19" w:rsidP="00371B19">
      <w:pPr>
        <w:ind w:left="-709"/>
        <w:rPr>
          <w:u w:val="single"/>
        </w:rPr>
      </w:pPr>
    </w:p>
    <w:p w:rsidR="00371B19" w:rsidRDefault="00371B19" w:rsidP="00371B19">
      <w:pPr>
        <w:ind w:left="-709"/>
      </w:pPr>
      <w:r w:rsidRPr="00E10171">
        <w:t>Wnioski z ewaluacji wewnętrznej</w:t>
      </w:r>
    </w:p>
    <w:p w:rsidR="00371B19" w:rsidRPr="00E10171" w:rsidRDefault="00371B19" w:rsidP="00371B19">
      <w:pPr>
        <w:ind w:left="-709"/>
        <w:rPr>
          <w:b/>
        </w:rPr>
      </w:pPr>
    </w:p>
    <w:p w:rsidR="00371B19" w:rsidRDefault="00371B19" w:rsidP="00371B19">
      <w:pPr>
        <w:pStyle w:val="Akapitzlist"/>
        <w:widowControl/>
        <w:numPr>
          <w:ilvl w:val="0"/>
          <w:numId w:val="2"/>
        </w:numPr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>
        <w:rPr>
          <w:szCs w:val="24"/>
        </w:rPr>
        <w:t>Zachodzące w szkole procesy edukacyjne realizowane są z wykorzystaniem zalecanych warunków i sposobu realizacji podstawy programowej.</w:t>
      </w:r>
    </w:p>
    <w:p w:rsidR="00371B19" w:rsidRDefault="00371B19" w:rsidP="00371B19">
      <w:pPr>
        <w:pStyle w:val="Akapitzlist"/>
        <w:widowControl/>
        <w:numPr>
          <w:ilvl w:val="0"/>
          <w:numId w:val="2"/>
        </w:numPr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>
        <w:rPr>
          <w:szCs w:val="24"/>
        </w:rPr>
        <w:t>Procesy edukacyjne przebiegające w szkole są planowane, zarówno przez dyrektora szkoły, jak i wszystkich nauczycieli działających indywidualnie oraz w zespołach.</w:t>
      </w:r>
    </w:p>
    <w:p w:rsidR="00371B19" w:rsidRDefault="00371B19" w:rsidP="00371B19">
      <w:pPr>
        <w:pStyle w:val="Akapitzlist"/>
        <w:widowControl/>
        <w:numPr>
          <w:ilvl w:val="0"/>
          <w:numId w:val="2"/>
        </w:numPr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>
        <w:rPr>
          <w:szCs w:val="24"/>
        </w:rPr>
        <w:lastRenderedPageBreak/>
        <w:t>Przebieg procesów edukacyjnych jest zorganizowany w sposób sprzyjający uczeniu się,</w:t>
      </w:r>
    </w:p>
    <w:p w:rsidR="00371B19" w:rsidRDefault="00371B19" w:rsidP="00371B19">
      <w:pPr>
        <w:pStyle w:val="Akapitzlist"/>
        <w:widowControl/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>
        <w:rPr>
          <w:szCs w:val="24"/>
        </w:rPr>
        <w:t xml:space="preserve"> z zachowaniem zasad higieny pracy umysłowej i przy wykorzystaniu licznych pomocy dydaktycznych.</w:t>
      </w:r>
    </w:p>
    <w:p w:rsidR="00371B19" w:rsidRDefault="00371B19" w:rsidP="00371B19">
      <w:pPr>
        <w:pStyle w:val="Akapitzlist"/>
        <w:widowControl/>
        <w:numPr>
          <w:ilvl w:val="0"/>
          <w:numId w:val="2"/>
        </w:numPr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>
        <w:rPr>
          <w:szCs w:val="24"/>
        </w:rPr>
        <w:t>W szkole monitoruje się osiągnięcia uczniów. Monitoring jest stały, całoroczny</w:t>
      </w:r>
    </w:p>
    <w:p w:rsidR="00371B19" w:rsidRDefault="00371B19" w:rsidP="00371B19">
      <w:pPr>
        <w:pStyle w:val="Akapitzlist"/>
        <w:widowControl/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>
        <w:rPr>
          <w:szCs w:val="24"/>
        </w:rPr>
        <w:t xml:space="preserve"> i dokonywany indywidualnie przez nauczycieli, wychowawców, przez Radę Pedagogiczną oraz dyrektora szkoły.</w:t>
      </w:r>
    </w:p>
    <w:p w:rsidR="00371B19" w:rsidRDefault="00371B19" w:rsidP="00371B19">
      <w:pPr>
        <w:pStyle w:val="Akapitzlist"/>
        <w:widowControl/>
        <w:numPr>
          <w:ilvl w:val="0"/>
          <w:numId w:val="2"/>
        </w:numPr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>
        <w:rPr>
          <w:szCs w:val="24"/>
        </w:rPr>
        <w:t xml:space="preserve">Procesy edukacyjne przebiegające w szkole są monitorowane, a następnie doskonalone </w:t>
      </w:r>
    </w:p>
    <w:p w:rsidR="00371B19" w:rsidRDefault="00371B19" w:rsidP="00371B19">
      <w:pPr>
        <w:pStyle w:val="Akapitzlist"/>
        <w:widowControl/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>
        <w:rPr>
          <w:szCs w:val="24"/>
        </w:rPr>
        <w:t>(z uwzględnieniem wniosków z przeprowadzonego monitorowania).</w:t>
      </w:r>
    </w:p>
    <w:p w:rsidR="00371B19" w:rsidRDefault="00371B19" w:rsidP="00371B19">
      <w:pPr>
        <w:pStyle w:val="Akapitzlist"/>
        <w:widowControl/>
        <w:numPr>
          <w:ilvl w:val="0"/>
          <w:numId w:val="2"/>
        </w:numPr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>
        <w:rPr>
          <w:szCs w:val="24"/>
        </w:rPr>
        <w:t>Wnioski z monitorowania przez dyrektora szkoły procesów edukacyjnych są wykorzystywane przez nauczycieli w planowaniu tych procesów, głównie pracy dydaktyczno-wychowawczej.</w:t>
      </w:r>
    </w:p>
    <w:p w:rsidR="00371B19" w:rsidRDefault="00371B19" w:rsidP="00371B19">
      <w:pPr>
        <w:pStyle w:val="Akapitzlist"/>
        <w:widowControl/>
        <w:numPr>
          <w:ilvl w:val="0"/>
          <w:numId w:val="2"/>
        </w:numPr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>
        <w:rPr>
          <w:szCs w:val="24"/>
        </w:rPr>
        <w:t>Ocenienie uczniów daje im informację o ich postępach w nauce oraz motywuje ich do dalszej pracy.</w:t>
      </w:r>
    </w:p>
    <w:p w:rsidR="00371B19" w:rsidRDefault="00371B19" w:rsidP="00371B19">
      <w:pPr>
        <w:pStyle w:val="Akapitzlist"/>
        <w:widowControl/>
        <w:numPr>
          <w:ilvl w:val="0"/>
          <w:numId w:val="2"/>
        </w:numPr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>
        <w:rPr>
          <w:szCs w:val="24"/>
        </w:rPr>
        <w:t>Nauczyciele pracują wspólnie z uczniami nad doskonaleniem procesów edukacyjnych</w:t>
      </w:r>
    </w:p>
    <w:p w:rsidR="00371B19" w:rsidRDefault="00371B19" w:rsidP="00371B19">
      <w:pPr>
        <w:pStyle w:val="Akapitzlist"/>
        <w:widowControl/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>
        <w:rPr>
          <w:szCs w:val="24"/>
        </w:rPr>
        <w:t xml:space="preserve"> i stosują różne sposoby wspierania oraz motywowania uczniów w procesie uczenia się.</w:t>
      </w:r>
    </w:p>
    <w:p w:rsidR="00371B19" w:rsidRDefault="00371B19" w:rsidP="00371B19">
      <w:pPr>
        <w:pStyle w:val="Akapitzlist"/>
        <w:widowControl/>
        <w:numPr>
          <w:ilvl w:val="0"/>
          <w:numId w:val="2"/>
        </w:numPr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>
        <w:rPr>
          <w:szCs w:val="24"/>
        </w:rPr>
        <w:t>Informacja o postępach w nauce otrzymywana w wyniku oceniania uczniów pomaga im uczyć się i panować indywidualny proces uczenia się.</w:t>
      </w:r>
    </w:p>
    <w:p w:rsidR="00371B19" w:rsidRDefault="00371B19" w:rsidP="00371B19">
      <w:pPr>
        <w:pStyle w:val="Akapitzlist"/>
        <w:widowControl/>
        <w:numPr>
          <w:ilvl w:val="0"/>
          <w:numId w:val="2"/>
        </w:numPr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>
        <w:rPr>
          <w:szCs w:val="24"/>
        </w:rPr>
        <w:t>W szkole analizuje się wyniki monitorowania osiągnięć uczniów i wdraża się wnioski z tych analiz.</w:t>
      </w:r>
    </w:p>
    <w:p w:rsidR="00371B19" w:rsidRDefault="00371B19" w:rsidP="00371B19">
      <w:pPr>
        <w:pStyle w:val="Akapitzlist"/>
        <w:widowControl/>
        <w:numPr>
          <w:ilvl w:val="0"/>
          <w:numId w:val="2"/>
        </w:numPr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>
        <w:rPr>
          <w:szCs w:val="24"/>
        </w:rPr>
        <w:t>Z przeprowadzonej analizy wynika, że gimnazjaliści nabywają wiadomości i umiejętności określone w podstawie programowej,</w:t>
      </w:r>
    </w:p>
    <w:p w:rsidR="00371B19" w:rsidRDefault="00371B19" w:rsidP="00371B19">
      <w:pPr>
        <w:pStyle w:val="Akapitzlist"/>
        <w:widowControl/>
        <w:numPr>
          <w:ilvl w:val="0"/>
          <w:numId w:val="2"/>
        </w:numPr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>
        <w:rPr>
          <w:szCs w:val="24"/>
        </w:rPr>
        <w:t>W szkole diagnozuje się i analizuje osiągnięcia szkolne uczących się uwzględniając ich możliwości rozwojowe, na tej podstawie formułuje się i wdraża wnioski przyczyniające się do poprawy efektów kształcenia,</w:t>
      </w:r>
    </w:p>
    <w:p w:rsidR="00371B19" w:rsidRDefault="00371B19" w:rsidP="00371B19">
      <w:pPr>
        <w:pStyle w:val="Akapitzlist"/>
        <w:widowControl/>
        <w:numPr>
          <w:ilvl w:val="0"/>
          <w:numId w:val="2"/>
        </w:numPr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>
        <w:rPr>
          <w:szCs w:val="24"/>
        </w:rPr>
        <w:t>Proces dydaktyczny organizowany jest z uwzględnieniem wniosków z analizy osiągnięć uczniów, wieloaspektowe wykorzystanie tych wniosków prowadzi do wzrostu efektów kształcenia,</w:t>
      </w:r>
    </w:p>
    <w:p w:rsidR="00371B19" w:rsidRDefault="00371B19" w:rsidP="00371B19">
      <w:pPr>
        <w:pStyle w:val="Akapitzlist"/>
        <w:widowControl/>
        <w:numPr>
          <w:ilvl w:val="0"/>
          <w:numId w:val="2"/>
        </w:numPr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>
        <w:rPr>
          <w:szCs w:val="24"/>
        </w:rPr>
        <w:t>Systematyczne zachęcanie uczniów do uzyskiwania lepszych wyników,</w:t>
      </w:r>
    </w:p>
    <w:p w:rsidR="00371B19" w:rsidRDefault="00371B19" w:rsidP="00371B19">
      <w:pPr>
        <w:pStyle w:val="Akapitzlist"/>
        <w:widowControl/>
        <w:numPr>
          <w:ilvl w:val="0"/>
          <w:numId w:val="2"/>
        </w:numPr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>
        <w:rPr>
          <w:szCs w:val="24"/>
        </w:rPr>
        <w:t>Formułuje się i wdraża wnioski z analizy osiągnięć.</w:t>
      </w:r>
    </w:p>
    <w:p w:rsidR="00371B19" w:rsidRDefault="00371B19" w:rsidP="00371B19">
      <w:pPr>
        <w:pStyle w:val="Akapitzlist"/>
        <w:widowControl/>
        <w:numPr>
          <w:ilvl w:val="0"/>
          <w:numId w:val="2"/>
        </w:numPr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>
        <w:rPr>
          <w:szCs w:val="24"/>
        </w:rPr>
        <w:t>Uczniowie osiągają przeciętne lub niższe od przeciętnej wyniki na egzaminie kończącym kasę III,</w:t>
      </w:r>
    </w:p>
    <w:p w:rsidR="00371B19" w:rsidRDefault="00371B19" w:rsidP="00371B19">
      <w:pPr>
        <w:pStyle w:val="Akapitzlist"/>
        <w:widowControl/>
        <w:numPr>
          <w:ilvl w:val="0"/>
          <w:numId w:val="2"/>
        </w:numPr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>
        <w:rPr>
          <w:szCs w:val="24"/>
        </w:rPr>
        <w:t>Wyniki egzaminu gimnazjalnego są systematycznie analizowane,</w:t>
      </w:r>
    </w:p>
    <w:p w:rsidR="00371B19" w:rsidRDefault="00371B19" w:rsidP="00371B19">
      <w:pPr>
        <w:pStyle w:val="Akapitzlist"/>
        <w:widowControl/>
        <w:numPr>
          <w:ilvl w:val="0"/>
          <w:numId w:val="2"/>
        </w:numPr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>
        <w:rPr>
          <w:szCs w:val="24"/>
        </w:rPr>
        <w:t>W szkole wdrażane są wnioski z analizy wyników egzaminu gimnazjalnego,</w:t>
      </w:r>
    </w:p>
    <w:p w:rsidR="00371B19" w:rsidRDefault="00371B19" w:rsidP="00371B19">
      <w:pPr>
        <w:pStyle w:val="Akapitzlist"/>
        <w:widowControl/>
        <w:numPr>
          <w:ilvl w:val="0"/>
          <w:numId w:val="2"/>
        </w:numPr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>
        <w:rPr>
          <w:szCs w:val="24"/>
        </w:rPr>
        <w:t>Należy w dalszym ciągu uświadamiać rodzicom konsekwencje słabego wyniku na egzaminie kończącym gimnazjum.</w:t>
      </w:r>
    </w:p>
    <w:p w:rsidR="00371B19" w:rsidRDefault="00371B19" w:rsidP="00371B19">
      <w:pPr>
        <w:pStyle w:val="Akapitzlist"/>
        <w:widowControl/>
        <w:numPr>
          <w:ilvl w:val="0"/>
          <w:numId w:val="2"/>
        </w:numPr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>
        <w:rPr>
          <w:szCs w:val="24"/>
        </w:rPr>
        <w:t>Zmniejsza się liczba spraw kierowanych do sądu.</w:t>
      </w:r>
    </w:p>
    <w:p w:rsidR="00371B19" w:rsidRDefault="00371B19" w:rsidP="00371B19">
      <w:pPr>
        <w:pStyle w:val="Akapitzlist"/>
        <w:widowControl/>
        <w:numPr>
          <w:ilvl w:val="0"/>
          <w:numId w:val="2"/>
        </w:numPr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>
        <w:rPr>
          <w:szCs w:val="24"/>
        </w:rPr>
        <w:t>W szkole rzadko odnotowuje się zażywania substancji psychoaktywnych, za to problemem jest wciąż palenie papierosów.</w:t>
      </w:r>
    </w:p>
    <w:p w:rsidR="00371B19" w:rsidRDefault="00371B19" w:rsidP="00371B19">
      <w:pPr>
        <w:pStyle w:val="Akapitzlist"/>
        <w:widowControl/>
        <w:numPr>
          <w:ilvl w:val="0"/>
          <w:numId w:val="2"/>
        </w:numPr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>
        <w:rPr>
          <w:szCs w:val="24"/>
        </w:rPr>
        <w:t>Zwracać większą uwagę na promowanie pozytywnych postaw i zachowań wśród uczniów</w:t>
      </w:r>
    </w:p>
    <w:p w:rsidR="00371B19" w:rsidRDefault="00371B19" w:rsidP="00371B19">
      <w:pPr>
        <w:pStyle w:val="Akapitzlist"/>
        <w:widowControl/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>
        <w:rPr>
          <w:szCs w:val="24"/>
        </w:rPr>
        <w:lastRenderedPageBreak/>
        <w:t xml:space="preserve"> i nauczycieli.</w:t>
      </w:r>
    </w:p>
    <w:p w:rsidR="00371B19" w:rsidRDefault="00371B19" w:rsidP="00371B19">
      <w:pPr>
        <w:pStyle w:val="Akapitzlist"/>
        <w:widowControl/>
        <w:numPr>
          <w:ilvl w:val="0"/>
          <w:numId w:val="2"/>
        </w:numPr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>
        <w:rPr>
          <w:szCs w:val="24"/>
        </w:rPr>
        <w:t>Monitoring w szkole wpływa pozytywnie na poziom bezpieczeństwa na jej terenie.</w:t>
      </w:r>
    </w:p>
    <w:p w:rsidR="00371B19" w:rsidRDefault="00371B19" w:rsidP="00371B19">
      <w:pPr>
        <w:pStyle w:val="Akapitzlist"/>
        <w:widowControl/>
        <w:numPr>
          <w:ilvl w:val="0"/>
          <w:numId w:val="2"/>
        </w:numPr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>
        <w:rPr>
          <w:szCs w:val="24"/>
        </w:rPr>
        <w:t>Rodzice aktywnie uczestniczą w rozwiązywaniu problemów wychowawczych.</w:t>
      </w:r>
    </w:p>
    <w:p w:rsidR="00371B19" w:rsidRDefault="00371B19" w:rsidP="00371B19">
      <w:pPr>
        <w:rPr>
          <w:szCs w:val="24"/>
        </w:rPr>
      </w:pPr>
    </w:p>
    <w:p w:rsidR="00371B19" w:rsidRDefault="00371B19" w:rsidP="00371B19">
      <w:pPr>
        <w:ind w:left="-709"/>
        <w:rPr>
          <w:b/>
        </w:rPr>
      </w:pPr>
    </w:p>
    <w:p w:rsidR="00371B19" w:rsidRDefault="00371B19" w:rsidP="00371B19">
      <w:pPr>
        <w:ind w:left="-709"/>
        <w:rPr>
          <w:b/>
        </w:rPr>
      </w:pPr>
    </w:p>
    <w:p w:rsidR="00371B19" w:rsidRDefault="00371B19" w:rsidP="00371B19">
      <w:pPr>
        <w:ind w:left="-709"/>
        <w:rPr>
          <w:b/>
        </w:rPr>
      </w:pPr>
    </w:p>
    <w:p w:rsidR="00371B19" w:rsidRDefault="00371B19" w:rsidP="00371B19">
      <w:pPr>
        <w:ind w:left="-709"/>
        <w:rPr>
          <w:b/>
        </w:rPr>
      </w:pPr>
    </w:p>
    <w:p w:rsidR="00371B19" w:rsidRDefault="00371B19" w:rsidP="00371B19">
      <w:pPr>
        <w:ind w:left="-709"/>
      </w:pPr>
      <w:r w:rsidRPr="00E10171">
        <w:t>Wnioski z kontroli wewnętrznej</w:t>
      </w:r>
    </w:p>
    <w:p w:rsidR="00371B19" w:rsidRPr="00E10171" w:rsidRDefault="00371B19" w:rsidP="00371B19">
      <w:pPr>
        <w:ind w:left="-709"/>
      </w:pPr>
    </w:p>
    <w:p w:rsidR="00371B19" w:rsidRDefault="00371B19" w:rsidP="00371B19">
      <w:pPr>
        <w:pStyle w:val="Akapitzlist"/>
        <w:widowControl/>
        <w:numPr>
          <w:ilvl w:val="0"/>
          <w:numId w:val="3"/>
        </w:numPr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>
        <w:rPr>
          <w:szCs w:val="24"/>
        </w:rPr>
        <w:t>Wprowadzono zmiany w programie profilaktyki i w programie wychowawczym.</w:t>
      </w:r>
    </w:p>
    <w:p w:rsidR="00371B19" w:rsidRDefault="00371B19" w:rsidP="00371B19">
      <w:pPr>
        <w:pStyle w:val="Akapitzlist"/>
        <w:widowControl/>
        <w:numPr>
          <w:ilvl w:val="0"/>
          <w:numId w:val="3"/>
        </w:numPr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>
        <w:rPr>
          <w:szCs w:val="24"/>
        </w:rPr>
        <w:t>Przeprowadzono kontrolę zgodności.</w:t>
      </w:r>
    </w:p>
    <w:p w:rsidR="00371B19" w:rsidRDefault="00371B19" w:rsidP="00371B19">
      <w:pPr>
        <w:pStyle w:val="Akapitzlist"/>
        <w:widowControl/>
        <w:numPr>
          <w:ilvl w:val="0"/>
          <w:numId w:val="3"/>
        </w:numPr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>
        <w:rPr>
          <w:szCs w:val="24"/>
        </w:rPr>
        <w:t>Dokumentacja przebiegu nauczania jest prowadzona w sposób prawidłowy (dzienniki, arkusze ocen).</w:t>
      </w:r>
    </w:p>
    <w:p w:rsidR="00371B19" w:rsidRDefault="00371B19" w:rsidP="00371B19">
      <w:pPr>
        <w:pStyle w:val="Akapitzlist"/>
        <w:widowControl/>
        <w:numPr>
          <w:ilvl w:val="0"/>
          <w:numId w:val="3"/>
        </w:numPr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>
        <w:rPr>
          <w:szCs w:val="24"/>
        </w:rPr>
        <w:t>Nauczyciele przestrzegają zasad oceniania i klasyfikowania uczniów.</w:t>
      </w:r>
    </w:p>
    <w:p w:rsidR="00371B19" w:rsidRDefault="00371B19" w:rsidP="00371B19">
      <w:pPr>
        <w:pStyle w:val="Akapitzlist"/>
        <w:widowControl/>
        <w:numPr>
          <w:ilvl w:val="0"/>
          <w:numId w:val="3"/>
        </w:numPr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>
        <w:rPr>
          <w:szCs w:val="24"/>
        </w:rPr>
        <w:t>W ramach troski o bezpieczeństwo i higienę pracy ucznia pomalowano salę nr 6, wyremontowano salę nr 12, 13.</w:t>
      </w:r>
    </w:p>
    <w:p w:rsidR="00371B19" w:rsidRDefault="00371B19" w:rsidP="00371B19">
      <w:pPr>
        <w:pStyle w:val="Akapitzlist"/>
        <w:widowControl/>
        <w:numPr>
          <w:ilvl w:val="0"/>
          <w:numId w:val="3"/>
        </w:numPr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>
        <w:rPr>
          <w:szCs w:val="24"/>
        </w:rPr>
        <w:t>Wycieczki i wyjazdy SA organizowane zgodnie z przepisami prawa.</w:t>
      </w:r>
    </w:p>
    <w:p w:rsidR="00371B19" w:rsidRDefault="00371B19" w:rsidP="00371B19">
      <w:pPr>
        <w:pStyle w:val="Akapitzlist"/>
        <w:widowControl/>
        <w:numPr>
          <w:ilvl w:val="0"/>
          <w:numId w:val="3"/>
        </w:numPr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>
        <w:rPr>
          <w:szCs w:val="24"/>
        </w:rPr>
        <w:t>Uczniowie klas II realizują projekty edukacyjne, dokumentacja z ich przebiegu jest gromadzona w bibliotece szkolnej.</w:t>
      </w:r>
    </w:p>
    <w:p w:rsidR="00C94A2C" w:rsidRDefault="00C94A2C"/>
    <w:sectPr w:rsidR="00C94A2C" w:rsidSect="00C94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44E364"/>
    <w:lvl w:ilvl="0">
      <w:numFmt w:val="bullet"/>
      <w:lvlText w:val="*"/>
      <w:lvlJc w:val="left"/>
    </w:lvl>
  </w:abstractNum>
  <w:abstractNum w:abstractNumId="1">
    <w:nsid w:val="023671B3"/>
    <w:multiLevelType w:val="hybridMultilevel"/>
    <w:tmpl w:val="D3445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C4B3A"/>
    <w:multiLevelType w:val="hybridMultilevel"/>
    <w:tmpl w:val="6164C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%1"/>
        <w:legacy w:legacy="1" w:legacySpace="0" w:legacyIndent="360"/>
        <w:lvlJc w:val="left"/>
        <w:pPr>
          <w:ind w:left="-349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1B19"/>
    <w:rsid w:val="00371B19"/>
    <w:rsid w:val="00C94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B1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4630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2015-10-20T12:29:00Z</cp:lastPrinted>
  <dcterms:created xsi:type="dcterms:W3CDTF">2015-10-20T12:28:00Z</dcterms:created>
  <dcterms:modified xsi:type="dcterms:W3CDTF">2015-10-20T12:29:00Z</dcterms:modified>
</cp:coreProperties>
</file>