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CD" w:rsidRDefault="00BC1FFA" w:rsidP="000D4DCD">
      <w:pPr>
        <w:keepNext/>
        <w:tabs>
          <w:tab w:val="left" w:pos="5400"/>
        </w:tabs>
        <w:jc w:val="right"/>
        <w:outlineLvl w:val="5"/>
        <w:rPr>
          <w:b/>
          <w:iCs/>
        </w:rPr>
      </w:pPr>
      <w:r>
        <w:rPr>
          <w:b/>
          <w:iCs/>
        </w:rPr>
        <w:t>Załącznik nr 3</w:t>
      </w:r>
    </w:p>
    <w:p w:rsidR="000D4DCD" w:rsidRPr="00CF6793" w:rsidRDefault="000D4DCD" w:rsidP="000D4DCD">
      <w:pPr>
        <w:keepNext/>
        <w:tabs>
          <w:tab w:val="left" w:pos="5400"/>
        </w:tabs>
        <w:jc w:val="center"/>
        <w:outlineLvl w:val="5"/>
        <w:rPr>
          <w:b/>
        </w:rPr>
      </w:pPr>
      <w:r w:rsidRPr="00CF6793">
        <w:rPr>
          <w:b/>
          <w:iCs/>
        </w:rPr>
        <w:t>(Projekt umowy)</w:t>
      </w:r>
    </w:p>
    <w:p w:rsidR="000D4DCD" w:rsidRPr="00CF6793" w:rsidRDefault="000D4DCD" w:rsidP="000D4DCD">
      <w:pPr>
        <w:keepNext/>
        <w:tabs>
          <w:tab w:val="left" w:pos="5400"/>
        </w:tabs>
        <w:outlineLvl w:val="5"/>
        <w:rPr>
          <w:b/>
          <w:iCs/>
        </w:rPr>
      </w:pPr>
      <w:r w:rsidRPr="00CF6793">
        <w:rPr>
          <w:i/>
          <w:iCs/>
        </w:rPr>
        <w:tab/>
      </w:r>
      <w:r w:rsidRPr="00CF6793">
        <w:rPr>
          <w:i/>
          <w:iCs/>
        </w:rPr>
        <w:tab/>
      </w:r>
      <w:r w:rsidRPr="00CF6793">
        <w:rPr>
          <w:i/>
          <w:iCs/>
        </w:rPr>
        <w:tab/>
      </w:r>
      <w:r w:rsidRPr="00CF6793">
        <w:rPr>
          <w:b/>
          <w:iCs/>
        </w:rPr>
        <w:t xml:space="preserve"> </w:t>
      </w:r>
    </w:p>
    <w:p w:rsidR="000D4DCD" w:rsidRPr="00CF6793" w:rsidRDefault="000D4DCD" w:rsidP="000D4DCD">
      <w:r w:rsidRPr="00CF6793">
        <w:tab/>
      </w:r>
      <w:r w:rsidRPr="00CF6793">
        <w:tab/>
      </w:r>
      <w:r w:rsidRPr="00CF6793">
        <w:tab/>
      </w:r>
      <w:r w:rsidRPr="00CF6793">
        <w:tab/>
      </w:r>
      <w:r w:rsidRPr="00CF6793">
        <w:rPr>
          <w:b/>
        </w:rPr>
        <w:t xml:space="preserve">UMOWA Nr …………………. </w:t>
      </w:r>
    </w:p>
    <w:p w:rsidR="000D4DCD" w:rsidRPr="00CF6793" w:rsidRDefault="000D4DCD" w:rsidP="000D4DCD">
      <w:pPr>
        <w:jc w:val="center"/>
        <w:rPr>
          <w:b/>
        </w:rPr>
      </w:pPr>
    </w:p>
    <w:p w:rsidR="000D4DCD" w:rsidRDefault="000D4DCD" w:rsidP="000D4DCD">
      <w:bookmarkStart w:id="0" w:name="_Hlk11664789"/>
      <w:r w:rsidRPr="00CF6793">
        <w:t xml:space="preserve">zawarta w dniu ………….…………… r. w </w:t>
      </w:r>
      <w:r>
        <w:t>Damnicy</w:t>
      </w:r>
      <w:r w:rsidRPr="00CF6793">
        <w:t xml:space="preserve"> pomiędzy:</w:t>
      </w:r>
    </w:p>
    <w:p w:rsidR="000D4DCD" w:rsidRDefault="000D4DCD" w:rsidP="000D4DCD">
      <w:pPr>
        <w:shd w:val="clear" w:color="auto" w:fill="FFFFFF"/>
        <w:tabs>
          <w:tab w:val="left" w:pos="0"/>
          <w:tab w:val="left" w:pos="9143"/>
        </w:tabs>
        <w:suppressAutoHyphens/>
        <w:spacing w:line="360" w:lineRule="auto"/>
        <w:jc w:val="both"/>
      </w:pPr>
    </w:p>
    <w:p w:rsidR="000D4DCD" w:rsidRDefault="000D4DCD" w:rsidP="000D4DCD">
      <w:pPr>
        <w:shd w:val="clear" w:color="auto" w:fill="FFFFFF"/>
        <w:tabs>
          <w:tab w:val="left" w:pos="0"/>
          <w:tab w:val="left" w:pos="9143"/>
        </w:tabs>
        <w:suppressAutoHyphens/>
        <w:spacing w:line="360" w:lineRule="auto"/>
        <w:jc w:val="both"/>
      </w:pPr>
      <w:r>
        <w:rPr>
          <w:b/>
        </w:rPr>
        <w:t>Zamawiającym:</w:t>
      </w:r>
    </w:p>
    <w:p w:rsidR="000D4DCD" w:rsidRPr="00033268" w:rsidRDefault="000D4DCD" w:rsidP="000D4DCD">
      <w:pPr>
        <w:jc w:val="both"/>
      </w:pPr>
      <w:r w:rsidRPr="00033268">
        <w:t>Powiat Słupski</w:t>
      </w:r>
    </w:p>
    <w:p w:rsidR="000D4DCD" w:rsidRPr="00033268" w:rsidRDefault="000D4DCD" w:rsidP="000D4DCD">
      <w:pPr>
        <w:jc w:val="both"/>
      </w:pPr>
      <w:r w:rsidRPr="00033268">
        <w:t>ul. Szarych Szeregów 14</w:t>
      </w:r>
    </w:p>
    <w:p w:rsidR="000D4DCD" w:rsidRPr="00033268" w:rsidRDefault="000D4DCD" w:rsidP="000D4DCD">
      <w:pPr>
        <w:jc w:val="both"/>
      </w:pPr>
      <w:r w:rsidRPr="00033268">
        <w:t>76-200 Słupsk</w:t>
      </w:r>
    </w:p>
    <w:p w:rsidR="000D4DCD" w:rsidRPr="00033268" w:rsidRDefault="000D4DCD" w:rsidP="000D4DCD">
      <w:pPr>
        <w:jc w:val="both"/>
      </w:pPr>
      <w:r w:rsidRPr="00DE7EBA">
        <w:rPr>
          <w:u w:val="single"/>
        </w:rPr>
        <w:t xml:space="preserve">NIP 839- 25-87-150 </w:t>
      </w:r>
      <w:r w:rsidRPr="00033268">
        <w:t xml:space="preserve">będącym Nabywcą, </w:t>
      </w:r>
    </w:p>
    <w:p w:rsidR="000D4DCD" w:rsidRPr="00DE7EBA" w:rsidRDefault="000D4DCD" w:rsidP="000D4DCD">
      <w:pPr>
        <w:jc w:val="both"/>
        <w:rPr>
          <w:bCs/>
        </w:rPr>
      </w:pPr>
    </w:p>
    <w:p w:rsidR="000D4DCD" w:rsidRPr="00033268" w:rsidRDefault="000D4DCD" w:rsidP="000D4DCD">
      <w:pPr>
        <w:jc w:val="both"/>
      </w:pPr>
      <w:r w:rsidRPr="00DE7EBA">
        <w:rPr>
          <w:bCs/>
        </w:rPr>
        <w:t>Specjalny Ośrodek Szkolno-Wychowawczy</w:t>
      </w:r>
    </w:p>
    <w:p w:rsidR="000D4DCD" w:rsidRPr="00033268" w:rsidRDefault="000D4DCD" w:rsidP="000D4DCD">
      <w:pPr>
        <w:jc w:val="both"/>
      </w:pPr>
      <w:r w:rsidRPr="00DE7EBA">
        <w:rPr>
          <w:bCs/>
        </w:rPr>
        <w:t>ul. Korczaka 1</w:t>
      </w:r>
    </w:p>
    <w:p w:rsidR="000D4DCD" w:rsidRPr="00033268" w:rsidRDefault="000D4DCD" w:rsidP="000D4DCD">
      <w:pPr>
        <w:jc w:val="both"/>
      </w:pPr>
      <w:r w:rsidRPr="00DE7EBA">
        <w:rPr>
          <w:bCs/>
        </w:rPr>
        <w:t>76-251 Damnica</w:t>
      </w:r>
      <w:r w:rsidRPr="00033268">
        <w:t>, będącym Odbiorcą, reprezentowanym przez:</w:t>
      </w:r>
    </w:p>
    <w:p w:rsidR="000D4DCD" w:rsidRPr="00DE7EBA" w:rsidRDefault="000D4DCD" w:rsidP="000D4DCD">
      <w:pPr>
        <w:jc w:val="both"/>
        <w:rPr>
          <w:rFonts w:eastAsia="Calibri"/>
        </w:rPr>
      </w:pPr>
      <w:r w:rsidRPr="00033268">
        <w:br/>
      </w:r>
      <w:r w:rsidRPr="00DE7EBA">
        <w:rPr>
          <w:rFonts w:eastAsia="Calibri"/>
        </w:rPr>
        <w:t xml:space="preserve">Bożenę </w:t>
      </w:r>
      <w:r w:rsidR="00552EFC">
        <w:rPr>
          <w:rFonts w:eastAsia="Calibri"/>
        </w:rPr>
        <w:t>Natoniewską</w:t>
      </w:r>
      <w:r w:rsidRPr="00DE7EBA">
        <w:rPr>
          <w:rFonts w:eastAsia="Calibri"/>
        </w:rPr>
        <w:t xml:space="preserve"> – </w:t>
      </w:r>
      <w:r>
        <w:rPr>
          <w:rFonts w:eastAsia="Calibri"/>
        </w:rPr>
        <w:t>Dyrektor</w:t>
      </w:r>
      <w:r w:rsidRPr="00DE7EBA">
        <w:rPr>
          <w:rFonts w:eastAsia="Calibri"/>
        </w:rPr>
        <w:t xml:space="preserve"> </w:t>
      </w:r>
    </w:p>
    <w:p w:rsidR="000D4DCD" w:rsidRPr="00CF6793" w:rsidRDefault="000D4DCD" w:rsidP="000D4DCD"/>
    <w:p w:rsidR="000D4DCD" w:rsidRPr="00CF6793" w:rsidRDefault="000D4DCD" w:rsidP="000D4DCD">
      <w:pPr>
        <w:jc w:val="both"/>
      </w:pPr>
      <w:r>
        <w:t xml:space="preserve">zwanym dalej </w:t>
      </w:r>
      <w:r w:rsidRPr="00CA311A">
        <w:rPr>
          <w:b/>
          <w:bCs/>
        </w:rPr>
        <w:t>Zamawiającym</w:t>
      </w:r>
      <w:r>
        <w:t xml:space="preserve"> lub </w:t>
      </w:r>
      <w:r w:rsidRPr="00CA311A">
        <w:rPr>
          <w:b/>
          <w:bCs/>
        </w:rPr>
        <w:t>Stroną</w:t>
      </w:r>
      <w:r w:rsidRPr="00CF6793">
        <w:t>,</w:t>
      </w:r>
    </w:p>
    <w:p w:rsidR="000D4DCD" w:rsidRPr="00CF6793" w:rsidRDefault="000D4DCD" w:rsidP="000D4DCD">
      <w:r w:rsidRPr="00CF6793">
        <w:t xml:space="preserve">a </w:t>
      </w:r>
    </w:p>
    <w:p w:rsidR="000D4DCD" w:rsidRPr="00CF6793" w:rsidRDefault="000D4DCD" w:rsidP="000D4DCD"/>
    <w:p w:rsidR="000D4DCD" w:rsidRDefault="000D4DCD" w:rsidP="000D4DCD">
      <w:pPr>
        <w:rPr>
          <w:color w:val="000000"/>
        </w:rPr>
      </w:pPr>
      <w:r w:rsidRPr="00CF6793">
        <w:rPr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  <w:r w:rsidRPr="00CF6793">
        <w:rPr>
          <w:color w:val="000000"/>
        </w:rPr>
        <w:br/>
      </w:r>
      <w:r>
        <w:rPr>
          <w:color w:val="000000"/>
        </w:rPr>
        <w:t>reprezentowanym przez:</w:t>
      </w:r>
    </w:p>
    <w:p w:rsidR="000D4DCD" w:rsidRDefault="000D4DCD" w:rsidP="000D4DCD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:rsidR="000D4DCD" w:rsidRPr="00CF6793" w:rsidRDefault="000D4DCD" w:rsidP="000D4DCD">
      <w:pPr>
        <w:rPr>
          <w:color w:val="000000"/>
        </w:rPr>
      </w:pPr>
      <w:r w:rsidRPr="00CF6793">
        <w:rPr>
          <w:color w:val="000000"/>
        </w:rPr>
        <w:t xml:space="preserve">zwanym dalej </w:t>
      </w:r>
      <w:r w:rsidRPr="00CA311A">
        <w:rPr>
          <w:b/>
          <w:bCs/>
          <w:color w:val="000000"/>
        </w:rPr>
        <w:t>Wykonawcą</w:t>
      </w:r>
      <w:r>
        <w:rPr>
          <w:color w:val="000000"/>
        </w:rPr>
        <w:t xml:space="preserve"> lub </w:t>
      </w:r>
      <w:r w:rsidRPr="00CA311A">
        <w:rPr>
          <w:b/>
          <w:bCs/>
          <w:color w:val="000000"/>
        </w:rPr>
        <w:t>Stroną</w:t>
      </w:r>
    </w:p>
    <w:bookmarkEnd w:id="0"/>
    <w:p w:rsidR="000D4DCD" w:rsidRPr="00CF6793" w:rsidRDefault="000D4DCD" w:rsidP="000D4DCD">
      <w:pPr>
        <w:rPr>
          <w:b/>
          <w:color w:val="FF0000"/>
        </w:rPr>
      </w:pPr>
    </w:p>
    <w:p w:rsidR="000D4DCD" w:rsidRPr="00CF6793" w:rsidRDefault="000D4DCD" w:rsidP="000D4DCD">
      <w:pPr>
        <w:jc w:val="center"/>
        <w:rPr>
          <w:b/>
        </w:rPr>
      </w:pPr>
      <w:r w:rsidRPr="00CF6793">
        <w:rPr>
          <w:b/>
        </w:rPr>
        <w:t>§ 1</w:t>
      </w:r>
    </w:p>
    <w:p w:rsidR="00E563BE" w:rsidRPr="004C7ED1" w:rsidRDefault="000D4DCD" w:rsidP="00E563BE">
      <w:pPr>
        <w:pStyle w:val="Teksttreci20"/>
        <w:shd w:val="clear" w:color="auto" w:fill="auto"/>
        <w:spacing w:before="0" w:line="298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4C7ED1">
        <w:rPr>
          <w:rFonts w:ascii="Times New Roman" w:eastAsia="Calibri" w:hAnsi="Times New Roman" w:cs="Times New Roman"/>
          <w:sz w:val="24"/>
          <w:szCs w:val="24"/>
        </w:rPr>
        <w:t xml:space="preserve">1. W rezultacie dokonania przez Zamawiającego wyboru oferty w trybie zapytania ofertowego, Wykonawca zobowiązuje się wykonać zamówienie </w:t>
      </w:r>
      <w:r w:rsidR="00552EFC" w:rsidRPr="004C7ED1">
        <w:rPr>
          <w:rFonts w:ascii="Times New Roman" w:eastAsia="Calibri" w:hAnsi="Times New Roman" w:cs="Times New Roman"/>
          <w:b/>
          <w:sz w:val="24"/>
          <w:szCs w:val="24"/>
        </w:rPr>
        <w:t>modernizacji</w:t>
      </w:r>
      <w:r w:rsidR="00552EFC" w:rsidRPr="004C7ED1">
        <w:rPr>
          <w:rFonts w:ascii="Times New Roman" w:hAnsi="Times New Roman" w:cs="Times New Roman"/>
          <w:b/>
          <w:sz w:val="24"/>
          <w:szCs w:val="24"/>
        </w:rPr>
        <w:t xml:space="preserve"> instalacji elektrycznej na pierwszym piętrze w budynku SOSW w Damnicy.</w:t>
      </w:r>
    </w:p>
    <w:p w:rsidR="000D4DCD" w:rsidRPr="00CF6793" w:rsidRDefault="000D4DCD" w:rsidP="000D4DCD">
      <w:pPr>
        <w:jc w:val="both"/>
      </w:pPr>
      <w:r w:rsidRPr="00CF6793">
        <w:rPr>
          <w:color w:val="000000"/>
        </w:rPr>
        <w:t>2</w:t>
      </w:r>
      <w:r w:rsidRPr="00CF6793">
        <w:rPr>
          <w:b/>
          <w:color w:val="000000"/>
        </w:rPr>
        <w:t xml:space="preserve">. </w:t>
      </w:r>
      <w:r w:rsidRPr="00CF6793">
        <w:rPr>
          <w:color w:val="000000"/>
        </w:rPr>
        <w:t xml:space="preserve">Zamawiający zleca, a </w:t>
      </w:r>
      <w:r w:rsidRPr="00CF6793">
        <w:t xml:space="preserve">Wykonawca zobowiązuje się zrealizować wymienione zamówienie na zasadach określonych w niniejszej </w:t>
      </w:r>
      <w:r>
        <w:t>u</w:t>
      </w:r>
      <w:r w:rsidRPr="00CF6793">
        <w:t>mowie.</w:t>
      </w:r>
    </w:p>
    <w:p w:rsidR="000D4DCD" w:rsidRPr="00CF6793" w:rsidRDefault="000D4DCD" w:rsidP="000D4DCD">
      <w:pPr>
        <w:jc w:val="both"/>
      </w:pPr>
      <w:r w:rsidRPr="00CF6793">
        <w:t>3. Szczegółowe określenie przedmiotu umowy, zostało określone w zapytaniu ofertowym.</w:t>
      </w:r>
    </w:p>
    <w:p w:rsidR="000D4DCD" w:rsidRPr="00CF6793" w:rsidRDefault="000D4DCD" w:rsidP="000D4DCD">
      <w:pPr>
        <w:jc w:val="both"/>
      </w:pPr>
      <w:r w:rsidRPr="00A11E4D">
        <w:t xml:space="preserve">4. W ramach realizacji zadania Wykonawca wykona </w:t>
      </w:r>
      <w:r w:rsidR="00552EFC">
        <w:t xml:space="preserve">modernizację instalacji na pierwszym piętrze w budynku </w:t>
      </w:r>
      <w:r w:rsidRPr="00A11E4D">
        <w:t xml:space="preserve"> w SOSW w Damnicy</w:t>
      </w:r>
      <w:r>
        <w:t>, ul. Janusza Korczaka 1; 76-231 Damnica.</w:t>
      </w:r>
    </w:p>
    <w:p w:rsidR="000D4DCD" w:rsidRPr="00CF6793" w:rsidRDefault="000D4DCD" w:rsidP="000D4DCD">
      <w:pPr>
        <w:jc w:val="both"/>
      </w:pPr>
      <w:r w:rsidRPr="00CF6793">
        <w:t>5. Oferta Wykonawcy stanowi integralną część niniejszej umowy.</w:t>
      </w:r>
    </w:p>
    <w:p w:rsidR="000D4DCD" w:rsidRPr="00CF6793" w:rsidRDefault="000D4DCD" w:rsidP="000D4DCD">
      <w:pPr>
        <w:jc w:val="center"/>
      </w:pPr>
    </w:p>
    <w:p w:rsidR="000D4DCD" w:rsidRPr="00CF6793" w:rsidRDefault="000D4DCD" w:rsidP="000D4DCD">
      <w:pPr>
        <w:jc w:val="center"/>
      </w:pPr>
      <w:r w:rsidRPr="00CF6793">
        <w:rPr>
          <w:b/>
          <w:bCs/>
        </w:rPr>
        <w:t>§ 2</w:t>
      </w:r>
    </w:p>
    <w:p w:rsidR="00552EFC" w:rsidRDefault="000D4DCD" w:rsidP="00552EFC">
      <w:pPr>
        <w:pStyle w:val="Akapitzlist"/>
        <w:tabs>
          <w:tab w:val="left" w:pos="284"/>
        </w:tabs>
        <w:ind w:left="0"/>
        <w:jc w:val="both"/>
      </w:pPr>
      <w:r w:rsidRPr="00CF6793">
        <w:t xml:space="preserve">Wykonawca w ramach realizacji przedmiotu umowy </w:t>
      </w:r>
      <w:r>
        <w:t xml:space="preserve">zobowiązuje się wykonania </w:t>
      </w:r>
      <w:r w:rsidRPr="00CF6793">
        <w:t xml:space="preserve"> przedmiot</w:t>
      </w:r>
      <w:r>
        <w:t>u</w:t>
      </w:r>
      <w:r w:rsidRPr="00CF6793">
        <w:t xml:space="preserve"> umowy</w:t>
      </w:r>
      <w:r w:rsidR="00552EFC">
        <w:t xml:space="preserve">, tj: </w:t>
      </w:r>
    </w:p>
    <w:p w:rsidR="00552EFC" w:rsidRPr="00552EFC" w:rsidRDefault="00552EFC" w:rsidP="00552EFC">
      <w:pPr>
        <w:pStyle w:val="Akapitzlist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ind w:left="0" w:firstLine="0"/>
        <w:rPr>
          <w:shd w:val="clear" w:color="auto" w:fill="FFFFFF"/>
        </w:rPr>
      </w:pPr>
      <w:r w:rsidRPr="00552EFC">
        <w:rPr>
          <w:shd w:val="clear" w:color="auto" w:fill="FFFFFF"/>
        </w:rPr>
        <w:t>zaprojektować nową instalację elektryczną I piętra wg norm PN-EN 1246-1 oraz PN-EN 1838:2013.Instalacja oświetleniowa powinna gwarantować komfort pracy wzrokowej oraz zapewnić swobodne i bezpieczne poruszanie się po budynku,</w:t>
      </w:r>
    </w:p>
    <w:p w:rsidR="00552EFC" w:rsidRPr="00552EFC" w:rsidRDefault="00552EFC" w:rsidP="00552EFC">
      <w:pPr>
        <w:pStyle w:val="Akapitzlist"/>
        <w:shd w:val="clear" w:color="auto" w:fill="FFFFFF"/>
        <w:tabs>
          <w:tab w:val="left" w:pos="0"/>
          <w:tab w:val="left" w:pos="284"/>
        </w:tabs>
        <w:ind w:left="0"/>
        <w:rPr>
          <w:shd w:val="clear" w:color="auto" w:fill="FFFFFF"/>
        </w:rPr>
      </w:pPr>
      <w:r>
        <w:rPr>
          <w:shd w:val="clear" w:color="auto" w:fill="FFFFFF"/>
        </w:rPr>
        <w:t>2) w</w:t>
      </w:r>
      <w:r w:rsidRPr="00552EFC">
        <w:rPr>
          <w:shd w:val="clear" w:color="auto" w:fill="FFFFFF"/>
        </w:rPr>
        <w:t>ymienić wewnętrzną linię zasilającą do rozdzielnicy piętrowej,</w:t>
      </w:r>
    </w:p>
    <w:p w:rsidR="00552EFC" w:rsidRPr="00552EFC" w:rsidRDefault="00552EFC" w:rsidP="00552EFC">
      <w:pPr>
        <w:pStyle w:val="Akapitzlist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ind w:left="0" w:firstLine="0"/>
        <w:rPr>
          <w:shd w:val="clear" w:color="auto" w:fill="FFFFFF"/>
        </w:rPr>
      </w:pPr>
      <w:r w:rsidRPr="00552EFC">
        <w:rPr>
          <w:shd w:val="clear" w:color="auto" w:fill="FFFFFF"/>
        </w:rPr>
        <w:t>wymienić rozdzielnicę piętrową  z zastosowaniem zabezpieczeń  wg. obowiązujących przepisów i norm,</w:t>
      </w:r>
    </w:p>
    <w:p w:rsidR="00552EFC" w:rsidRPr="00552EFC" w:rsidRDefault="00552EFC" w:rsidP="00552EFC">
      <w:pPr>
        <w:pStyle w:val="Akapitzlist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ind w:left="0" w:firstLine="0"/>
        <w:rPr>
          <w:shd w:val="clear" w:color="auto" w:fill="FFFFFF"/>
        </w:rPr>
      </w:pPr>
      <w:r w:rsidRPr="00552EFC">
        <w:rPr>
          <w:shd w:val="clear" w:color="auto" w:fill="FFFFFF"/>
        </w:rPr>
        <w:lastRenderedPageBreak/>
        <w:t xml:space="preserve">ułożyć przewody w korytkach, wykonać koryta z gniazdami (16 sztuk), wykonać instalację  gniazd 230V (6 sztuk), </w:t>
      </w:r>
    </w:p>
    <w:p w:rsidR="00552EFC" w:rsidRPr="00552EFC" w:rsidRDefault="00552EFC" w:rsidP="00552EFC">
      <w:pPr>
        <w:pStyle w:val="Akapitzlist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w</w:t>
      </w:r>
      <w:r w:rsidRPr="00552EFC">
        <w:rPr>
          <w:shd w:val="clear" w:color="auto" w:fill="FFFFFF"/>
        </w:rPr>
        <w:t>ymienić oprawy na panele LED (8 sztuk).</w:t>
      </w:r>
    </w:p>
    <w:p w:rsidR="000D4DCD" w:rsidRPr="00CF6793" w:rsidRDefault="000D4DCD" w:rsidP="00552EFC">
      <w:pPr>
        <w:tabs>
          <w:tab w:val="left" w:pos="0"/>
        </w:tabs>
        <w:jc w:val="both"/>
      </w:pPr>
    </w:p>
    <w:p w:rsidR="000D4DCD" w:rsidRPr="00CF6793" w:rsidRDefault="000D4DCD" w:rsidP="000D4DCD">
      <w:pPr>
        <w:tabs>
          <w:tab w:val="left" w:pos="426"/>
        </w:tabs>
        <w:jc w:val="center"/>
        <w:rPr>
          <w:b/>
          <w:bCs/>
        </w:rPr>
      </w:pPr>
    </w:p>
    <w:p w:rsidR="000D4DCD" w:rsidRPr="00CF6793" w:rsidRDefault="000D4DCD" w:rsidP="000D4DCD">
      <w:pPr>
        <w:jc w:val="center"/>
        <w:rPr>
          <w:b/>
          <w:bCs/>
        </w:rPr>
      </w:pPr>
      <w:r w:rsidRPr="00CF6793">
        <w:rPr>
          <w:b/>
          <w:bCs/>
        </w:rPr>
        <w:t>§ 3</w:t>
      </w:r>
    </w:p>
    <w:p w:rsidR="000D4DCD" w:rsidRPr="00CF6793" w:rsidRDefault="000D4DCD" w:rsidP="000D4DCD">
      <w:pPr>
        <w:jc w:val="both"/>
      </w:pPr>
      <w:r w:rsidRPr="00CF6793">
        <w:t xml:space="preserve">1. </w:t>
      </w:r>
      <w:r>
        <w:t>Prace</w:t>
      </w:r>
      <w:r w:rsidRPr="00CF6793">
        <w:t xml:space="preserve"> w ramach realizacji przedmiotu umowy </w:t>
      </w:r>
      <w:r>
        <w:t>zostaną wykonane</w:t>
      </w:r>
      <w:r w:rsidRPr="00CF6793">
        <w:t xml:space="preserve"> w terminie  </w:t>
      </w:r>
      <w:r w:rsidRPr="00CF6793">
        <w:rPr>
          <w:b/>
          <w:u w:val="single"/>
        </w:rPr>
        <w:t xml:space="preserve">do </w:t>
      </w:r>
      <w:r>
        <w:rPr>
          <w:b/>
          <w:u w:val="single"/>
        </w:rPr>
        <w:t>30</w:t>
      </w:r>
      <w:r w:rsidRPr="00CF6793">
        <w:rPr>
          <w:b/>
          <w:u w:val="single"/>
        </w:rPr>
        <w:t>.</w:t>
      </w:r>
      <w:r w:rsidR="009D78FE">
        <w:rPr>
          <w:b/>
          <w:u w:val="single"/>
        </w:rPr>
        <w:t>09</w:t>
      </w:r>
      <w:r w:rsidRPr="00CF6793">
        <w:rPr>
          <w:b/>
          <w:u w:val="single"/>
        </w:rPr>
        <w:t>.20</w:t>
      </w:r>
      <w:r w:rsidR="00552EFC">
        <w:rPr>
          <w:b/>
          <w:u w:val="single"/>
        </w:rPr>
        <w:t>25</w:t>
      </w:r>
      <w:r>
        <w:rPr>
          <w:b/>
          <w:u w:val="single"/>
        </w:rPr>
        <w:t xml:space="preserve"> </w:t>
      </w:r>
      <w:r w:rsidRPr="00CF6793">
        <w:rPr>
          <w:b/>
          <w:u w:val="single"/>
        </w:rPr>
        <w:t>r.</w:t>
      </w:r>
    </w:p>
    <w:p w:rsidR="000D4DCD" w:rsidRPr="00CF6793" w:rsidRDefault="000D4DCD" w:rsidP="000D4DCD">
      <w:pPr>
        <w:jc w:val="both"/>
      </w:pPr>
      <w:r w:rsidRPr="00CF6793">
        <w:t>2. Za datę wykonania przedmiotu umowy uznaje się datę podpisania protokołu odbioru przedmiotu umowy przez Zamawiającego.</w:t>
      </w:r>
    </w:p>
    <w:p w:rsidR="000D4DCD" w:rsidRPr="00CF6793" w:rsidRDefault="000D4DCD" w:rsidP="000D4DCD">
      <w:pPr>
        <w:jc w:val="center"/>
        <w:rPr>
          <w:b/>
        </w:rPr>
      </w:pPr>
    </w:p>
    <w:p w:rsidR="000D4DCD" w:rsidRPr="00CF6793" w:rsidRDefault="000D4DCD" w:rsidP="000D4DCD">
      <w:pPr>
        <w:jc w:val="center"/>
        <w:rPr>
          <w:b/>
        </w:rPr>
      </w:pPr>
      <w:r w:rsidRPr="00CF6793">
        <w:rPr>
          <w:b/>
        </w:rPr>
        <w:t>§ 4</w:t>
      </w:r>
    </w:p>
    <w:p w:rsidR="000D4DCD" w:rsidRPr="00CF6793" w:rsidRDefault="000D4DCD" w:rsidP="000D4DCD">
      <w:pPr>
        <w:jc w:val="both"/>
      </w:pPr>
      <w:r w:rsidRPr="00CF6793">
        <w:t xml:space="preserve">1. </w:t>
      </w:r>
      <w:r w:rsidRPr="00CF6793">
        <w:rPr>
          <w:bCs/>
        </w:rPr>
        <w:t>Wykonawcy</w:t>
      </w:r>
      <w:r w:rsidRPr="00CF6793">
        <w:t xml:space="preserve"> za wykonanie i przekazanie przedmiotu umowy  przysługuje wynagrodzenie ryczałtowe netto w wysokości ……………… zł (słownie: …………………………. zł).</w:t>
      </w:r>
    </w:p>
    <w:p w:rsidR="000D4DCD" w:rsidRPr="00CF6793" w:rsidRDefault="000D4DCD" w:rsidP="000D4DCD">
      <w:pPr>
        <w:jc w:val="both"/>
      </w:pPr>
      <w:r w:rsidRPr="00CF6793">
        <w:t>2.</w:t>
      </w:r>
      <w:r w:rsidRPr="00CF6793">
        <w:rPr>
          <w:bCs/>
        </w:rPr>
        <w:t xml:space="preserve"> </w:t>
      </w:r>
      <w:r w:rsidRPr="00CF6793">
        <w:t>Do określonego w ust. 1 wynagrodzenia zostanie doliczony podatek VAT w kwocie …….. zł (słownie: ……………………………………..); wynagrodzenie ryczałtowe brutto wynosi ………….. zł (słownie: …………………………………………………………………).</w:t>
      </w:r>
    </w:p>
    <w:p w:rsidR="000D4DCD" w:rsidRPr="00CF6793" w:rsidRDefault="000D4DCD" w:rsidP="000D4DCD">
      <w:pPr>
        <w:jc w:val="both"/>
        <w:rPr>
          <w:color w:val="000000"/>
        </w:rPr>
      </w:pPr>
      <w:r w:rsidRPr="00CF6793">
        <w:t xml:space="preserve">3. Ustalone wynagrodzenie </w:t>
      </w:r>
      <w:r w:rsidRPr="00CF6793">
        <w:rPr>
          <w:color w:val="000000"/>
        </w:rPr>
        <w:t xml:space="preserve">jest niezmienne, obejmuje wszelkie koszty, narzuty i dodatki  </w:t>
      </w:r>
      <w:r w:rsidRPr="00CF6793">
        <w:rPr>
          <w:bCs/>
          <w:color w:val="000000"/>
        </w:rPr>
        <w:t>Wykonawcy</w:t>
      </w:r>
      <w:r w:rsidRPr="00CF6793">
        <w:rPr>
          <w:color w:val="000000"/>
        </w:rPr>
        <w:t xml:space="preserve"> oraz wszystkie koszty towarzyszące przygotowaniu</w:t>
      </w:r>
      <w:r w:rsidRPr="00CF6793">
        <w:t>,</w:t>
      </w:r>
      <w:r w:rsidRPr="00CF6793">
        <w:rPr>
          <w:color w:val="000000"/>
        </w:rPr>
        <w:t xml:space="preserve"> realizacji i </w:t>
      </w:r>
      <w:r>
        <w:rPr>
          <w:color w:val="000000"/>
        </w:rPr>
        <w:t xml:space="preserve">wykonaniu </w:t>
      </w:r>
      <w:r w:rsidRPr="00CF6793">
        <w:rPr>
          <w:color w:val="000000"/>
        </w:rPr>
        <w:t>przedmiotu umowy i nie będzie podlegało żadnym zmianom.</w:t>
      </w:r>
    </w:p>
    <w:p w:rsidR="000D4DCD" w:rsidRPr="00CF6793" w:rsidRDefault="000D4DCD" w:rsidP="000D4DCD">
      <w:pPr>
        <w:jc w:val="center"/>
        <w:rPr>
          <w:b/>
        </w:rPr>
      </w:pPr>
    </w:p>
    <w:p w:rsidR="000D4DCD" w:rsidRPr="00CF6793" w:rsidRDefault="000D4DCD" w:rsidP="000D4DCD">
      <w:pPr>
        <w:jc w:val="center"/>
        <w:rPr>
          <w:b/>
        </w:rPr>
      </w:pPr>
      <w:r w:rsidRPr="00CF6793">
        <w:rPr>
          <w:b/>
        </w:rPr>
        <w:t>§ 5</w:t>
      </w:r>
    </w:p>
    <w:p w:rsidR="000D4DCD" w:rsidRPr="00CF6793" w:rsidRDefault="000D4DCD" w:rsidP="000D4DCD">
      <w:pPr>
        <w:jc w:val="both"/>
      </w:pPr>
      <w:r w:rsidRPr="00CF6793">
        <w:t>1.</w:t>
      </w:r>
      <w:r w:rsidRPr="00CF6793">
        <w:rPr>
          <w:bCs/>
        </w:rPr>
        <w:t xml:space="preserve"> </w:t>
      </w:r>
      <w:r w:rsidRPr="00CF6793">
        <w:t xml:space="preserve">Strony ustalają, iż zapłata wynagrodzenia </w:t>
      </w:r>
      <w:r w:rsidRPr="00CF6793">
        <w:rPr>
          <w:bCs/>
        </w:rPr>
        <w:t xml:space="preserve">Wykonawcy </w:t>
      </w:r>
      <w:r w:rsidRPr="00CF6793">
        <w:t xml:space="preserve">zostanie dokonana jednorazowo na wskazany przez niego rachunek bankowy – w </w:t>
      </w:r>
      <w:r w:rsidRPr="00D402FE">
        <w:t xml:space="preserve">terminie 14 dni od doręczenia </w:t>
      </w:r>
      <w:r w:rsidRPr="00CF6793">
        <w:rPr>
          <w:bCs/>
        </w:rPr>
        <w:t xml:space="preserve">Zamawiającemu </w:t>
      </w:r>
      <w:r w:rsidRPr="00CF6793">
        <w:t>prawidłowej pod względem formalnym i merytorycznym faktury VAT.</w:t>
      </w:r>
    </w:p>
    <w:p w:rsidR="000D4DCD" w:rsidRPr="00CF6793" w:rsidRDefault="000D4DCD" w:rsidP="000D4DCD">
      <w:pPr>
        <w:jc w:val="both"/>
      </w:pPr>
      <w:r w:rsidRPr="00CF6793">
        <w:t>2. Za dzień zapłaty uznaje się datę obciążenia rachunku bankowego Zamawiającego.</w:t>
      </w:r>
    </w:p>
    <w:p w:rsidR="000D4DCD" w:rsidRPr="00CF6793" w:rsidRDefault="000D4DCD" w:rsidP="000D4DCD">
      <w:pPr>
        <w:jc w:val="both"/>
      </w:pPr>
      <w:r w:rsidRPr="00CF6793">
        <w:t>3. Podstawą do wystawienia faktury VAT jest bezusterkowy protokół odbioru przedmiotu umowy podpisany przez Zamawiającego. W przypadku stwierdzenia wad przedmiotu umowy zostaną one ujęte w protokole odbioru a podstawą wystawienia faktury VAT będzie podpisany przez Zamawiającego protokół usunięcia tych wad.</w:t>
      </w:r>
    </w:p>
    <w:p w:rsidR="000D4DCD" w:rsidRPr="00CF6793" w:rsidRDefault="000D4DCD" w:rsidP="000D4DCD">
      <w:pPr>
        <w:jc w:val="both"/>
      </w:pPr>
      <w:r w:rsidRPr="00CF6793">
        <w:t>4. Kopia protokołu lub protokołów, o których mowa w ust. 3, zostanie załączona do faktury wystawionej przez Wykonawcę pod rygorem odesłania faktury jako wystawionej nieprawidłowo.</w:t>
      </w:r>
    </w:p>
    <w:p w:rsidR="000D4DCD" w:rsidRPr="00CF6793" w:rsidRDefault="000D4DCD" w:rsidP="000D4DCD">
      <w:pPr>
        <w:shd w:val="clear" w:color="auto" w:fill="FFFFFF"/>
        <w:ind w:left="5"/>
        <w:jc w:val="center"/>
        <w:rPr>
          <w:b/>
          <w:bCs/>
        </w:rPr>
      </w:pPr>
    </w:p>
    <w:p w:rsidR="000D4DCD" w:rsidRPr="00CF6793" w:rsidRDefault="000D4DCD" w:rsidP="000D4DCD">
      <w:pPr>
        <w:shd w:val="clear" w:color="auto" w:fill="FFFFFF"/>
        <w:ind w:left="5"/>
        <w:jc w:val="center"/>
      </w:pPr>
      <w:r w:rsidRPr="00CF6793">
        <w:rPr>
          <w:b/>
          <w:bCs/>
        </w:rPr>
        <w:t>§ 6</w:t>
      </w:r>
    </w:p>
    <w:p w:rsidR="000D4DCD" w:rsidRPr="00CF6793" w:rsidRDefault="000D4DCD" w:rsidP="000D4DCD">
      <w:pPr>
        <w:shd w:val="clear" w:color="auto" w:fill="FFFFFF"/>
        <w:tabs>
          <w:tab w:val="left" w:pos="426"/>
        </w:tabs>
        <w:jc w:val="both"/>
      </w:pPr>
      <w:r w:rsidRPr="00CF6793">
        <w:t xml:space="preserve">1. </w:t>
      </w:r>
      <w:r w:rsidRPr="00CF6793">
        <w:rPr>
          <w:bCs/>
        </w:rPr>
        <w:t>Wykonawca</w:t>
      </w:r>
      <w:r w:rsidRPr="00CF6793">
        <w:t xml:space="preserve"> udziela </w:t>
      </w:r>
      <w:r w:rsidRPr="00CF6793">
        <w:rPr>
          <w:bCs/>
        </w:rPr>
        <w:t>Zamawiającemu</w:t>
      </w:r>
      <w:r w:rsidRPr="00CF6793">
        <w:t xml:space="preserve"> na przedmiot umowy gwarancji, jakości, zapewniając o jego należytej jakości. Okres </w:t>
      </w:r>
      <w:r w:rsidRPr="00D402FE">
        <w:t>gwarancji wynosi 24 miesiące</w:t>
      </w:r>
      <w:r>
        <w:t>.</w:t>
      </w:r>
    </w:p>
    <w:p w:rsidR="000D4DCD" w:rsidRPr="00CF6793" w:rsidRDefault="000D4DCD" w:rsidP="000D4DCD">
      <w:pPr>
        <w:shd w:val="clear" w:color="auto" w:fill="FFFFFF"/>
        <w:tabs>
          <w:tab w:val="left" w:pos="355"/>
        </w:tabs>
        <w:jc w:val="both"/>
      </w:pPr>
      <w:r w:rsidRPr="00CF6793">
        <w:t>2.</w:t>
      </w:r>
      <w:r w:rsidRPr="00CF6793">
        <w:tab/>
      </w:r>
      <w:r w:rsidRPr="00CF6793">
        <w:rPr>
          <w:bCs/>
        </w:rPr>
        <w:t>Wykonawca</w:t>
      </w:r>
      <w:r w:rsidRPr="00CF6793">
        <w:t xml:space="preserve"> ponosi odpowiedzialność z tytułu gwaranc</w:t>
      </w:r>
      <w:bookmarkStart w:id="1" w:name="_GoBack"/>
      <w:bookmarkEnd w:id="1"/>
      <w:r w:rsidRPr="00CF6793">
        <w:t>ji za wszelkie wady przedmiotu umowy (fizyczne lub prawne) i jest zobowiązany do nieodpłatnego usunięcia tych wad.</w:t>
      </w:r>
    </w:p>
    <w:p w:rsidR="000D4DCD" w:rsidRPr="00CF6793" w:rsidRDefault="000D4DCD" w:rsidP="000D4DCD">
      <w:pPr>
        <w:shd w:val="clear" w:color="auto" w:fill="FFFFFF"/>
        <w:tabs>
          <w:tab w:val="left" w:pos="720"/>
        </w:tabs>
        <w:jc w:val="both"/>
      </w:pPr>
      <w:r w:rsidRPr="00CF6793">
        <w:rPr>
          <w:color w:val="000000"/>
        </w:rPr>
        <w:t xml:space="preserve">3. W przypadku ujawnienia w okresie gwarancji wad, </w:t>
      </w:r>
      <w:r w:rsidRPr="00CF6793">
        <w:rPr>
          <w:bCs/>
          <w:color w:val="000000"/>
        </w:rPr>
        <w:t>Zamawiający</w:t>
      </w:r>
      <w:r w:rsidRPr="00CF6793">
        <w:rPr>
          <w:color w:val="000000"/>
        </w:rPr>
        <w:t xml:space="preserve"> poinformuje o tym </w:t>
      </w:r>
      <w:r w:rsidRPr="00CF6793">
        <w:rPr>
          <w:bCs/>
          <w:color w:val="000000"/>
        </w:rPr>
        <w:t>Wykonawcę</w:t>
      </w:r>
      <w:r w:rsidRPr="00CF6793">
        <w:rPr>
          <w:color w:val="000000"/>
        </w:rPr>
        <w:t xml:space="preserve"> telefonicznie i wyznaczy mu termin do ich usunięcia</w:t>
      </w:r>
      <w:r>
        <w:rPr>
          <w:color w:val="000000"/>
        </w:rPr>
        <w:t>.</w:t>
      </w:r>
    </w:p>
    <w:p w:rsidR="000D4DCD" w:rsidRPr="00CF6793" w:rsidRDefault="000D4DCD" w:rsidP="000D4DCD">
      <w:pPr>
        <w:shd w:val="clear" w:color="auto" w:fill="FFFFFF"/>
        <w:tabs>
          <w:tab w:val="left" w:pos="355"/>
        </w:tabs>
        <w:jc w:val="both"/>
        <w:rPr>
          <w:color w:val="000000"/>
        </w:rPr>
      </w:pPr>
      <w:r w:rsidRPr="00CF6793">
        <w:rPr>
          <w:color w:val="000000"/>
        </w:rPr>
        <w:t xml:space="preserve">4. W przypadku nie usunięcia wad w wyznaczonym przez </w:t>
      </w:r>
      <w:r w:rsidRPr="00CF6793">
        <w:rPr>
          <w:bCs/>
          <w:color w:val="000000"/>
        </w:rPr>
        <w:t xml:space="preserve">Zamawiającego </w:t>
      </w:r>
      <w:r w:rsidRPr="00CF6793">
        <w:rPr>
          <w:color w:val="000000"/>
        </w:rPr>
        <w:t xml:space="preserve">terminie, </w:t>
      </w:r>
      <w:r w:rsidRPr="00CF6793">
        <w:rPr>
          <w:bCs/>
          <w:color w:val="000000"/>
        </w:rPr>
        <w:t>Zamawiający</w:t>
      </w:r>
      <w:r w:rsidRPr="00CF6793">
        <w:rPr>
          <w:color w:val="000000"/>
        </w:rPr>
        <w:t xml:space="preserve"> może </w:t>
      </w:r>
      <w:r>
        <w:rPr>
          <w:color w:val="000000"/>
        </w:rPr>
        <w:t>z</w:t>
      </w:r>
      <w:r w:rsidRPr="00CF6793">
        <w:rPr>
          <w:color w:val="000000"/>
        </w:rPr>
        <w:t xml:space="preserve">lecić ich usunięcie na koszt i ryzyko Wykonawcy. Niezależnie od powyższego, w przypadku gdy usuwanie wad trwa dłużej </w:t>
      </w:r>
      <w:r w:rsidRPr="00CF6793">
        <w:t>niż 5 dni</w:t>
      </w:r>
      <w:r w:rsidRPr="00CF6793">
        <w:rPr>
          <w:color w:val="000000"/>
        </w:rPr>
        <w:t xml:space="preserve"> Wykonawca zobowiązany jest zapewnić sprzęt zastępczy o równoważnych parametrach, pod rygorem dodatkowego obciążenia Wykonawcy szkodą wynikłą z niewykonania wskazanego zobowiązania, np. koszty najmu sprzętu zastępczego, zapłacone przez Zamawiającego odszkodowania, utracone korzyści.</w:t>
      </w:r>
    </w:p>
    <w:p w:rsidR="000D4DCD" w:rsidRPr="00CF6793" w:rsidRDefault="000D4DCD" w:rsidP="000D4D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 w:rsidRPr="00CF6793">
        <w:t xml:space="preserve">5. Dokument gwarancji wystawiony zostanie z chwilą podpisania protokołu odbioru. W przypadku jego nie wystawienia, niniejsza </w:t>
      </w:r>
      <w:r>
        <w:t>u</w:t>
      </w:r>
      <w:r w:rsidRPr="00CF6793">
        <w:t>mowa zastępuje dokument gwarancji.</w:t>
      </w:r>
    </w:p>
    <w:p w:rsidR="000D4DCD" w:rsidRPr="00CF6793" w:rsidRDefault="000D4DCD" w:rsidP="000D4D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 w:rsidRPr="00CF6793">
        <w:lastRenderedPageBreak/>
        <w:t>6. Czas naprawy wyłączony będzie z okresu gwarancyjnego; okres gwarancji zostanie automatycznie wydłużony o czas trwania naprawy.</w:t>
      </w:r>
    </w:p>
    <w:p w:rsidR="000D4DCD" w:rsidRPr="00CF6793" w:rsidRDefault="000D4DCD" w:rsidP="000D4D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 w:rsidRPr="00CF6793">
        <w:t>7. W okresie gwarancji wszystkie koszty związane z usunięciem wad</w:t>
      </w:r>
      <w:r>
        <w:t xml:space="preserve"> </w:t>
      </w:r>
      <w:r w:rsidRPr="00CF6793">
        <w:t>obciążają Wykonawcę.</w:t>
      </w:r>
    </w:p>
    <w:p w:rsidR="000D4DCD" w:rsidRPr="00CF6793" w:rsidRDefault="000D4DCD" w:rsidP="000D4D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</w:pPr>
      <w:r w:rsidRPr="00CF6793">
        <w:t xml:space="preserve">8. Gwarancja nie może ograniczać praw Zamawiającego do przekazywania przedmiotu umowy do innych jego jednostek organizacyjnych. </w:t>
      </w:r>
    </w:p>
    <w:p w:rsidR="000D4DCD" w:rsidRPr="00CF6793" w:rsidRDefault="000D4DCD" w:rsidP="000D4DCD">
      <w:pPr>
        <w:shd w:val="clear" w:color="auto" w:fill="FFFFFF"/>
        <w:tabs>
          <w:tab w:val="left" w:pos="355"/>
        </w:tabs>
        <w:rPr>
          <w:b/>
          <w:bCs/>
        </w:rPr>
      </w:pPr>
    </w:p>
    <w:p w:rsidR="000D4DCD" w:rsidRPr="00CF6793" w:rsidRDefault="000D4DCD" w:rsidP="000D4DCD">
      <w:pPr>
        <w:shd w:val="clear" w:color="auto" w:fill="FFFFFF"/>
        <w:tabs>
          <w:tab w:val="left" w:pos="355"/>
        </w:tabs>
        <w:jc w:val="center"/>
        <w:rPr>
          <w:b/>
          <w:bCs/>
        </w:rPr>
      </w:pPr>
      <w:r w:rsidRPr="00CF6793">
        <w:rPr>
          <w:b/>
          <w:bCs/>
        </w:rPr>
        <w:t>§ 7</w:t>
      </w:r>
    </w:p>
    <w:p w:rsidR="000D4DCD" w:rsidRPr="00CF6793" w:rsidRDefault="000D4DCD" w:rsidP="000D4DCD">
      <w:pPr>
        <w:jc w:val="both"/>
      </w:pPr>
      <w:r w:rsidRPr="00CF6793">
        <w:t xml:space="preserve">Wszelkie zmiany niniejszej </w:t>
      </w:r>
      <w:r>
        <w:t>u</w:t>
      </w:r>
      <w:r w:rsidRPr="00CF6793">
        <w:t>mowy wymagają formy pisemnej, pod rygorem nieważności.</w:t>
      </w:r>
    </w:p>
    <w:p w:rsidR="000D4DCD" w:rsidRDefault="000D4DCD" w:rsidP="000D4DCD">
      <w:pPr>
        <w:jc w:val="center"/>
        <w:rPr>
          <w:b/>
        </w:rPr>
      </w:pPr>
    </w:p>
    <w:p w:rsidR="000D4DCD" w:rsidRPr="00CF6793" w:rsidRDefault="000D4DCD" w:rsidP="000D4DCD">
      <w:pPr>
        <w:jc w:val="center"/>
      </w:pPr>
      <w:r w:rsidRPr="00CF6793">
        <w:rPr>
          <w:b/>
        </w:rPr>
        <w:t xml:space="preserve"> § </w:t>
      </w:r>
      <w:r>
        <w:rPr>
          <w:b/>
        </w:rPr>
        <w:t>8</w:t>
      </w:r>
    </w:p>
    <w:p w:rsidR="000D4DCD" w:rsidRPr="00CF6793" w:rsidRDefault="000D4DCD" w:rsidP="000D4DCD">
      <w:pPr>
        <w:jc w:val="both"/>
        <w:rPr>
          <w:bCs/>
        </w:rPr>
      </w:pPr>
      <w:r w:rsidRPr="00CF6793">
        <w:t>Wszelkie spory wynikając</w:t>
      </w:r>
      <w:r>
        <w:t>e</w:t>
      </w:r>
      <w:r w:rsidRPr="00CF6793">
        <w:t xml:space="preserve"> lub pozostające w związku z niniejszą </w:t>
      </w:r>
      <w:r>
        <w:t>u</w:t>
      </w:r>
      <w:r w:rsidRPr="00CF6793">
        <w:t xml:space="preserve">mową strony poddają rozstrzygnięciu sądu powszechnego właściwego dla </w:t>
      </w:r>
      <w:r w:rsidRPr="00CF6793">
        <w:rPr>
          <w:bCs/>
        </w:rPr>
        <w:t>Zamawiającego</w:t>
      </w:r>
      <w:r w:rsidRPr="00CF6793">
        <w:t>.</w:t>
      </w:r>
    </w:p>
    <w:p w:rsidR="000D4DCD" w:rsidRDefault="000D4DCD" w:rsidP="000D4DCD">
      <w:pPr>
        <w:jc w:val="center"/>
        <w:rPr>
          <w:b/>
        </w:rPr>
      </w:pPr>
    </w:p>
    <w:p w:rsidR="000D4DCD" w:rsidRPr="00CF6793" w:rsidRDefault="000D4DCD" w:rsidP="000D4DCD">
      <w:pPr>
        <w:jc w:val="center"/>
      </w:pPr>
      <w:r w:rsidRPr="00CF6793">
        <w:rPr>
          <w:b/>
        </w:rPr>
        <w:t xml:space="preserve">§ </w:t>
      </w:r>
      <w:r>
        <w:rPr>
          <w:b/>
        </w:rPr>
        <w:t>9</w:t>
      </w:r>
    </w:p>
    <w:p w:rsidR="000D4DCD" w:rsidRPr="00CF6793" w:rsidRDefault="000D4DCD" w:rsidP="000D4DCD">
      <w:pPr>
        <w:jc w:val="both"/>
      </w:pPr>
      <w:r w:rsidRPr="00CF6793">
        <w:t>W sprawach nieuregulowanych umową zastosowanie mają przepisy kodeksu cywilnego.</w:t>
      </w:r>
    </w:p>
    <w:p w:rsidR="000D4DCD" w:rsidRDefault="000D4DCD" w:rsidP="000D4DCD">
      <w:pPr>
        <w:jc w:val="center"/>
        <w:rPr>
          <w:b/>
        </w:rPr>
      </w:pPr>
    </w:p>
    <w:p w:rsidR="000D4DCD" w:rsidRPr="00CF6793" w:rsidRDefault="000D4DCD" w:rsidP="000D4DCD">
      <w:pPr>
        <w:jc w:val="center"/>
      </w:pPr>
      <w:r w:rsidRPr="00CF6793">
        <w:rPr>
          <w:b/>
        </w:rPr>
        <w:t>§ 1</w:t>
      </w:r>
      <w:r>
        <w:rPr>
          <w:b/>
        </w:rPr>
        <w:t>0</w:t>
      </w:r>
    </w:p>
    <w:p w:rsidR="000D4DCD" w:rsidRPr="00CF6793" w:rsidRDefault="000D4DCD" w:rsidP="000D4DCD">
      <w:pPr>
        <w:jc w:val="both"/>
      </w:pPr>
      <w:r w:rsidRPr="00CF6793">
        <w:t>Umowę sporządzono w trzech jednobrzmiących egzemplarzach, z czego dwa egzemplarze otrzymuje Zamawiający, a jeden egzemplarz Wykonawca.</w:t>
      </w:r>
    </w:p>
    <w:p w:rsidR="000D4DCD" w:rsidRPr="00CF6793" w:rsidRDefault="000D4DCD" w:rsidP="000D4DCD">
      <w:pPr>
        <w:jc w:val="both"/>
      </w:pPr>
    </w:p>
    <w:p w:rsidR="000D4DCD" w:rsidRPr="00CF6793" w:rsidRDefault="000D4DCD" w:rsidP="000D4DCD">
      <w:pPr>
        <w:jc w:val="both"/>
      </w:pPr>
      <w:r w:rsidRPr="00CF6793">
        <w:t xml:space="preserve">          </w:t>
      </w:r>
    </w:p>
    <w:p w:rsidR="000D4DCD" w:rsidRDefault="000D4DCD" w:rsidP="000D4DCD">
      <w:pPr>
        <w:jc w:val="both"/>
      </w:pPr>
    </w:p>
    <w:p w:rsidR="000D4DCD" w:rsidRDefault="000D4DCD" w:rsidP="000D4DCD">
      <w:pPr>
        <w:jc w:val="both"/>
      </w:pPr>
    </w:p>
    <w:p w:rsidR="000D4DCD" w:rsidRPr="00CF6793" w:rsidRDefault="000D4DCD" w:rsidP="000D4DCD">
      <w:pPr>
        <w:jc w:val="both"/>
      </w:pPr>
    </w:p>
    <w:p w:rsidR="000D4DCD" w:rsidRPr="00CF6793" w:rsidRDefault="000D4DCD" w:rsidP="000D4DCD">
      <w:pPr>
        <w:ind w:firstLine="708"/>
        <w:jc w:val="both"/>
      </w:pPr>
      <w:r w:rsidRPr="00CF6793">
        <w:t xml:space="preserve">   </w:t>
      </w:r>
      <w:r w:rsidRPr="00CF6793">
        <w:rPr>
          <w:b/>
          <w:bCs/>
        </w:rPr>
        <w:t>Zamawiając</w:t>
      </w:r>
      <w:r>
        <w:rPr>
          <w:b/>
          <w:bCs/>
        </w:rPr>
        <w:t>y</w:t>
      </w:r>
      <w:r w:rsidRPr="00CF6793">
        <w:rPr>
          <w:b/>
          <w:bCs/>
        </w:rPr>
        <w:t>:</w:t>
      </w:r>
      <w:r w:rsidRPr="00CF6793">
        <w:t xml:space="preserve">                                                      </w:t>
      </w:r>
      <w:r>
        <w:tab/>
      </w:r>
      <w:r>
        <w:tab/>
      </w:r>
      <w:r w:rsidRPr="00CF6793">
        <w:rPr>
          <w:b/>
          <w:bCs/>
        </w:rPr>
        <w:t>Wykonawc</w:t>
      </w:r>
      <w:r>
        <w:rPr>
          <w:b/>
          <w:bCs/>
        </w:rPr>
        <w:t>a</w:t>
      </w:r>
      <w:r w:rsidRPr="00CF6793">
        <w:rPr>
          <w:b/>
          <w:bCs/>
        </w:rPr>
        <w:t>:</w:t>
      </w:r>
      <w:r w:rsidRPr="00CF6793">
        <w:rPr>
          <w:bCs/>
        </w:rPr>
        <w:t xml:space="preserve"> </w:t>
      </w:r>
    </w:p>
    <w:p w:rsidR="000D4DCD" w:rsidRPr="00AE141F" w:rsidRDefault="000D4DCD" w:rsidP="000D4DCD"/>
    <w:p w:rsidR="000D4DCD" w:rsidRDefault="000D4DCD" w:rsidP="000D4DCD"/>
    <w:p w:rsidR="000D4DCD" w:rsidRDefault="000D4DCD" w:rsidP="000D4DCD"/>
    <w:p w:rsidR="00C960A9" w:rsidRDefault="00C960A9"/>
    <w:sectPr w:rsidR="00C960A9" w:rsidSect="00E411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4F9" w:rsidRDefault="000344F9" w:rsidP="00A92CE0">
      <w:r>
        <w:separator/>
      </w:r>
    </w:p>
  </w:endnote>
  <w:endnote w:type="continuationSeparator" w:id="1">
    <w:p w:rsidR="000344F9" w:rsidRDefault="000344F9" w:rsidP="00A9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4F9" w:rsidRDefault="000344F9" w:rsidP="00A92CE0">
      <w:r>
        <w:separator/>
      </w:r>
    </w:p>
  </w:footnote>
  <w:footnote w:type="continuationSeparator" w:id="1">
    <w:p w:rsidR="000344F9" w:rsidRDefault="000344F9" w:rsidP="00A92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839" w:rsidRDefault="000344F9" w:rsidP="00714839">
    <w:pPr>
      <w:tabs>
        <w:tab w:val="center" w:pos="4536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6ACB"/>
    <w:multiLevelType w:val="multilevel"/>
    <w:tmpl w:val="0CC68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8B31305"/>
    <w:multiLevelType w:val="multilevel"/>
    <w:tmpl w:val="C660E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41B2F26"/>
    <w:multiLevelType w:val="hybridMultilevel"/>
    <w:tmpl w:val="672A4E1C"/>
    <w:lvl w:ilvl="0" w:tplc="E4F05E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84D37"/>
    <w:multiLevelType w:val="hybridMultilevel"/>
    <w:tmpl w:val="FB4E811C"/>
    <w:lvl w:ilvl="0" w:tplc="B6F20B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DCD"/>
    <w:rsid w:val="000344F9"/>
    <w:rsid w:val="000D4DCD"/>
    <w:rsid w:val="001376EA"/>
    <w:rsid w:val="004C7ED1"/>
    <w:rsid w:val="00552EFC"/>
    <w:rsid w:val="006E4A62"/>
    <w:rsid w:val="006E6DD4"/>
    <w:rsid w:val="00700C74"/>
    <w:rsid w:val="00872B2D"/>
    <w:rsid w:val="00956603"/>
    <w:rsid w:val="009D2FB0"/>
    <w:rsid w:val="009D78FE"/>
    <w:rsid w:val="00A92CE0"/>
    <w:rsid w:val="00BC1FFA"/>
    <w:rsid w:val="00C960A9"/>
    <w:rsid w:val="00CB659D"/>
    <w:rsid w:val="00E16BA4"/>
    <w:rsid w:val="00E563BE"/>
    <w:rsid w:val="00F9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0D4DC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D4DCD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Normalny"/>
    <w:rsid w:val="000D4DCD"/>
    <w:pPr>
      <w:spacing w:before="100"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552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798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 DAMNICA</dc:creator>
  <cp:lastModifiedBy>GM</cp:lastModifiedBy>
  <cp:revision>7</cp:revision>
  <cp:lastPrinted>2025-02-11T18:26:00Z</cp:lastPrinted>
  <dcterms:created xsi:type="dcterms:W3CDTF">2025-02-11T08:26:00Z</dcterms:created>
  <dcterms:modified xsi:type="dcterms:W3CDTF">2025-02-12T16:17:00Z</dcterms:modified>
</cp:coreProperties>
</file>