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6" w:rsidRDefault="00511326" w:rsidP="000C219A"/>
    <w:p w:rsidR="000C219A" w:rsidRPr="009D557D" w:rsidRDefault="00C74FF3" w:rsidP="009D557D">
      <w:pPr>
        <w:pStyle w:val="Nagwek4"/>
      </w:pPr>
      <w:r>
        <w:t>UCHWAŁA NR 30</w:t>
      </w:r>
      <w:r w:rsidR="000C219A">
        <w:t>/2021/2022</w:t>
      </w:r>
    </w:p>
    <w:p w:rsidR="000C219A" w:rsidRDefault="000C219A" w:rsidP="000C219A">
      <w:pPr>
        <w:pStyle w:val="Tekstpodstawowy"/>
        <w:rPr>
          <w:sz w:val="28"/>
        </w:rPr>
      </w:pPr>
      <w:r>
        <w:t xml:space="preserve">Rady Pedagogicznej Zespołu Placówek Szkolno – Wychowawczo - Rewalidacyjnych </w:t>
      </w:r>
    </w:p>
    <w:p w:rsidR="000C219A" w:rsidRDefault="000C219A" w:rsidP="000C219A">
      <w:pPr>
        <w:pStyle w:val="Tekstpodstawowy"/>
      </w:pPr>
      <w:r>
        <w:t xml:space="preserve">w Cieszynie </w:t>
      </w:r>
    </w:p>
    <w:p w:rsidR="000C219A" w:rsidRDefault="00C74FF3" w:rsidP="000C219A">
      <w:pPr>
        <w:pStyle w:val="Tekstpodstawowy"/>
      </w:pPr>
      <w:r>
        <w:t>z dnia 24 listopada</w:t>
      </w:r>
      <w:r w:rsidR="000C219A">
        <w:t xml:space="preserve"> 2021r r.</w:t>
      </w:r>
    </w:p>
    <w:p w:rsidR="000C219A" w:rsidRDefault="000C219A" w:rsidP="000C219A">
      <w:pPr>
        <w:pStyle w:val="Tekstpodstawowy"/>
        <w:jc w:val="left"/>
      </w:pPr>
    </w:p>
    <w:p w:rsidR="000C219A" w:rsidRDefault="000C219A" w:rsidP="000C219A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przyjęcia </w:t>
      </w:r>
      <w:r w:rsidR="00C74FF3">
        <w:rPr>
          <w:b/>
          <w:sz w:val="24"/>
          <w:szCs w:val="24"/>
        </w:rPr>
        <w:t>zmian w  STATUCIE</w:t>
      </w:r>
      <w:r>
        <w:rPr>
          <w:b/>
          <w:sz w:val="24"/>
          <w:szCs w:val="24"/>
        </w:rPr>
        <w:t xml:space="preserve"> Specjalnego Ośrodka Szkolno - Wychowawczego w Cieszynie</w:t>
      </w:r>
    </w:p>
    <w:p w:rsidR="000C219A" w:rsidRDefault="000C219A" w:rsidP="000C219A">
      <w:pPr>
        <w:pStyle w:val="Tekstpodstawowy"/>
        <w:rPr>
          <w:color w:val="FF0000"/>
          <w:sz w:val="24"/>
          <w:szCs w:val="24"/>
        </w:rPr>
      </w:pPr>
    </w:p>
    <w:p w:rsidR="000C219A" w:rsidRDefault="000C219A" w:rsidP="000C219A">
      <w:pPr>
        <w:tabs>
          <w:tab w:val="left" w:pos="240"/>
          <w:tab w:val="left" w:pos="480"/>
        </w:tabs>
        <w:ind w:left="240" w:hanging="240"/>
        <w:rPr>
          <w:b/>
        </w:rPr>
      </w:pPr>
      <w:r>
        <w:rPr>
          <w:b/>
        </w:rPr>
        <w:t xml:space="preserve">Podstawa prawna: </w:t>
      </w:r>
    </w:p>
    <w:p w:rsidR="000C219A" w:rsidRPr="009D557D" w:rsidRDefault="000C219A" w:rsidP="000C219A">
      <w:pPr>
        <w:tabs>
          <w:tab w:val="left" w:pos="240"/>
          <w:tab w:val="left" w:pos="480"/>
        </w:tabs>
        <w:ind w:left="240" w:hanging="240"/>
        <w:rPr>
          <w:sz w:val="20"/>
          <w:szCs w:val="20"/>
        </w:rPr>
      </w:pPr>
      <w:r w:rsidRPr="009D557D">
        <w:rPr>
          <w:rStyle w:val="size"/>
          <w:bCs/>
          <w:sz w:val="20"/>
          <w:szCs w:val="20"/>
        </w:rPr>
        <w:t>1.  Ustawa z dnia 14 grudnia 2016 r. PRAWO OŚWIATOWE (</w:t>
      </w:r>
      <w:r w:rsidRPr="009D557D">
        <w:rPr>
          <w:rStyle w:val="size"/>
          <w:sz w:val="20"/>
          <w:szCs w:val="20"/>
          <w:shd w:val="clear" w:color="auto" w:fill="FFFFFF"/>
        </w:rPr>
        <w:t>Dz. U. z 2021 r. poz. 1082)</w:t>
      </w:r>
    </w:p>
    <w:p w:rsidR="000C219A" w:rsidRPr="009D557D" w:rsidRDefault="00391E47" w:rsidP="000C219A">
      <w:pPr>
        <w:tabs>
          <w:tab w:val="left" w:pos="240"/>
          <w:tab w:val="left" w:pos="480"/>
        </w:tabs>
        <w:ind w:left="240" w:hanging="240"/>
        <w:rPr>
          <w:sz w:val="20"/>
          <w:szCs w:val="20"/>
        </w:rPr>
      </w:pPr>
      <w:r>
        <w:rPr>
          <w:rStyle w:val="size"/>
          <w:sz w:val="20"/>
          <w:szCs w:val="20"/>
        </w:rPr>
        <w:t>2</w:t>
      </w:r>
      <w:r w:rsidR="000C219A" w:rsidRPr="009D557D">
        <w:rPr>
          <w:rStyle w:val="size"/>
          <w:sz w:val="20"/>
          <w:szCs w:val="20"/>
        </w:rPr>
        <w:t xml:space="preserve">.  Rozporządzenie Prezesa Rady Ministrów z dnia 20 czerwca 2002 r. w sprawie „Zasad techniki prawodawczej” ( </w:t>
      </w:r>
      <w:proofErr w:type="spellStart"/>
      <w:r w:rsidR="000C219A" w:rsidRPr="009D557D">
        <w:rPr>
          <w:rStyle w:val="size"/>
          <w:sz w:val="20"/>
          <w:szCs w:val="20"/>
        </w:rPr>
        <w:t>Dz.U</w:t>
      </w:r>
      <w:proofErr w:type="spellEnd"/>
      <w:r w:rsidR="000C219A" w:rsidRPr="009D557D">
        <w:rPr>
          <w:rStyle w:val="size"/>
          <w:sz w:val="20"/>
          <w:szCs w:val="20"/>
        </w:rPr>
        <w:t>. 1991 nr 120 poz.526)</w:t>
      </w:r>
    </w:p>
    <w:p w:rsidR="000C219A" w:rsidRPr="003D6889" w:rsidRDefault="00391E47" w:rsidP="003D6889">
      <w:pPr>
        <w:tabs>
          <w:tab w:val="left" w:pos="240"/>
          <w:tab w:val="left" w:pos="480"/>
        </w:tabs>
        <w:ind w:left="240" w:hanging="240"/>
        <w:rPr>
          <w:sz w:val="20"/>
          <w:szCs w:val="20"/>
        </w:rPr>
      </w:pPr>
      <w:r>
        <w:rPr>
          <w:rStyle w:val="size"/>
          <w:sz w:val="20"/>
          <w:szCs w:val="20"/>
        </w:rPr>
        <w:t>3</w:t>
      </w:r>
      <w:r w:rsidR="000C219A" w:rsidRPr="009D557D">
        <w:rPr>
          <w:rStyle w:val="size"/>
          <w:sz w:val="20"/>
          <w:szCs w:val="20"/>
        </w:rPr>
        <w:t>.  Inne akty prawne wydane do ustaw.</w:t>
      </w:r>
    </w:p>
    <w:p w:rsidR="000C219A" w:rsidRDefault="000C219A" w:rsidP="000C219A">
      <w:pPr>
        <w:jc w:val="center"/>
        <w:rPr>
          <w:sz w:val="22"/>
          <w:szCs w:val="22"/>
        </w:rPr>
      </w:pPr>
      <w:r>
        <w:t>§ 1</w:t>
      </w:r>
    </w:p>
    <w:p w:rsidR="000C219A" w:rsidRDefault="000C219A" w:rsidP="00FD7A5F">
      <w:pPr>
        <w:jc w:val="both"/>
      </w:pPr>
    </w:p>
    <w:p w:rsidR="00C74FF3" w:rsidRPr="009246B4" w:rsidRDefault="00FD7A5F" w:rsidP="00FD7A5F">
      <w:pPr>
        <w:spacing w:line="360" w:lineRule="auto"/>
        <w:ind w:left="-426"/>
        <w:jc w:val="both"/>
      </w:pPr>
      <w:r w:rsidRPr="009246B4">
        <w:t>Rada Pedagogiczna ZPSWR zatwierdza następujące zmiany w</w:t>
      </w:r>
      <w:r w:rsidR="00C74FF3" w:rsidRPr="009246B4">
        <w:t xml:space="preserve"> Statucie Specjalnego Ośrodka Szkolno-Wychowawczego wprowadza się następujące zmiany</w:t>
      </w:r>
      <w:r w:rsidR="009D557D" w:rsidRPr="009246B4">
        <w:t>;</w:t>
      </w:r>
    </w:p>
    <w:p w:rsidR="00C74FF3" w:rsidRPr="009246B4" w:rsidRDefault="00C74FF3" w:rsidP="003D688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46B4">
        <w:rPr>
          <w:rFonts w:ascii="Times New Roman" w:hAnsi="Times New Roman" w:cs="Times New Roman"/>
          <w:b/>
          <w:sz w:val="24"/>
          <w:szCs w:val="24"/>
        </w:rPr>
        <w:t>Rozdział  I 3 ust 1  otrzymuje brzmienie:</w:t>
      </w:r>
    </w:p>
    <w:p w:rsidR="00C74FF3" w:rsidRPr="009246B4" w:rsidRDefault="00C74FF3" w:rsidP="003D6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B4">
        <w:rPr>
          <w:rFonts w:ascii="Times New Roman" w:hAnsi="Times New Roman" w:cs="Times New Roman"/>
          <w:sz w:val="24"/>
          <w:szCs w:val="24"/>
        </w:rPr>
        <w:t xml:space="preserve">Ośrodek jest przeznaczony dla dzieci i młodzieży z niepełnosprawnością intelektualną w stopniu lekkim, umiarkowanym, znacznym, z autyzmem w tym z Zespołem </w:t>
      </w:r>
      <w:proofErr w:type="spellStart"/>
      <w:r w:rsidRPr="009246B4">
        <w:rPr>
          <w:rFonts w:ascii="Times New Roman" w:hAnsi="Times New Roman" w:cs="Times New Roman"/>
          <w:sz w:val="24"/>
          <w:szCs w:val="24"/>
        </w:rPr>
        <w:t>Aspergera</w:t>
      </w:r>
      <w:proofErr w:type="spellEnd"/>
      <w:r w:rsidRPr="009246B4">
        <w:rPr>
          <w:rFonts w:ascii="Times New Roman" w:hAnsi="Times New Roman" w:cs="Times New Roman"/>
          <w:sz w:val="24"/>
          <w:szCs w:val="24"/>
        </w:rPr>
        <w:t xml:space="preserve">, niepełnosprawnością ruchową w tym z afazją, niesłyszących i słabo słyszących, niewidomych i </w:t>
      </w:r>
      <w:proofErr w:type="spellStart"/>
      <w:r w:rsidRPr="009246B4">
        <w:rPr>
          <w:rFonts w:ascii="Times New Roman" w:hAnsi="Times New Roman" w:cs="Times New Roman"/>
          <w:sz w:val="24"/>
          <w:szCs w:val="24"/>
        </w:rPr>
        <w:t>słabowidzących</w:t>
      </w:r>
      <w:proofErr w:type="spellEnd"/>
      <w:r w:rsidRPr="009246B4">
        <w:rPr>
          <w:rFonts w:ascii="Times New Roman" w:hAnsi="Times New Roman" w:cs="Times New Roman"/>
          <w:sz w:val="24"/>
          <w:szCs w:val="24"/>
        </w:rPr>
        <w:t xml:space="preserve"> oraz z niepełnosprawnością sprzężoną, które wymagają stosowania specjalnych oddziaływań wychowawczych, pomocy psychologiczno, pedagogicznej i zajęć rewalidacyjnych, posiadają orzeczenie o potrzebie kształcenia specjalnego oraz z powodu tej niepełnosprawności nie mogą uczęszczać do szkoły w miejscu zamieszkania.</w:t>
      </w:r>
    </w:p>
    <w:p w:rsidR="00391E47" w:rsidRPr="009246B4" w:rsidRDefault="00391E47" w:rsidP="00391E4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46B4">
        <w:rPr>
          <w:rFonts w:ascii="Times New Roman" w:hAnsi="Times New Roman" w:cs="Times New Roman"/>
          <w:b/>
          <w:sz w:val="24"/>
          <w:szCs w:val="24"/>
        </w:rPr>
        <w:t xml:space="preserve">W Rozdziale  VI  w </w:t>
      </w:r>
      <w:r w:rsidR="009246B4" w:rsidRPr="009246B4">
        <w:rPr>
          <w:rFonts w:ascii="Times New Roman" w:hAnsi="Times New Roman" w:cs="Times New Roman"/>
          <w:b/>
          <w:sz w:val="24"/>
          <w:szCs w:val="24"/>
        </w:rPr>
        <w:t>§</w:t>
      </w:r>
      <w:r w:rsidR="00824710">
        <w:rPr>
          <w:rFonts w:ascii="Times New Roman" w:hAnsi="Times New Roman" w:cs="Times New Roman"/>
          <w:b/>
          <w:sz w:val="24"/>
          <w:szCs w:val="24"/>
        </w:rPr>
        <w:t xml:space="preserve"> 19 dodano  ustęp 20 </w:t>
      </w:r>
      <w:r w:rsidRPr="009246B4">
        <w:rPr>
          <w:rFonts w:ascii="Times New Roman" w:hAnsi="Times New Roman" w:cs="Times New Roman"/>
          <w:b/>
          <w:sz w:val="24"/>
          <w:szCs w:val="24"/>
        </w:rPr>
        <w:t>o następującej treści  :</w:t>
      </w:r>
    </w:p>
    <w:p w:rsidR="00391E47" w:rsidRPr="00B50EA7" w:rsidRDefault="00391E47" w:rsidP="00B50EA7">
      <w:r w:rsidRPr="00B50EA7">
        <w:t xml:space="preserve">20. Rada Pedagogiczna zasięga opinii Rady Rodziców </w:t>
      </w:r>
      <w:r w:rsidR="00824710">
        <w:t xml:space="preserve"> oraz Rady Rodziców </w:t>
      </w:r>
      <w:r w:rsidRPr="00B50EA7">
        <w:t>w sprawach określonych przepisami prawa oświatowego.</w:t>
      </w:r>
    </w:p>
    <w:p w:rsidR="009246B4" w:rsidRPr="009246B4" w:rsidRDefault="009246B4" w:rsidP="00391E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246B4" w:rsidRPr="009246B4" w:rsidRDefault="009246B4" w:rsidP="009246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246B4">
        <w:rPr>
          <w:rFonts w:ascii="Times New Roman" w:hAnsi="Times New Roman" w:cs="Times New Roman"/>
          <w:b/>
          <w:sz w:val="24"/>
          <w:szCs w:val="24"/>
        </w:rPr>
        <w:t>W Rozdziale VII dodano §  23 a i § 23 b o następującej treści:</w:t>
      </w:r>
    </w:p>
    <w:p w:rsidR="009246B4" w:rsidRPr="009246B4" w:rsidRDefault="009246B4" w:rsidP="009246B4">
      <w:pPr>
        <w:autoSpaceDE w:val="0"/>
        <w:autoSpaceDN w:val="0"/>
        <w:adjustRightInd w:val="0"/>
        <w:ind w:hanging="120"/>
        <w:rPr>
          <w:rFonts w:eastAsia="Calibri"/>
        </w:rPr>
      </w:pPr>
      <w:r w:rsidRPr="009246B4">
        <w:rPr>
          <w:rFonts w:eastAsia="Calibri"/>
          <w:b/>
          <w:bCs/>
        </w:rPr>
        <w:t>§ 23a.</w:t>
      </w:r>
    </w:p>
    <w:p w:rsidR="009246B4" w:rsidRPr="00EC1AAC" w:rsidRDefault="009246B4" w:rsidP="009246B4">
      <w:pPr>
        <w:pStyle w:val="Default"/>
        <w:rPr>
          <w:b/>
          <w:color w:val="auto"/>
        </w:rPr>
      </w:pPr>
      <w:r w:rsidRPr="009246B4">
        <w:rPr>
          <w:b/>
          <w:i/>
          <w:color w:val="auto"/>
        </w:rPr>
        <w:t xml:space="preserve"> </w:t>
      </w:r>
      <w:r w:rsidRPr="00EC1AAC">
        <w:rPr>
          <w:b/>
          <w:color w:val="auto"/>
        </w:rPr>
        <w:t>Organizacja współdziałania z poradniami psychologiczno-pedagogicznymi ,innymi instytucjami działającymi na rzecz rodziny, dzieci i młodzieży oraz ze środowiskiem lokalnym</w:t>
      </w:r>
    </w:p>
    <w:p w:rsidR="009246B4" w:rsidRPr="009246B4" w:rsidRDefault="009246B4" w:rsidP="009246B4">
      <w:pPr>
        <w:tabs>
          <w:tab w:val="left" w:pos="-120"/>
          <w:tab w:val="left" w:pos="720"/>
        </w:tabs>
        <w:ind w:hanging="142"/>
        <w:rPr>
          <w:rFonts w:eastAsia="Calibri"/>
          <w:b/>
          <w:i/>
        </w:rPr>
      </w:pPr>
    </w:p>
    <w:p w:rsidR="00B50EA7" w:rsidRDefault="009246B4" w:rsidP="00B50EA7">
      <w:pPr>
        <w:numPr>
          <w:ilvl w:val="3"/>
          <w:numId w:val="4"/>
        </w:numPr>
        <w:tabs>
          <w:tab w:val="left" w:pos="-120"/>
          <w:tab w:val="left" w:pos="240"/>
        </w:tabs>
        <w:ind w:firstLine="0"/>
        <w:rPr>
          <w:rFonts w:eastAsia="Calibri"/>
        </w:rPr>
      </w:pPr>
      <w:r w:rsidRPr="009246B4">
        <w:rPr>
          <w:rFonts w:eastAsia="Calibri"/>
        </w:rPr>
        <w:t>W celu realizacj</w:t>
      </w:r>
      <w:r w:rsidR="004E4DDE">
        <w:rPr>
          <w:rFonts w:eastAsia="Calibri"/>
        </w:rPr>
        <w:t>i podstawowych funkcji i zadań ośrodek</w:t>
      </w:r>
      <w:r w:rsidRPr="009246B4">
        <w:rPr>
          <w:rFonts w:eastAsia="Calibri"/>
        </w:rPr>
        <w:t xml:space="preserve">, dla zapewnienia prawidłowego rozwoju uczniów, współpracuje z poradniami psychologiczno - pedagogicznymi oraz innymi organizacjami świadczącymi poradnictwo i specjalistyczną pomoc dzieciom i rodzicom (prawnym opiekunom) w oparciu o obowiązujące w tym zakresie przepisy prawa. </w:t>
      </w:r>
      <w:r w:rsidRPr="009246B4">
        <w:rPr>
          <w:rFonts w:eastAsia="Calibri"/>
        </w:rPr>
        <w:br/>
      </w:r>
      <w:r w:rsidR="004E4DDE">
        <w:rPr>
          <w:rFonts w:eastAsia="Calibri"/>
        </w:rPr>
        <w:t xml:space="preserve">2. Ośrodek </w:t>
      </w:r>
      <w:r w:rsidRPr="009246B4">
        <w:rPr>
          <w:rFonts w:eastAsia="Calibri"/>
        </w:rPr>
        <w:t xml:space="preserve"> organizuje współpracę z poradnią psychologiczno-pedagogiczną oraz innymi organizacjami świadczącymi poradnictwo i specjalistyczną pomoc dzieciom, rodzicom (prawnym opiekunom) w oparciu o indywidualne ustalenia i oczekiwania osób wymagających pomocy. </w:t>
      </w:r>
      <w:r w:rsidRPr="009246B4">
        <w:rPr>
          <w:rFonts w:eastAsia="Calibri"/>
        </w:rPr>
        <w:br/>
        <w:t xml:space="preserve">3. Działania mediacyjne prowadzą nauczyciele, którzy w toku podejmowanych działań zdiagnozowali konieczność udzielenia wsparcia lub inni nauczyciele, do których uczeń i/lub rodzic (prawny opiekun) zwrócił się o pomoc. </w:t>
      </w:r>
      <w:r w:rsidRPr="009246B4">
        <w:rPr>
          <w:rFonts w:eastAsia="Calibri"/>
        </w:rPr>
        <w:br/>
        <w:t xml:space="preserve">4. Czynności mediacyjne, o których mowa w pkt. 3, podlegają obowiązkowi dokumentowania oraz ochronie danych w nim zawartych. </w:t>
      </w:r>
      <w:r w:rsidRPr="009246B4">
        <w:rPr>
          <w:rFonts w:eastAsia="Calibri"/>
        </w:rPr>
        <w:br/>
        <w:t xml:space="preserve">5. Dokumentację, o której mowa w pkt. 4, gromadzi </w:t>
      </w:r>
      <w:r w:rsidR="00445C2F">
        <w:rPr>
          <w:rFonts w:eastAsia="Calibri"/>
        </w:rPr>
        <w:t xml:space="preserve">pedagog </w:t>
      </w:r>
      <w:r w:rsidRPr="009246B4">
        <w:rPr>
          <w:rFonts w:eastAsia="Calibri"/>
        </w:rPr>
        <w:t>.</w:t>
      </w:r>
    </w:p>
    <w:p w:rsidR="00B50EA7" w:rsidRDefault="00963638" w:rsidP="00B50EA7">
      <w:pPr>
        <w:tabs>
          <w:tab w:val="left" w:pos="-120"/>
          <w:tab w:val="left" w:pos="240"/>
        </w:tabs>
      </w:pPr>
      <w:r>
        <w:t>6</w:t>
      </w:r>
      <w:r w:rsidR="00B50EA7">
        <w:t xml:space="preserve">. Ośrodek współpracuje z instytucjami kultury, organizacjami pozarządowymi, uczelniami wyższymi i partnerami zagranicznymi. </w:t>
      </w:r>
    </w:p>
    <w:p w:rsidR="00B50EA7" w:rsidRDefault="00963638" w:rsidP="00B50EA7">
      <w:pPr>
        <w:tabs>
          <w:tab w:val="left" w:pos="-120"/>
          <w:tab w:val="left" w:pos="240"/>
        </w:tabs>
      </w:pPr>
      <w:r>
        <w:lastRenderedPageBreak/>
        <w:t>7</w:t>
      </w:r>
      <w:r w:rsidR="00B50EA7">
        <w:t xml:space="preserve">. Formami współdziałania są w szczególności: </w:t>
      </w:r>
    </w:p>
    <w:p w:rsidR="00B50EA7" w:rsidRDefault="00B50EA7" w:rsidP="00B50EA7">
      <w:pPr>
        <w:tabs>
          <w:tab w:val="left" w:pos="-120"/>
          <w:tab w:val="left" w:pos="240"/>
        </w:tabs>
      </w:pPr>
      <w:r>
        <w:t xml:space="preserve">1) wykłady i spotkania, </w:t>
      </w:r>
    </w:p>
    <w:p w:rsidR="00B50EA7" w:rsidRDefault="00B50EA7" w:rsidP="00B50EA7">
      <w:pPr>
        <w:tabs>
          <w:tab w:val="left" w:pos="-120"/>
          <w:tab w:val="left" w:pos="240"/>
        </w:tabs>
      </w:pPr>
      <w:r>
        <w:t xml:space="preserve">2) badania i konferencje naukowe, </w:t>
      </w:r>
    </w:p>
    <w:p w:rsidR="00B50EA7" w:rsidRDefault="00B50EA7" w:rsidP="00B50EA7">
      <w:pPr>
        <w:tabs>
          <w:tab w:val="left" w:pos="-120"/>
          <w:tab w:val="left" w:pos="240"/>
        </w:tabs>
      </w:pPr>
      <w:r>
        <w:t>3) dodatkowe zajęcia pozal</w:t>
      </w:r>
      <w:r w:rsidR="0001182D">
        <w:t>ekcyjne,</w:t>
      </w:r>
    </w:p>
    <w:p w:rsidR="0001182D" w:rsidRPr="00B50EA7" w:rsidRDefault="0001182D" w:rsidP="00B50EA7">
      <w:pPr>
        <w:tabs>
          <w:tab w:val="left" w:pos="-120"/>
          <w:tab w:val="left" w:pos="240"/>
        </w:tabs>
        <w:rPr>
          <w:rFonts w:eastAsia="Calibri"/>
        </w:rPr>
      </w:pPr>
      <w:r>
        <w:t>4) organizacja praktyk studenckich.</w:t>
      </w:r>
    </w:p>
    <w:p w:rsidR="009246B4" w:rsidRPr="009246B4" w:rsidRDefault="009246B4" w:rsidP="009246B4">
      <w:pPr>
        <w:tabs>
          <w:tab w:val="left" w:pos="-120"/>
          <w:tab w:val="left" w:pos="720"/>
        </w:tabs>
        <w:ind w:left="-360"/>
        <w:rPr>
          <w:rFonts w:eastAsia="Calibri"/>
        </w:rPr>
      </w:pPr>
    </w:p>
    <w:p w:rsidR="009246B4" w:rsidRPr="009246B4" w:rsidRDefault="009246B4" w:rsidP="009246B4">
      <w:pPr>
        <w:autoSpaceDE w:val="0"/>
        <w:autoSpaceDN w:val="0"/>
        <w:adjustRightInd w:val="0"/>
        <w:ind w:hanging="120"/>
        <w:rPr>
          <w:rFonts w:eastAsia="Calibri"/>
        </w:rPr>
      </w:pPr>
      <w:r w:rsidRPr="009246B4">
        <w:rPr>
          <w:rFonts w:eastAsia="Calibri"/>
          <w:b/>
          <w:bCs/>
        </w:rPr>
        <w:t>§ 23b.</w:t>
      </w:r>
    </w:p>
    <w:p w:rsidR="009246B4" w:rsidRPr="00EC1AAC" w:rsidRDefault="009246B4" w:rsidP="009246B4">
      <w:pPr>
        <w:pStyle w:val="Default"/>
        <w:rPr>
          <w:b/>
          <w:color w:val="auto"/>
        </w:rPr>
      </w:pPr>
      <w:r w:rsidRPr="00EC1AAC">
        <w:rPr>
          <w:b/>
          <w:color w:val="auto"/>
        </w:rPr>
        <w:t xml:space="preserve">Organizacja i formy współdziałania z rodzicami ( prawnymi opiekunami) </w:t>
      </w:r>
      <w:r w:rsidR="00AC3806">
        <w:rPr>
          <w:b/>
          <w:color w:val="auto"/>
        </w:rPr>
        <w:t xml:space="preserve">wychowanków </w:t>
      </w:r>
      <w:r w:rsidRPr="00EC1AAC">
        <w:rPr>
          <w:b/>
          <w:color w:val="auto"/>
        </w:rPr>
        <w:t>w zakresie nauczania, wychowania, opieki i profilaktyki</w:t>
      </w:r>
    </w:p>
    <w:p w:rsidR="009246B4" w:rsidRPr="009246B4" w:rsidRDefault="009246B4" w:rsidP="009246B4">
      <w:pPr>
        <w:rPr>
          <w:rFonts w:eastAsia="Calibri"/>
          <w:b/>
          <w:i/>
        </w:rPr>
      </w:pPr>
      <w:r w:rsidRPr="009246B4">
        <w:rPr>
          <w:rFonts w:eastAsia="Calibri"/>
        </w:rPr>
        <w:t>1. Rodzice  i nauczyciele</w:t>
      </w:r>
      <w:r w:rsidR="00AC3806">
        <w:rPr>
          <w:rFonts w:eastAsia="Calibri"/>
        </w:rPr>
        <w:t xml:space="preserve"> i wychowawcy </w:t>
      </w:r>
      <w:r w:rsidRPr="009246B4">
        <w:rPr>
          <w:rFonts w:eastAsia="Calibri"/>
        </w:rPr>
        <w:t xml:space="preserve"> współdziałają ze sobą w zakresie nauczania, wychowania i profilaktyki. </w:t>
      </w:r>
      <w:r w:rsidRPr="009246B4">
        <w:rPr>
          <w:rFonts w:eastAsia="Calibri"/>
        </w:rPr>
        <w:br/>
        <w:t xml:space="preserve">2. Dyrektor </w:t>
      </w:r>
      <w:r w:rsidR="004E4DDE">
        <w:rPr>
          <w:rFonts w:eastAsia="Calibri"/>
        </w:rPr>
        <w:t xml:space="preserve">ośrodka </w:t>
      </w:r>
      <w:r w:rsidRPr="009246B4">
        <w:rPr>
          <w:rFonts w:eastAsia="Calibri"/>
        </w:rPr>
        <w:t xml:space="preserve">na początku roku szkolnego podaje do publicznej wiadomości harmonogram spotkań z rodzicami w danym roku szkolnym. </w:t>
      </w:r>
      <w:r w:rsidRPr="009246B4">
        <w:rPr>
          <w:rFonts w:eastAsia="Calibri"/>
        </w:rPr>
        <w:br/>
        <w:t xml:space="preserve">3. Wychowawcy klas, </w:t>
      </w:r>
      <w:r w:rsidR="00AC3806">
        <w:rPr>
          <w:rFonts w:eastAsia="Calibri"/>
        </w:rPr>
        <w:t xml:space="preserve">grup wychowawczych , </w:t>
      </w:r>
      <w:r w:rsidRPr="009246B4">
        <w:rPr>
          <w:rFonts w:eastAsia="Calibri"/>
        </w:rPr>
        <w:t xml:space="preserve">psycholog, pedagog, logopeda, wychowawcy świetlicy, nauczyciele biblioteki, nauczyciele współdziałają z rodzicami w zakresie rozwiązywania problemów dydaktycznych, wychowawczych i </w:t>
      </w:r>
      <w:proofErr w:type="spellStart"/>
      <w:r w:rsidRPr="009246B4">
        <w:rPr>
          <w:rFonts w:eastAsia="Calibri"/>
        </w:rPr>
        <w:t>opiekuńczych</w:t>
      </w:r>
      <w:r w:rsidR="00AC3806">
        <w:rPr>
          <w:rFonts w:eastAsia="Calibri"/>
        </w:rPr>
        <w:t>wychowanków</w:t>
      </w:r>
      <w:proofErr w:type="spellEnd"/>
      <w:r w:rsidRPr="009246B4">
        <w:rPr>
          <w:rFonts w:eastAsia="Calibri"/>
        </w:rPr>
        <w:t xml:space="preserve">. </w:t>
      </w:r>
      <w:r w:rsidRPr="009246B4">
        <w:rPr>
          <w:rFonts w:eastAsia="Calibri"/>
        </w:rPr>
        <w:br/>
        <w:t xml:space="preserve">4. Wskazują możliwe formy wsparcia oferowane przez </w:t>
      </w:r>
      <w:r w:rsidR="00AC3806">
        <w:rPr>
          <w:rFonts w:eastAsia="Calibri"/>
        </w:rPr>
        <w:t xml:space="preserve">ośrodek </w:t>
      </w:r>
      <w:r w:rsidRPr="009246B4">
        <w:rPr>
          <w:rFonts w:eastAsia="Calibri"/>
        </w:rPr>
        <w:t>oraz informują o możliwościach uzyskania pomocy w poradni psychologiczno-pedagogicznej lub w innych instytucjach świadczących poradnictwo i specjalistyczną pomoc uczniom i rodzicom (prawnym opiekunom).</w:t>
      </w:r>
      <w:r w:rsidRPr="009246B4">
        <w:rPr>
          <w:rFonts w:eastAsia="Calibri"/>
          <w:b/>
          <w:i/>
        </w:rPr>
        <w:br/>
      </w:r>
      <w:r w:rsidRPr="009246B4">
        <w:rPr>
          <w:rFonts w:eastAsia="Calibri"/>
        </w:rPr>
        <w:t>5</w:t>
      </w:r>
      <w:r w:rsidRPr="009246B4">
        <w:rPr>
          <w:rFonts w:eastAsia="Calibri"/>
          <w:b/>
          <w:i/>
        </w:rPr>
        <w:t xml:space="preserve">. </w:t>
      </w:r>
      <w:r w:rsidR="004E4DDE">
        <w:rPr>
          <w:rFonts w:eastAsia="Calibri"/>
        </w:rPr>
        <w:t xml:space="preserve">Ośrodek </w:t>
      </w:r>
      <w:r w:rsidRPr="009246B4">
        <w:rPr>
          <w:rFonts w:eastAsia="Calibri"/>
        </w:rPr>
        <w:t>organizuje współdziałanie z rodzicami w zakresie nauczania, wychowania, opieki  i profilaktyki poprzez: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rPr>
          <w:rFonts w:eastAsia="Calibri"/>
        </w:rPr>
      </w:pPr>
      <w:r w:rsidRPr="009246B4">
        <w:rPr>
          <w:rFonts w:eastAsia="Calibri"/>
        </w:rPr>
        <w:t>cykliczne spotkania informacyjne z rodzicami w formie zebrań poszczególnych  oddziałów oraz dni otwarte zgodnie z harmonogramem spotkań z rodzicami;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jc w:val="both"/>
        <w:rPr>
          <w:rFonts w:eastAsia="Calibri"/>
        </w:rPr>
      </w:pPr>
      <w:r w:rsidRPr="009246B4">
        <w:rPr>
          <w:rFonts w:eastAsia="Calibri"/>
        </w:rPr>
        <w:t>indywidualne spotkania rodziców z nauczycielami, dyrektorem i pedagogiem zgodnie z harmonogram</w:t>
      </w:r>
      <w:r w:rsidR="004E4DDE">
        <w:rPr>
          <w:rFonts w:eastAsia="Calibri"/>
        </w:rPr>
        <w:t>em</w:t>
      </w:r>
      <w:r w:rsidRPr="009246B4">
        <w:rPr>
          <w:rFonts w:eastAsia="Calibri"/>
        </w:rPr>
        <w:t xml:space="preserve"> indywidualnych konsultacji opracowanym na początku roku szkolnego; 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jc w:val="both"/>
        <w:rPr>
          <w:rFonts w:eastAsia="Calibri"/>
        </w:rPr>
      </w:pPr>
      <w:r w:rsidRPr="009246B4">
        <w:rPr>
          <w:rFonts w:eastAsia="Calibri"/>
        </w:rPr>
        <w:t>kontakty internetowe z wykorzystaniem powszechnie dostępnych komunikatorów;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jc w:val="both"/>
        <w:rPr>
          <w:rFonts w:eastAsia="Calibri"/>
        </w:rPr>
      </w:pPr>
      <w:r w:rsidRPr="009246B4">
        <w:rPr>
          <w:rFonts w:eastAsia="Calibri"/>
        </w:rPr>
        <w:t>przekazywanie rodzicom podczas spotkań grupowych i indywidualnych wiedzy na temat metod skutecznego uczenia się, psychologii rozwojowej dzieci i młodzieży, wychowania i profilaktyki;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jc w:val="both"/>
        <w:rPr>
          <w:rFonts w:eastAsia="Calibri"/>
        </w:rPr>
      </w:pPr>
      <w:r w:rsidRPr="009246B4">
        <w:rPr>
          <w:rFonts w:eastAsia="Calibri"/>
        </w:rPr>
        <w:t>tworzenie przyjaznego klimatu do aktywnego angażowania rodziców w sprawy</w:t>
      </w:r>
      <w:r w:rsidR="004E4DDE">
        <w:rPr>
          <w:rFonts w:eastAsia="Calibri"/>
        </w:rPr>
        <w:t xml:space="preserve"> ośrodka</w:t>
      </w:r>
      <w:r w:rsidRPr="009246B4">
        <w:rPr>
          <w:rFonts w:eastAsia="Calibri"/>
        </w:rPr>
        <w:t>;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jc w:val="both"/>
        <w:rPr>
          <w:rFonts w:eastAsia="Calibri"/>
        </w:rPr>
      </w:pPr>
      <w:r w:rsidRPr="009246B4">
        <w:rPr>
          <w:rFonts w:eastAsia="Calibri"/>
        </w:rPr>
        <w:t>udział rodziców w imprezach organizowanych przez</w:t>
      </w:r>
      <w:r w:rsidR="004E4DDE">
        <w:rPr>
          <w:rFonts w:eastAsia="Calibri"/>
        </w:rPr>
        <w:t xml:space="preserve"> ośrodek</w:t>
      </w:r>
      <w:r w:rsidRPr="009246B4">
        <w:rPr>
          <w:rFonts w:eastAsia="Calibri"/>
        </w:rPr>
        <w:t>, w tym wyjazdów na wycieczki oraz współorganizowanie różnorodnych imprez i uroczystości;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jc w:val="both"/>
        <w:rPr>
          <w:rFonts w:eastAsia="Calibri"/>
        </w:rPr>
      </w:pPr>
      <w:r w:rsidRPr="009246B4">
        <w:rPr>
          <w:rFonts w:eastAsia="Calibri"/>
        </w:rPr>
        <w:t>współudział rodziców w tworzeniu, opiniowaniu i uchwalan</w:t>
      </w:r>
      <w:r w:rsidR="004E4DDE">
        <w:rPr>
          <w:rFonts w:eastAsia="Calibri"/>
        </w:rPr>
        <w:t>iu wybranych  dokumentów pracy ośrodka</w:t>
      </w:r>
      <w:r w:rsidRPr="009246B4">
        <w:rPr>
          <w:rFonts w:eastAsia="Calibri"/>
        </w:rPr>
        <w:t>;</w:t>
      </w:r>
    </w:p>
    <w:p w:rsidR="009246B4" w:rsidRPr="009246B4" w:rsidRDefault="009246B4" w:rsidP="009246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240"/>
        <w:jc w:val="both"/>
        <w:rPr>
          <w:rFonts w:eastAsia="Calibri"/>
        </w:rPr>
      </w:pPr>
      <w:r w:rsidRPr="009246B4">
        <w:rPr>
          <w:rFonts w:eastAsia="Calibri"/>
        </w:rPr>
        <w:t xml:space="preserve">rozwiązywanie na bieżąco wszelkich nieporozumień i konfliktów mogących niekorzystnie wpływać na pracę </w:t>
      </w:r>
      <w:r w:rsidR="004E4DDE">
        <w:rPr>
          <w:rFonts w:eastAsia="Calibri"/>
        </w:rPr>
        <w:t xml:space="preserve">ośrodka </w:t>
      </w:r>
      <w:r w:rsidRPr="009246B4">
        <w:rPr>
          <w:rFonts w:eastAsia="Calibri"/>
        </w:rPr>
        <w:t>lub samopoczucie</w:t>
      </w:r>
      <w:r w:rsidR="004E4DDE">
        <w:rPr>
          <w:rFonts w:eastAsia="Calibri"/>
        </w:rPr>
        <w:t xml:space="preserve"> wychowanków, </w:t>
      </w:r>
      <w:r w:rsidRPr="009246B4">
        <w:rPr>
          <w:rFonts w:eastAsia="Calibri"/>
        </w:rPr>
        <w:t xml:space="preserve"> rodziców i nauczycieli.</w:t>
      </w:r>
    </w:p>
    <w:p w:rsidR="009246B4" w:rsidRPr="009246B4" w:rsidRDefault="009246B4" w:rsidP="009246B4">
      <w:pPr>
        <w:pStyle w:val="Bezodstpw"/>
        <w:tabs>
          <w:tab w:val="left" w:pos="360"/>
        </w:tabs>
        <w:ind w:left="240" w:hanging="240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2. Formy współdziałania</w:t>
      </w:r>
      <w:r w:rsidR="00AC3806">
        <w:rPr>
          <w:rFonts w:ascii="Times New Roman" w:hAnsi="Times New Roman"/>
          <w:sz w:val="24"/>
          <w:szCs w:val="24"/>
        </w:rPr>
        <w:t xml:space="preserve"> wychowawców, </w:t>
      </w:r>
      <w:r w:rsidRPr="009246B4">
        <w:rPr>
          <w:rFonts w:ascii="Times New Roman" w:hAnsi="Times New Roman"/>
          <w:sz w:val="24"/>
          <w:szCs w:val="24"/>
        </w:rPr>
        <w:t xml:space="preserve"> nauczycieli i rodziców (prawnych opiekunów) uwzględniają prawo rodziców do:</w:t>
      </w:r>
    </w:p>
    <w:p w:rsidR="009246B4" w:rsidRPr="009246B4" w:rsidRDefault="009246B4" w:rsidP="009246B4">
      <w:pPr>
        <w:pStyle w:val="Bezodstpw"/>
        <w:numPr>
          <w:ilvl w:val="0"/>
          <w:numId w:val="6"/>
        </w:numPr>
        <w:tabs>
          <w:tab w:val="clear" w:pos="720"/>
          <w:tab w:val="num" w:pos="360"/>
          <w:tab w:val="left" w:pos="480"/>
        </w:tabs>
        <w:ind w:left="360" w:hanging="240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znajomości zadań i zamierzeń dydaktyczno-wychowawczych i opiekuńczych w danym oddziale i zespole;</w:t>
      </w:r>
    </w:p>
    <w:p w:rsidR="009246B4" w:rsidRPr="009246B4" w:rsidRDefault="009246B4" w:rsidP="009246B4">
      <w:pPr>
        <w:pStyle w:val="Bezodstpw"/>
        <w:numPr>
          <w:ilvl w:val="0"/>
          <w:numId w:val="6"/>
        </w:numPr>
        <w:tabs>
          <w:tab w:val="clear" w:pos="720"/>
          <w:tab w:val="left" w:pos="360"/>
          <w:tab w:val="left" w:pos="480"/>
        </w:tabs>
        <w:ind w:left="360" w:hanging="240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znajomości przepisów dotyczących oceniania, klasyfikowania i promowania uczniów oraz przeprowadzania egzaminów;</w:t>
      </w:r>
    </w:p>
    <w:p w:rsidR="009246B4" w:rsidRPr="009246B4" w:rsidRDefault="009246B4" w:rsidP="009246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 w:hanging="240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uzyskiwania w każdym czasie rzetelnej informacji zwrotnej na temat swojego dziecka, jego  zachowania, postępów i przyczyn trudności w nauce oraz sposobów wyeliminowania braków;</w:t>
      </w:r>
    </w:p>
    <w:p w:rsidR="009246B4" w:rsidRPr="009246B4" w:rsidRDefault="009246B4" w:rsidP="009246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hanging="600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uzyskiwania informacji i porad w sprawach wychowania i dalszego kształcenia swoich dzieci;</w:t>
      </w:r>
    </w:p>
    <w:p w:rsidR="009246B4" w:rsidRPr="009246B4" w:rsidRDefault="009246B4" w:rsidP="009246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 w:hanging="240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wyrażania i przekazywania organowi sprawującemu nadzór pedagogiczny opinii na temat</w:t>
      </w:r>
      <w:r w:rsidR="00AC3806">
        <w:rPr>
          <w:rFonts w:ascii="Times New Roman" w:hAnsi="Times New Roman"/>
          <w:sz w:val="24"/>
          <w:szCs w:val="24"/>
        </w:rPr>
        <w:t xml:space="preserve"> ośrodka</w:t>
      </w:r>
      <w:r w:rsidRPr="009246B4">
        <w:rPr>
          <w:rFonts w:ascii="Times New Roman" w:hAnsi="Times New Roman"/>
          <w:sz w:val="24"/>
          <w:szCs w:val="24"/>
        </w:rPr>
        <w:t>.</w:t>
      </w:r>
    </w:p>
    <w:p w:rsidR="009246B4" w:rsidRPr="009246B4" w:rsidRDefault="009246B4" w:rsidP="009246B4">
      <w:pPr>
        <w:pStyle w:val="Bezodstpw"/>
        <w:tabs>
          <w:tab w:val="left" w:pos="0"/>
        </w:tabs>
        <w:ind w:left="142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3. Rodzice dziecka podlegającego obowiązkowi szkolnemu są obowiązani do:</w:t>
      </w:r>
    </w:p>
    <w:p w:rsidR="009246B4" w:rsidRPr="009246B4" w:rsidRDefault="009246B4" w:rsidP="009246B4">
      <w:pPr>
        <w:pStyle w:val="Bezodstpw"/>
        <w:tabs>
          <w:tab w:val="left" w:pos="120"/>
          <w:tab w:val="left" w:pos="240"/>
        </w:tabs>
        <w:ind w:left="142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1) dopełnienia czynności związanych ze zgłoszeniem dziecka do szkoły;</w:t>
      </w:r>
    </w:p>
    <w:p w:rsidR="009246B4" w:rsidRPr="009246B4" w:rsidRDefault="009246B4" w:rsidP="009246B4">
      <w:pPr>
        <w:pStyle w:val="Bezodstpw"/>
        <w:tabs>
          <w:tab w:val="left" w:pos="120"/>
          <w:tab w:val="left" w:pos="240"/>
        </w:tabs>
        <w:ind w:left="142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2) zapewnienia regularnego uczęszczania na zajęcia szkolne;</w:t>
      </w:r>
    </w:p>
    <w:p w:rsidR="009246B4" w:rsidRPr="009246B4" w:rsidRDefault="009246B4" w:rsidP="009246B4">
      <w:pPr>
        <w:pStyle w:val="Bezodstpw"/>
        <w:tabs>
          <w:tab w:val="left" w:pos="120"/>
          <w:tab w:val="left" w:pos="240"/>
        </w:tabs>
        <w:ind w:left="600" w:hanging="45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3) zapewnienia dziecku warunków do przygotowania się do zajęć szkolnych, zaopatrzenia dziecka w niezbędne materiały, pomoce; i inne;</w:t>
      </w:r>
    </w:p>
    <w:p w:rsidR="009246B4" w:rsidRPr="009246B4" w:rsidRDefault="009246B4" w:rsidP="009246B4">
      <w:pPr>
        <w:pStyle w:val="Bezodstpw"/>
        <w:tabs>
          <w:tab w:val="left" w:pos="120"/>
          <w:tab w:val="left" w:pos="240"/>
        </w:tabs>
        <w:ind w:left="600" w:hanging="45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4) zapewnienia dziecku realizującemu obowiązek szkolny poza szkołą właściwych warunków nauki, gdy realizuje obowiązek poza szkołą , zgodnie z odrębnymi przepisami;</w:t>
      </w:r>
    </w:p>
    <w:p w:rsidR="009246B4" w:rsidRPr="009246B4" w:rsidRDefault="009246B4" w:rsidP="009246B4">
      <w:pPr>
        <w:pStyle w:val="Bezodstpw"/>
        <w:tabs>
          <w:tab w:val="left" w:pos="120"/>
          <w:tab w:val="left" w:pos="240"/>
        </w:tabs>
        <w:ind w:left="600" w:hanging="45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5) interesowania się osiągnięciami swojego dziecka, ewentualnymi niepowodzeniami;</w:t>
      </w:r>
    </w:p>
    <w:p w:rsidR="009246B4" w:rsidRPr="009246B4" w:rsidRDefault="009246B4" w:rsidP="009246B4">
      <w:pPr>
        <w:pStyle w:val="Bezodstpw"/>
        <w:tabs>
          <w:tab w:val="left" w:pos="120"/>
          <w:tab w:val="left" w:pos="240"/>
        </w:tabs>
        <w:ind w:left="600" w:hanging="45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lastRenderedPageBreak/>
        <w:t xml:space="preserve">    6) współpracy ze szkołą w rozwiązywaniu problemów dydaktycznych, wychowawczych i opiekuńczych dziecka, udziału w spotkaniach ogólnych i indywidualnych;</w:t>
      </w:r>
    </w:p>
    <w:p w:rsidR="009246B4" w:rsidRPr="009246B4" w:rsidRDefault="009246B4" w:rsidP="009246B4">
      <w:pPr>
        <w:pStyle w:val="Bezodstpw"/>
        <w:tabs>
          <w:tab w:val="left" w:pos="0"/>
          <w:tab w:val="left" w:pos="120"/>
          <w:tab w:val="left" w:pos="240"/>
        </w:tabs>
        <w:ind w:left="600" w:hanging="45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7) czynnego uczestnictwa w różnych formach pedagogizacji rodziców, prelekcjach, warsztatach, pogadankach, konsultacjach; </w:t>
      </w:r>
    </w:p>
    <w:p w:rsidR="009246B4" w:rsidRPr="009246B4" w:rsidRDefault="009246B4" w:rsidP="009246B4">
      <w:pPr>
        <w:pStyle w:val="Bezodstpw"/>
        <w:tabs>
          <w:tab w:val="left" w:pos="0"/>
          <w:tab w:val="left" w:pos="120"/>
          <w:tab w:val="left" w:pos="240"/>
        </w:tabs>
        <w:ind w:left="993" w:hanging="851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8) pomocy w organizacji i przeprowadzaniu imprez klasowych, szkolnych i pozaszkolnych;</w:t>
      </w:r>
    </w:p>
    <w:p w:rsidR="009246B4" w:rsidRPr="009246B4" w:rsidRDefault="009246B4" w:rsidP="009246B4">
      <w:pPr>
        <w:pStyle w:val="Bezodstpw"/>
        <w:tabs>
          <w:tab w:val="left" w:pos="0"/>
        </w:tabs>
        <w:ind w:left="360" w:hanging="21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   9) ścisłej współpracy z wychowawcą klasy w realizacji zadań wynikających z programu wychowawczo –profilaktycznego, zadań  z planu pracy wychowawcy klasowego, godzin z wychowawcą;</w:t>
      </w:r>
    </w:p>
    <w:p w:rsidR="009246B4" w:rsidRPr="009246B4" w:rsidRDefault="009246B4" w:rsidP="009246B4">
      <w:pPr>
        <w:pStyle w:val="Bezodstpw"/>
        <w:tabs>
          <w:tab w:val="left" w:pos="0"/>
        </w:tabs>
        <w:ind w:left="360" w:hanging="21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10) wdrażania dziecka do przestrzegania i zachowywania zasad bezpieczeństwa własnego i innych;</w:t>
      </w:r>
    </w:p>
    <w:p w:rsidR="009246B4" w:rsidRPr="009246B4" w:rsidRDefault="009246B4" w:rsidP="009246B4">
      <w:pPr>
        <w:pStyle w:val="Bezodstpw"/>
        <w:tabs>
          <w:tab w:val="left" w:pos="0"/>
        </w:tabs>
        <w:ind w:left="360" w:hanging="21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11) zgłaszania się do</w:t>
      </w:r>
      <w:r w:rsidR="004E4DDE">
        <w:rPr>
          <w:rFonts w:ascii="Times New Roman" w:hAnsi="Times New Roman"/>
          <w:sz w:val="24"/>
          <w:szCs w:val="24"/>
        </w:rPr>
        <w:t xml:space="preserve"> ośrodka</w:t>
      </w:r>
      <w:r w:rsidRPr="009246B4">
        <w:rPr>
          <w:rFonts w:ascii="Times New Roman" w:hAnsi="Times New Roman"/>
          <w:sz w:val="24"/>
          <w:szCs w:val="24"/>
        </w:rPr>
        <w:t xml:space="preserve"> na zaproszenie wychowawcy lub innych nauczycieli; w możliwie szybkim czasie;</w:t>
      </w:r>
    </w:p>
    <w:p w:rsidR="009246B4" w:rsidRPr="009246B4" w:rsidRDefault="009246B4" w:rsidP="009246B4">
      <w:pPr>
        <w:pStyle w:val="Bezodstpw"/>
        <w:tabs>
          <w:tab w:val="left" w:pos="0"/>
        </w:tabs>
        <w:ind w:left="360" w:hanging="21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12) wdrażania dziecka do kulturalnego zachowania w </w:t>
      </w:r>
      <w:r w:rsidR="004E4DDE">
        <w:rPr>
          <w:rFonts w:ascii="Times New Roman" w:hAnsi="Times New Roman"/>
          <w:sz w:val="24"/>
          <w:szCs w:val="24"/>
        </w:rPr>
        <w:t>ośrodku i poza nim</w:t>
      </w:r>
      <w:r w:rsidRPr="009246B4">
        <w:rPr>
          <w:rFonts w:ascii="Times New Roman" w:hAnsi="Times New Roman"/>
          <w:sz w:val="24"/>
          <w:szCs w:val="24"/>
        </w:rPr>
        <w:t xml:space="preserve"> oraz poszanowania mienia </w:t>
      </w:r>
      <w:r w:rsidR="004E4DDE">
        <w:rPr>
          <w:rFonts w:ascii="Times New Roman" w:hAnsi="Times New Roman"/>
          <w:sz w:val="24"/>
          <w:szCs w:val="24"/>
        </w:rPr>
        <w:t xml:space="preserve">ośrodkowego </w:t>
      </w:r>
      <w:r w:rsidRPr="009246B4">
        <w:rPr>
          <w:rFonts w:ascii="Times New Roman" w:hAnsi="Times New Roman"/>
          <w:sz w:val="24"/>
          <w:szCs w:val="24"/>
        </w:rPr>
        <w:t>i prywatnego;</w:t>
      </w:r>
    </w:p>
    <w:p w:rsidR="009246B4" w:rsidRPr="009246B4" w:rsidRDefault="009246B4" w:rsidP="009246B4">
      <w:pPr>
        <w:pStyle w:val="Bezodstpw"/>
        <w:tabs>
          <w:tab w:val="left" w:pos="0"/>
        </w:tabs>
        <w:ind w:left="360" w:hanging="21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13) przekazywania rzetelnych informacji o stanie zdrowia, jeśli niewiedza wychowawcy lub nauczyciela na ten temat stwarzałaby dla dziecka zagrożenie bezpieczeństwa zdrowia lub życia;</w:t>
      </w:r>
    </w:p>
    <w:p w:rsidR="009246B4" w:rsidRPr="009246B4" w:rsidRDefault="009246B4" w:rsidP="009246B4">
      <w:pPr>
        <w:pStyle w:val="Bezodstpw"/>
        <w:tabs>
          <w:tab w:val="left" w:pos="0"/>
        </w:tabs>
        <w:ind w:left="360" w:hanging="21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 xml:space="preserve"> 14) wszechstronnego rozwijania zainteresowań swojego dziecka, dbania o jego zdrowie fizyczne i psychiczne;</w:t>
      </w:r>
    </w:p>
    <w:p w:rsidR="009246B4" w:rsidRPr="009246B4" w:rsidRDefault="009246B4" w:rsidP="009246B4">
      <w:pPr>
        <w:pStyle w:val="Bezodstpw"/>
        <w:tabs>
          <w:tab w:val="left" w:pos="0"/>
        </w:tabs>
        <w:ind w:left="360" w:hanging="218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15) promowania zdrowego stylu życia.</w:t>
      </w:r>
    </w:p>
    <w:p w:rsidR="009246B4" w:rsidRPr="009246B4" w:rsidRDefault="009246B4" w:rsidP="009246B4">
      <w:pPr>
        <w:pStyle w:val="Bezodstpw"/>
        <w:tabs>
          <w:tab w:val="left" w:pos="-120"/>
        </w:tabs>
        <w:ind w:left="142" w:hanging="142"/>
        <w:rPr>
          <w:rFonts w:ascii="Times New Roman" w:hAnsi="Times New Roman"/>
          <w:sz w:val="24"/>
          <w:szCs w:val="24"/>
        </w:rPr>
      </w:pPr>
      <w:r w:rsidRPr="009246B4">
        <w:rPr>
          <w:rFonts w:ascii="Times New Roman" w:hAnsi="Times New Roman"/>
          <w:sz w:val="24"/>
          <w:szCs w:val="24"/>
        </w:rPr>
        <w:t>4. W przypadku konieczności wyjaśnień w zakresie pracy danego</w:t>
      </w:r>
      <w:r w:rsidR="00AC3806">
        <w:rPr>
          <w:rFonts w:ascii="Times New Roman" w:hAnsi="Times New Roman"/>
          <w:sz w:val="24"/>
          <w:szCs w:val="24"/>
        </w:rPr>
        <w:t xml:space="preserve"> nauczyciela </w:t>
      </w:r>
      <w:r w:rsidRPr="009246B4">
        <w:rPr>
          <w:rFonts w:ascii="Times New Roman" w:hAnsi="Times New Roman"/>
          <w:sz w:val="24"/>
          <w:szCs w:val="24"/>
        </w:rPr>
        <w:t xml:space="preserve"> rodzice (prawni opiekunowie) bezpośrednio kontaktują się z zainteresowanym nauczycielem</w:t>
      </w:r>
      <w:r w:rsidR="0061690C">
        <w:rPr>
          <w:rFonts w:ascii="Times New Roman" w:hAnsi="Times New Roman"/>
          <w:sz w:val="24"/>
          <w:szCs w:val="24"/>
        </w:rPr>
        <w:t xml:space="preserve"> </w:t>
      </w:r>
      <w:r w:rsidRPr="009246B4">
        <w:rPr>
          <w:rFonts w:ascii="Times New Roman" w:hAnsi="Times New Roman"/>
          <w:sz w:val="24"/>
          <w:szCs w:val="24"/>
        </w:rPr>
        <w:t>, w przypadkach wymagających mediacji, w roli mediatora występuje w pierwszej kolejności wychowawca klasy, a w następnie dyrektor</w:t>
      </w:r>
      <w:r w:rsidR="004E4DDE">
        <w:rPr>
          <w:rFonts w:ascii="Times New Roman" w:hAnsi="Times New Roman"/>
          <w:sz w:val="24"/>
          <w:szCs w:val="24"/>
        </w:rPr>
        <w:t xml:space="preserve"> ośrodka</w:t>
      </w:r>
      <w:r w:rsidRPr="009246B4">
        <w:rPr>
          <w:rFonts w:ascii="Times New Roman" w:hAnsi="Times New Roman"/>
          <w:sz w:val="24"/>
          <w:szCs w:val="24"/>
        </w:rPr>
        <w:t>.</w:t>
      </w:r>
    </w:p>
    <w:p w:rsidR="00C74FF3" w:rsidRPr="009246B4" w:rsidRDefault="00C74FF3" w:rsidP="009246B4">
      <w:pPr>
        <w:jc w:val="both"/>
      </w:pPr>
    </w:p>
    <w:p w:rsidR="00C74FF3" w:rsidRPr="009246B4" w:rsidRDefault="009246B4" w:rsidP="009246B4">
      <w:pPr>
        <w:jc w:val="both"/>
        <w:rPr>
          <w:b/>
        </w:rPr>
      </w:pPr>
      <w:r w:rsidRPr="009246B4">
        <w:rPr>
          <w:b/>
        </w:rPr>
        <w:t xml:space="preserve">4. </w:t>
      </w:r>
      <w:r w:rsidR="009D557D" w:rsidRPr="009246B4">
        <w:rPr>
          <w:b/>
        </w:rPr>
        <w:t>Rozdział VII §</w:t>
      </w:r>
      <w:r w:rsidR="00C74FF3" w:rsidRPr="009246B4">
        <w:rPr>
          <w:b/>
        </w:rPr>
        <w:t xml:space="preserve"> 31 ust 1  otrzymuje brzmienie:</w:t>
      </w:r>
    </w:p>
    <w:p w:rsidR="003D6889" w:rsidRPr="009246B4" w:rsidRDefault="003D6889" w:rsidP="003D688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FF3" w:rsidRPr="009246B4" w:rsidRDefault="00C74FF3" w:rsidP="003D688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246B4">
        <w:rPr>
          <w:rFonts w:ascii="Times New Roman" w:hAnsi="Times New Roman" w:cs="Times New Roman"/>
          <w:sz w:val="24"/>
          <w:szCs w:val="24"/>
          <w:lang w:eastAsia="pl-PL"/>
        </w:rPr>
        <w:t xml:space="preserve">Do grup wychowawczych przyjmowane są dzieci i młodzież z niepełnosprawnością intelektualną  w stopniu lekkim, umiarkowanym i  znacznym, autyzmem w tym z Zespołem </w:t>
      </w:r>
      <w:proofErr w:type="spellStart"/>
      <w:r w:rsidRPr="009246B4">
        <w:rPr>
          <w:rFonts w:ascii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9246B4">
        <w:rPr>
          <w:rFonts w:ascii="Times New Roman" w:hAnsi="Times New Roman" w:cs="Times New Roman"/>
          <w:sz w:val="24"/>
          <w:szCs w:val="24"/>
          <w:lang w:eastAsia="pl-PL"/>
        </w:rPr>
        <w:t>, niepełnosprawnością ruchową w tym z afazją,</w:t>
      </w:r>
      <w:r w:rsidRPr="009246B4">
        <w:rPr>
          <w:rFonts w:ascii="Times New Roman" w:hAnsi="Times New Roman" w:cs="Times New Roman"/>
          <w:sz w:val="24"/>
          <w:szCs w:val="24"/>
        </w:rPr>
        <w:t xml:space="preserve"> niesłyszące i słabo słyszące, niewidome i </w:t>
      </w:r>
      <w:proofErr w:type="spellStart"/>
      <w:r w:rsidRPr="009246B4">
        <w:rPr>
          <w:rFonts w:ascii="Times New Roman" w:hAnsi="Times New Roman" w:cs="Times New Roman"/>
          <w:sz w:val="24"/>
          <w:szCs w:val="24"/>
        </w:rPr>
        <w:t>słabowidzące</w:t>
      </w:r>
      <w:proofErr w:type="spellEnd"/>
      <w:r w:rsidRPr="009246B4">
        <w:rPr>
          <w:rFonts w:ascii="Times New Roman" w:hAnsi="Times New Roman" w:cs="Times New Roman"/>
          <w:sz w:val="24"/>
          <w:szCs w:val="24"/>
          <w:lang w:eastAsia="pl-PL"/>
        </w:rPr>
        <w:t xml:space="preserve"> oraz z </w:t>
      </w:r>
      <w:proofErr w:type="spellStart"/>
      <w:r w:rsidRPr="009246B4">
        <w:rPr>
          <w:rFonts w:ascii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9246B4">
        <w:rPr>
          <w:rFonts w:ascii="Times New Roman" w:hAnsi="Times New Roman" w:cs="Times New Roman"/>
          <w:sz w:val="24"/>
          <w:szCs w:val="24"/>
          <w:lang w:eastAsia="pl-PL"/>
        </w:rPr>
        <w:t xml:space="preserve">  sprzężonymi na wniosek rodziców, prawnych opiekunów.</w:t>
      </w:r>
    </w:p>
    <w:p w:rsidR="00C74FF3" w:rsidRPr="009246B4" w:rsidRDefault="00C74FF3" w:rsidP="009D557D"/>
    <w:p w:rsidR="000C219A" w:rsidRPr="009246B4" w:rsidRDefault="00EC1AAC" w:rsidP="00EC1AAC">
      <w:pPr>
        <w:jc w:val="both"/>
        <w:rPr>
          <w:b/>
        </w:rPr>
      </w:pPr>
      <w:r>
        <w:rPr>
          <w:b/>
        </w:rPr>
        <w:t>5</w:t>
      </w:r>
      <w:r w:rsidR="003D6889" w:rsidRPr="009246B4">
        <w:rPr>
          <w:b/>
        </w:rPr>
        <w:t xml:space="preserve">. </w:t>
      </w:r>
      <w:r w:rsidR="00824A38" w:rsidRPr="009246B4">
        <w:rPr>
          <w:b/>
        </w:rPr>
        <w:t>W Rozdziale VII §</w:t>
      </w:r>
      <w:r w:rsidR="00C74FF3" w:rsidRPr="009246B4">
        <w:rPr>
          <w:b/>
        </w:rPr>
        <w:t xml:space="preserve"> 31 usunięto ust 16 - </w:t>
      </w:r>
      <w:r w:rsidR="00C74FF3" w:rsidRPr="009246B4">
        <w:t>Kryteria przyjęcia wychowanka do grup wychowawczych ośrodka.</w:t>
      </w:r>
    </w:p>
    <w:p w:rsidR="000C219A" w:rsidRPr="009246B4" w:rsidRDefault="000C219A" w:rsidP="000C219A">
      <w:pPr>
        <w:jc w:val="center"/>
      </w:pPr>
      <w:r w:rsidRPr="009246B4">
        <w:t>§ 2</w:t>
      </w:r>
    </w:p>
    <w:p w:rsidR="000C219A" w:rsidRPr="009246B4" w:rsidRDefault="000C219A" w:rsidP="000C219A">
      <w:pPr>
        <w:jc w:val="center"/>
      </w:pPr>
    </w:p>
    <w:p w:rsidR="000C219A" w:rsidRPr="009246B4" w:rsidRDefault="000C219A" w:rsidP="000C219A">
      <w:r w:rsidRPr="009246B4">
        <w:t>Wykonanie uchwały powierza się Dyrektorowi.</w:t>
      </w:r>
    </w:p>
    <w:p w:rsidR="000C219A" w:rsidRPr="009246B4" w:rsidRDefault="000C219A" w:rsidP="000C219A"/>
    <w:p w:rsidR="000C219A" w:rsidRPr="009246B4" w:rsidRDefault="000C219A" w:rsidP="000C219A">
      <w:pPr>
        <w:jc w:val="center"/>
      </w:pPr>
      <w:r w:rsidRPr="009246B4">
        <w:t>§ 3</w:t>
      </w:r>
    </w:p>
    <w:p w:rsidR="000C219A" w:rsidRPr="009246B4" w:rsidRDefault="000C219A" w:rsidP="000C219A">
      <w:r w:rsidRPr="009246B4">
        <w:t>Uchwała wchodzi w życie z dniem podjęcia.</w:t>
      </w:r>
    </w:p>
    <w:p w:rsidR="000C219A" w:rsidRPr="009246B4" w:rsidRDefault="000C219A" w:rsidP="000C219A">
      <w:pPr>
        <w:rPr>
          <w:color w:val="FF0000"/>
        </w:rPr>
      </w:pPr>
    </w:p>
    <w:p w:rsidR="000C219A" w:rsidRPr="009246B4" w:rsidRDefault="000C219A" w:rsidP="000C219A"/>
    <w:p w:rsidR="000C219A" w:rsidRPr="009246B4" w:rsidRDefault="000C219A" w:rsidP="000C219A">
      <w:r w:rsidRPr="009246B4">
        <w:tab/>
      </w:r>
      <w:r w:rsidRPr="009246B4">
        <w:tab/>
      </w:r>
      <w:r w:rsidRPr="009246B4">
        <w:tab/>
      </w:r>
      <w:r w:rsidRPr="009246B4">
        <w:tab/>
      </w:r>
      <w:r w:rsidRPr="009246B4">
        <w:tab/>
      </w:r>
      <w:r w:rsidRPr="009246B4">
        <w:tab/>
      </w:r>
      <w:r w:rsidRPr="009246B4">
        <w:tab/>
      </w:r>
      <w:r w:rsidRPr="009246B4">
        <w:tab/>
      </w:r>
      <w:r w:rsidRPr="009246B4">
        <w:tab/>
        <w:t>...........................................</w:t>
      </w:r>
    </w:p>
    <w:p w:rsidR="000C219A" w:rsidRPr="009246B4" w:rsidRDefault="000C219A" w:rsidP="000C219A">
      <w:pPr>
        <w:ind w:left="6372"/>
      </w:pPr>
      <w:r w:rsidRPr="009246B4">
        <w:t>Przewodniczący Rady Pedagogicznej</w:t>
      </w:r>
    </w:p>
    <w:p w:rsidR="000C219A" w:rsidRPr="009246B4" w:rsidRDefault="000C219A" w:rsidP="000C219A"/>
    <w:sectPr w:rsidR="000C219A" w:rsidRPr="009246B4" w:rsidSect="009D557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9ED"/>
    <w:multiLevelType w:val="hybridMultilevel"/>
    <w:tmpl w:val="ABFA2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D685F"/>
    <w:multiLevelType w:val="multilevel"/>
    <w:tmpl w:val="AF2818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E41FF"/>
    <w:multiLevelType w:val="hybridMultilevel"/>
    <w:tmpl w:val="37B2F812"/>
    <w:lvl w:ilvl="0" w:tplc="656E8C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F6E56"/>
    <w:multiLevelType w:val="hybridMultilevel"/>
    <w:tmpl w:val="6D6C48D2"/>
    <w:lvl w:ilvl="0" w:tplc="FE326024">
      <w:start w:val="1"/>
      <w:numFmt w:val="decimal"/>
      <w:lvlText w:val="%1)"/>
      <w:lvlJc w:val="left"/>
      <w:pPr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0116F9"/>
    <w:multiLevelType w:val="hybridMultilevel"/>
    <w:tmpl w:val="474A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565EF"/>
    <w:multiLevelType w:val="multilevel"/>
    <w:tmpl w:val="7A5565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380"/>
    <w:rsid w:val="0001182D"/>
    <w:rsid w:val="000305FA"/>
    <w:rsid w:val="000C219A"/>
    <w:rsid w:val="00353733"/>
    <w:rsid w:val="00391E47"/>
    <w:rsid w:val="003B7240"/>
    <w:rsid w:val="003D6889"/>
    <w:rsid w:val="00435A31"/>
    <w:rsid w:val="00445C2F"/>
    <w:rsid w:val="00462AFF"/>
    <w:rsid w:val="004E4DDE"/>
    <w:rsid w:val="00511326"/>
    <w:rsid w:val="0061690C"/>
    <w:rsid w:val="006D1FC2"/>
    <w:rsid w:val="007A0885"/>
    <w:rsid w:val="00824710"/>
    <w:rsid w:val="00824A38"/>
    <w:rsid w:val="009246B4"/>
    <w:rsid w:val="00956A10"/>
    <w:rsid w:val="00963638"/>
    <w:rsid w:val="009D557D"/>
    <w:rsid w:val="00A31380"/>
    <w:rsid w:val="00A93A06"/>
    <w:rsid w:val="00AC3806"/>
    <w:rsid w:val="00B50EA7"/>
    <w:rsid w:val="00C408B4"/>
    <w:rsid w:val="00C74FF3"/>
    <w:rsid w:val="00D9787F"/>
    <w:rsid w:val="00EA03E7"/>
    <w:rsid w:val="00EC1AAC"/>
    <w:rsid w:val="00FD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1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0C219A"/>
    <w:pPr>
      <w:keepNext/>
      <w:jc w:val="center"/>
      <w:outlineLvl w:val="3"/>
    </w:pPr>
    <w:rPr>
      <w:rFonts w:eastAsia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219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C219A"/>
    <w:pPr>
      <w:jc w:val="center"/>
    </w:pPr>
    <w:rPr>
      <w:rFonts w:eastAsia="Times New Roman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219A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ize">
    <w:name w:val="size"/>
    <w:basedOn w:val="Domylnaczcionkaakapitu"/>
    <w:rsid w:val="000C219A"/>
  </w:style>
  <w:style w:type="character" w:customStyle="1" w:styleId="highlight">
    <w:name w:val="highlight"/>
    <w:basedOn w:val="Domylnaczcionkaakapitu"/>
    <w:rsid w:val="000C219A"/>
  </w:style>
  <w:style w:type="paragraph" w:styleId="Akapitzlist">
    <w:name w:val="List Paragraph"/>
    <w:basedOn w:val="Normalny"/>
    <w:uiPriority w:val="34"/>
    <w:qFormat/>
    <w:rsid w:val="00C74FF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24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246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1228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AgaG</dc:creator>
  <cp:lastModifiedBy>Dell</cp:lastModifiedBy>
  <cp:revision>7</cp:revision>
  <cp:lastPrinted>2021-11-23T12:14:00Z</cp:lastPrinted>
  <dcterms:created xsi:type="dcterms:W3CDTF">2021-11-24T19:51:00Z</dcterms:created>
  <dcterms:modified xsi:type="dcterms:W3CDTF">2021-11-25T13:17:00Z</dcterms:modified>
</cp:coreProperties>
</file>