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501"/>
        <w:tblW w:w="9040" w:type="dxa"/>
        <w:tblLook w:val="04A0" w:firstRow="1" w:lastRow="0" w:firstColumn="1" w:lastColumn="0" w:noHBand="0" w:noVBand="1"/>
      </w:tblPr>
      <w:tblGrid>
        <w:gridCol w:w="428"/>
        <w:gridCol w:w="3508"/>
        <w:gridCol w:w="5104"/>
      </w:tblGrid>
      <w:tr w:rsidR="00106F5D" w:rsidRPr="00DC7463" w14:paraId="25E591EE" w14:textId="77777777" w:rsidTr="00047CC6">
        <w:tc>
          <w:tcPr>
            <w:tcW w:w="904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7E3CC82" w14:textId="6C7B975B" w:rsidR="00106F5D" w:rsidRPr="00601862" w:rsidRDefault="00106F5D" w:rsidP="00047CC6">
            <w:pPr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601862">
              <w:rPr>
                <w:rFonts w:asciiTheme="majorHAnsi" w:hAnsiTheme="majorHAnsi"/>
                <w:b/>
                <w:sz w:val="36"/>
                <w:szCs w:val="32"/>
              </w:rPr>
              <w:t>Plan pracy pedagoga</w:t>
            </w:r>
            <w:r w:rsidR="003E0D93" w:rsidRPr="00601862">
              <w:rPr>
                <w:rFonts w:asciiTheme="majorHAnsi" w:hAnsiTheme="majorHAnsi"/>
                <w:b/>
                <w:sz w:val="36"/>
                <w:szCs w:val="32"/>
              </w:rPr>
              <w:t xml:space="preserve"> szkolnego </w:t>
            </w:r>
            <w:r w:rsidR="003E0D93" w:rsidRPr="00601862">
              <w:rPr>
                <w:rFonts w:asciiTheme="majorHAnsi" w:hAnsiTheme="majorHAnsi"/>
                <w:b/>
                <w:sz w:val="36"/>
                <w:szCs w:val="32"/>
              </w:rPr>
              <w:br/>
              <w:t>w roku szkolnym 2021</w:t>
            </w:r>
            <w:r w:rsidR="00A91688" w:rsidRPr="00601862">
              <w:rPr>
                <w:rFonts w:asciiTheme="majorHAnsi" w:hAnsiTheme="majorHAnsi"/>
                <w:b/>
                <w:sz w:val="36"/>
                <w:szCs w:val="32"/>
              </w:rPr>
              <w:t>/20</w:t>
            </w:r>
            <w:r w:rsidR="003E0D93" w:rsidRPr="00601862">
              <w:rPr>
                <w:rFonts w:asciiTheme="majorHAnsi" w:hAnsiTheme="majorHAnsi"/>
                <w:b/>
                <w:sz w:val="36"/>
                <w:szCs w:val="32"/>
              </w:rPr>
              <w:t>22</w:t>
            </w:r>
          </w:p>
          <w:p w14:paraId="19294B01" w14:textId="77777777" w:rsidR="00106F5D" w:rsidRPr="00DC7463" w:rsidRDefault="00106F5D" w:rsidP="00047CC6">
            <w:pPr>
              <w:snapToGrid w:val="0"/>
              <w:ind w:right="-675"/>
              <w:rPr>
                <w:b/>
              </w:rPr>
            </w:pPr>
          </w:p>
          <w:p w14:paraId="0CCCBFC5" w14:textId="77777777" w:rsidR="00106F5D" w:rsidRPr="00DC7463" w:rsidRDefault="00106F5D" w:rsidP="00047CC6">
            <w:pPr>
              <w:snapToGrid w:val="0"/>
              <w:ind w:right="-675"/>
              <w:rPr>
                <w:b/>
              </w:rPr>
            </w:pPr>
          </w:p>
        </w:tc>
      </w:tr>
      <w:tr w:rsidR="00106F5D" w:rsidRPr="00DC7463" w14:paraId="02A54D9C" w14:textId="77777777" w:rsidTr="00047CC6">
        <w:tc>
          <w:tcPr>
            <w:tcW w:w="428" w:type="dxa"/>
            <w:shd w:val="pct5" w:color="auto" w:fill="auto"/>
          </w:tcPr>
          <w:p w14:paraId="731C1520" w14:textId="77777777" w:rsidR="00106F5D" w:rsidRPr="00DC7463" w:rsidRDefault="00106F5D" w:rsidP="00047CC6">
            <w:pPr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 w:rsidRPr="00DC7463">
              <w:rPr>
                <w:b/>
              </w:rPr>
              <w:t>Lp</w:t>
            </w:r>
            <w:proofErr w:type="spellEnd"/>
          </w:p>
        </w:tc>
        <w:tc>
          <w:tcPr>
            <w:tcW w:w="3508" w:type="dxa"/>
            <w:shd w:val="pct5" w:color="auto" w:fill="auto"/>
          </w:tcPr>
          <w:p w14:paraId="17635946" w14:textId="77777777" w:rsidR="00106F5D" w:rsidRPr="00DC7463" w:rsidRDefault="00106F5D" w:rsidP="00047CC6">
            <w:pPr>
              <w:snapToGrid w:val="0"/>
              <w:spacing w:line="276" w:lineRule="auto"/>
              <w:jc w:val="center"/>
              <w:rPr>
                <w:b/>
              </w:rPr>
            </w:pPr>
            <w:r w:rsidRPr="00DC7463">
              <w:rPr>
                <w:b/>
              </w:rPr>
              <w:t>Zadania</w:t>
            </w:r>
          </w:p>
        </w:tc>
        <w:tc>
          <w:tcPr>
            <w:tcW w:w="5104" w:type="dxa"/>
            <w:shd w:val="pct5" w:color="auto" w:fill="auto"/>
          </w:tcPr>
          <w:p w14:paraId="59649497" w14:textId="77777777" w:rsidR="00106F5D" w:rsidRPr="00DC7463" w:rsidRDefault="00106F5D" w:rsidP="00047CC6">
            <w:pPr>
              <w:snapToGrid w:val="0"/>
              <w:spacing w:line="276" w:lineRule="auto"/>
              <w:ind w:right="-675"/>
              <w:jc w:val="center"/>
              <w:rPr>
                <w:b/>
              </w:rPr>
            </w:pPr>
            <w:r w:rsidRPr="00DC7463">
              <w:rPr>
                <w:b/>
              </w:rPr>
              <w:t>Formy realizacji</w:t>
            </w:r>
          </w:p>
        </w:tc>
      </w:tr>
      <w:tr w:rsidR="00106F5D" w:rsidRPr="00DC7463" w14:paraId="719A57E9" w14:textId="77777777" w:rsidTr="00047CC6">
        <w:tc>
          <w:tcPr>
            <w:tcW w:w="428" w:type="dxa"/>
          </w:tcPr>
          <w:p w14:paraId="1A9F0A9A" w14:textId="77777777" w:rsidR="00106F5D" w:rsidRPr="00DC7463" w:rsidRDefault="00106F5D" w:rsidP="00047CC6">
            <w:pPr>
              <w:snapToGrid w:val="0"/>
              <w:spacing w:line="276" w:lineRule="auto"/>
              <w:rPr>
                <w:b/>
              </w:rPr>
            </w:pPr>
            <w:r w:rsidRPr="00DC7463">
              <w:rPr>
                <w:b/>
              </w:rPr>
              <w:t>1</w:t>
            </w:r>
          </w:p>
        </w:tc>
        <w:tc>
          <w:tcPr>
            <w:tcW w:w="3508" w:type="dxa"/>
          </w:tcPr>
          <w:p w14:paraId="626680E0" w14:textId="77777777" w:rsidR="00640B5B" w:rsidRPr="00640B5B" w:rsidRDefault="00025286" w:rsidP="00601862">
            <w:pPr>
              <w:rPr>
                <w:rFonts w:eastAsia="Times New Roman" w:cstheme="minorHAnsi"/>
              </w:rPr>
            </w:pPr>
            <w:r w:rsidRPr="00016B51">
              <w:rPr>
                <w:rFonts w:eastAsia="Times New Roman" w:cstheme="minorHAnsi"/>
              </w:rPr>
              <w:t>P</w:t>
            </w:r>
            <w:r w:rsidR="00640B5B" w:rsidRPr="00640B5B">
              <w:rPr>
                <w:rFonts w:eastAsia="Times New Roman" w:cstheme="minorHAnsi"/>
              </w:rPr>
              <w:t xml:space="preserve">rowadzenie badań i działań diagnostycznych uczniów, w tym diagnozowanie indywidualnych potrzeb rozwojowych </w:t>
            </w:r>
          </w:p>
          <w:p w14:paraId="5E8A8F74" w14:textId="77777777" w:rsidR="00106F5D" w:rsidRDefault="00640B5B" w:rsidP="00601862">
            <w:pPr>
              <w:jc w:val="both"/>
              <w:rPr>
                <w:rFonts w:eastAsia="Times New Roman" w:cstheme="minorHAnsi"/>
              </w:rPr>
            </w:pPr>
            <w:r w:rsidRPr="00640B5B">
              <w:rPr>
                <w:rFonts w:eastAsia="Times New Roman" w:cstheme="minorHAnsi"/>
              </w:rPr>
              <w:t>i edukacyjnych oraz możliwości psychofizycznych uczniów w celu określenia mocnych stron, predyspozycji</w:t>
            </w:r>
            <w:r w:rsidR="00016B51" w:rsidRPr="00016B51">
              <w:rPr>
                <w:rFonts w:eastAsia="Times New Roman" w:cstheme="minorHAnsi"/>
              </w:rPr>
              <w:t>, zainte</w:t>
            </w:r>
            <w:r w:rsidRPr="00640B5B">
              <w:rPr>
                <w:rFonts w:eastAsia="Times New Roman" w:cstheme="minorHAnsi"/>
              </w:rPr>
              <w:t xml:space="preserve">resowań </w:t>
            </w:r>
            <w:r w:rsidR="00016B51">
              <w:rPr>
                <w:rFonts w:eastAsia="Times New Roman" w:cstheme="minorHAnsi"/>
              </w:rPr>
              <w:br/>
            </w:r>
            <w:r w:rsidRPr="00640B5B">
              <w:rPr>
                <w:rFonts w:eastAsia="Times New Roman" w:cstheme="minorHAnsi"/>
              </w:rPr>
              <w:t xml:space="preserve">i uzdolnień uczniów oraz przyczyn niepowodzeń edukacyjnych lub trudności w funkcjonowaniu uczniów, w tym barier i ograniczeń utrudniających funkcjonowanie ucznia i jego uczestnictwo w życiu szkoły </w:t>
            </w:r>
          </w:p>
          <w:p w14:paraId="7F4CB69B" w14:textId="762758E7" w:rsidR="00BC245D" w:rsidRPr="00601862" w:rsidRDefault="00BC245D" w:rsidP="00601862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5104" w:type="dxa"/>
          </w:tcPr>
          <w:p w14:paraId="3D06549D" w14:textId="77777777" w:rsidR="00106F5D" w:rsidRPr="00DC7463" w:rsidRDefault="00106F5D" w:rsidP="00DE04ED">
            <w:pPr>
              <w:pStyle w:val="Akapitzlist"/>
              <w:numPr>
                <w:ilvl w:val="0"/>
                <w:numId w:val="15"/>
              </w:numPr>
              <w:snapToGrid w:val="0"/>
              <w:ind w:left="346"/>
            </w:pPr>
            <w:r w:rsidRPr="00DC7463">
              <w:t>rozpoznanie środowiska rodzinnego ucznia, przygotowanie narzędzi, opracowanie wyników</w:t>
            </w:r>
          </w:p>
          <w:p w14:paraId="36E8F210" w14:textId="77777777" w:rsidR="00106F5D" w:rsidRPr="00DC7463" w:rsidRDefault="00106F5D" w:rsidP="00DE04ED">
            <w:pPr>
              <w:pStyle w:val="Akapitzlist"/>
              <w:numPr>
                <w:ilvl w:val="0"/>
                <w:numId w:val="15"/>
              </w:numPr>
              <w:ind w:left="346"/>
            </w:pPr>
            <w:r w:rsidRPr="00DC7463">
              <w:t xml:space="preserve">przeprowadzenie ankiety diagnozującej zainteresowania, uzdolnienia, mocne strony uczniów </w:t>
            </w:r>
          </w:p>
          <w:p w14:paraId="219B204A" w14:textId="77777777" w:rsidR="00106F5D" w:rsidRPr="00DC7463" w:rsidRDefault="00106F5D" w:rsidP="00DE04ED">
            <w:pPr>
              <w:pStyle w:val="Akapitzlist"/>
              <w:numPr>
                <w:ilvl w:val="0"/>
                <w:numId w:val="15"/>
              </w:numPr>
              <w:ind w:left="346"/>
            </w:pPr>
            <w:r w:rsidRPr="00DC7463">
              <w:t>badanie predyspozycji zawodowych uczniów</w:t>
            </w:r>
          </w:p>
          <w:p w14:paraId="57326D81" w14:textId="77777777" w:rsidR="00106F5D" w:rsidRPr="00DC7463" w:rsidRDefault="00106F5D" w:rsidP="00DE04ED">
            <w:pPr>
              <w:pStyle w:val="Akapitzlist"/>
              <w:numPr>
                <w:ilvl w:val="0"/>
                <w:numId w:val="15"/>
              </w:numPr>
              <w:ind w:left="346"/>
            </w:pPr>
            <w:r w:rsidRPr="00DC7463">
              <w:t>wykrywanie patologii życia społecznego i eliminowanie początkowych symptomów niedostosowania</w:t>
            </w:r>
          </w:p>
          <w:p w14:paraId="449FD7A9" w14:textId="77777777" w:rsidR="00106F5D" w:rsidRPr="00DC7463" w:rsidRDefault="00106F5D" w:rsidP="00DE04ED">
            <w:pPr>
              <w:pStyle w:val="Akapitzlist"/>
              <w:numPr>
                <w:ilvl w:val="0"/>
                <w:numId w:val="15"/>
              </w:numPr>
              <w:snapToGrid w:val="0"/>
              <w:ind w:left="346"/>
            </w:pPr>
            <w:r w:rsidRPr="00DC7463">
              <w:t>rozpoznanie warunków życia i nauki uczniów sprawiających trudności w  realizacji procesu  dydaktyczno-wychowawczego</w:t>
            </w:r>
          </w:p>
          <w:p w14:paraId="43215A84" w14:textId="77777777" w:rsidR="00106F5D" w:rsidRPr="00DC7463" w:rsidRDefault="00106F5D" w:rsidP="00047CC6">
            <w:pPr>
              <w:spacing w:line="276" w:lineRule="auto"/>
              <w:rPr>
                <w:b/>
              </w:rPr>
            </w:pPr>
          </w:p>
        </w:tc>
      </w:tr>
      <w:tr w:rsidR="00106F5D" w:rsidRPr="00DC7463" w14:paraId="004D7D31" w14:textId="77777777" w:rsidTr="00047CC6">
        <w:tc>
          <w:tcPr>
            <w:tcW w:w="428" w:type="dxa"/>
          </w:tcPr>
          <w:p w14:paraId="492B7D4E" w14:textId="77777777" w:rsidR="00106F5D" w:rsidRPr="00DC7463" w:rsidRDefault="00106F5D" w:rsidP="00047CC6">
            <w:pPr>
              <w:snapToGrid w:val="0"/>
              <w:spacing w:line="276" w:lineRule="auto"/>
              <w:rPr>
                <w:b/>
              </w:rPr>
            </w:pPr>
            <w:r w:rsidRPr="00DC7463">
              <w:rPr>
                <w:b/>
              </w:rPr>
              <w:t>2</w:t>
            </w:r>
          </w:p>
        </w:tc>
        <w:tc>
          <w:tcPr>
            <w:tcW w:w="3508" w:type="dxa"/>
          </w:tcPr>
          <w:p w14:paraId="2472F653" w14:textId="0A1A01B0" w:rsidR="00025286" w:rsidRPr="00025286" w:rsidRDefault="00016B51" w:rsidP="0060186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="00025286" w:rsidRPr="00016B51">
              <w:rPr>
                <w:rFonts w:eastAsia="Times New Roman" w:cstheme="minorHAnsi"/>
              </w:rPr>
              <w:t>i</w:t>
            </w:r>
            <w:r w:rsidR="003E0D93">
              <w:rPr>
                <w:rFonts w:eastAsia="Times New Roman" w:cstheme="minorHAnsi"/>
              </w:rPr>
              <w:t>agnozowanie</w:t>
            </w:r>
            <w:r w:rsidR="00601862">
              <w:rPr>
                <w:rFonts w:eastAsia="Times New Roman" w:cstheme="minorHAnsi"/>
              </w:rPr>
              <w:t xml:space="preserve"> </w:t>
            </w:r>
            <w:r w:rsidR="003E0D93">
              <w:rPr>
                <w:rFonts w:eastAsia="Times New Roman" w:cstheme="minorHAnsi"/>
              </w:rPr>
              <w:t xml:space="preserve">sytuacji </w:t>
            </w:r>
            <w:r w:rsidR="00025286" w:rsidRPr="00025286">
              <w:rPr>
                <w:rFonts w:eastAsia="Times New Roman" w:cstheme="minorHAnsi"/>
              </w:rPr>
              <w:t xml:space="preserve">wychowawczych w celu </w:t>
            </w:r>
            <w:r>
              <w:rPr>
                <w:rFonts w:eastAsia="Times New Roman" w:cstheme="minorHAnsi"/>
              </w:rPr>
              <w:t>r</w:t>
            </w:r>
            <w:r w:rsidR="00025286" w:rsidRPr="00025286">
              <w:rPr>
                <w:rFonts w:eastAsia="Times New Roman" w:cstheme="minorHAnsi"/>
              </w:rPr>
              <w:t>ozwiązywania proble</w:t>
            </w:r>
            <w:r>
              <w:rPr>
                <w:rFonts w:eastAsia="Times New Roman" w:cstheme="minorHAnsi"/>
              </w:rPr>
              <w:t>mów wy</w:t>
            </w:r>
            <w:r w:rsidR="00025286" w:rsidRPr="00025286">
              <w:rPr>
                <w:rFonts w:eastAsia="Times New Roman" w:cstheme="minorHAnsi"/>
              </w:rPr>
              <w:t xml:space="preserve">chowawczych stanowiących barierę i ograniczających aktywne </w:t>
            </w:r>
            <w:r>
              <w:rPr>
                <w:rFonts w:eastAsia="Times New Roman" w:cstheme="minorHAnsi"/>
              </w:rPr>
              <w:br/>
            </w:r>
            <w:r w:rsidR="00025286" w:rsidRPr="00025286">
              <w:rPr>
                <w:rFonts w:eastAsia="Times New Roman" w:cstheme="minorHAnsi"/>
              </w:rPr>
              <w:t xml:space="preserve">i pełne uczestnictwo ucznia w życiu szkoły </w:t>
            </w:r>
          </w:p>
          <w:p w14:paraId="69609196" w14:textId="77777777" w:rsidR="00106F5D" w:rsidRPr="00DC7463" w:rsidRDefault="00106F5D" w:rsidP="00047CC6">
            <w:pPr>
              <w:snapToGrid w:val="0"/>
              <w:spacing w:line="276" w:lineRule="auto"/>
            </w:pPr>
          </w:p>
        </w:tc>
        <w:tc>
          <w:tcPr>
            <w:tcW w:w="5104" w:type="dxa"/>
          </w:tcPr>
          <w:p w14:paraId="38BE139D" w14:textId="77777777" w:rsidR="00106F5D" w:rsidRPr="00DC7463" w:rsidRDefault="00106F5D" w:rsidP="00047CC6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ind w:left="317" w:hanging="284"/>
            </w:pPr>
            <w:r w:rsidRPr="00DC7463">
              <w:t>opracowanie planu działań profilaktycznych w bieżącym roku szkolnym z uwzględnieniem potrzeb poszczególnych zespołów klasowych</w:t>
            </w:r>
          </w:p>
          <w:p w14:paraId="6F034BFE" w14:textId="77777777" w:rsidR="00106F5D" w:rsidRPr="00DC7463" w:rsidRDefault="00106F5D" w:rsidP="00047CC6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ind w:left="317" w:hanging="284"/>
            </w:pPr>
            <w:r w:rsidRPr="00DC7463">
              <w:t xml:space="preserve">czuwanie nad prawidłową realizacją obowiązku szkolnego przez uczniów – kontrola frekwencji </w:t>
            </w:r>
            <w:r w:rsidRPr="00DE04ED">
              <w:t>i</w:t>
            </w:r>
            <w:r w:rsidR="00DE04ED">
              <w:t> </w:t>
            </w:r>
            <w:r w:rsidRPr="00DE04ED">
              <w:t>wyników</w:t>
            </w:r>
            <w:r w:rsidRPr="00DC7463">
              <w:t xml:space="preserve"> nauczania</w:t>
            </w:r>
          </w:p>
          <w:p w14:paraId="6C8746EE" w14:textId="77777777" w:rsidR="00106F5D" w:rsidRPr="00DC7463" w:rsidRDefault="00106F5D" w:rsidP="00047CC6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ind w:left="317" w:hanging="284"/>
            </w:pPr>
            <w:r w:rsidRPr="00DC7463">
              <w:t>analiza struktury grupy pod kątem poprawy relacji rówieśniczych</w:t>
            </w:r>
          </w:p>
          <w:p w14:paraId="1CB91BD0" w14:textId="77777777" w:rsidR="00106F5D" w:rsidRPr="00DC7463" w:rsidRDefault="00106F5D" w:rsidP="00047CC6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ind w:left="317" w:hanging="284"/>
            </w:pPr>
            <w:r w:rsidRPr="00DC7463">
              <w:t>Współpraca z poradnią psychologiczno-pedagogiczną  w diagnozowaniu i rozwiązywaniu problemów wychowawczych oraz wspierania rozwoju uczniów</w:t>
            </w:r>
          </w:p>
          <w:p w14:paraId="046CBE14" w14:textId="77777777" w:rsidR="00106F5D" w:rsidRPr="00DC7463" w:rsidRDefault="00106F5D" w:rsidP="00047CC6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ind w:left="317" w:hanging="284"/>
            </w:pPr>
            <w:r w:rsidRPr="00DC7463">
              <w:t xml:space="preserve">zapobieganie </w:t>
            </w:r>
            <w:proofErr w:type="spellStart"/>
            <w:r w:rsidRPr="00DC7463">
              <w:t>zachowaniom</w:t>
            </w:r>
            <w:proofErr w:type="spellEnd"/>
            <w:r w:rsidRPr="00DC7463">
              <w:t xml:space="preserve"> agresywnym wśród uczniów</w:t>
            </w:r>
          </w:p>
          <w:p w14:paraId="1844C135" w14:textId="77777777" w:rsidR="00106F5D" w:rsidRDefault="00106F5D" w:rsidP="00BC245D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7" w:hanging="284"/>
            </w:pPr>
            <w:r w:rsidRPr="00DC7463">
              <w:t>udzielenie pomocy wychowawcom i nauczycielom w pracy z uczniami sprawiającymi problemy wychowawcze poprzez konsultacje, porady, opracowanie materiałów na zajęcia wychowawcze z zespołem klasowym, spotkania z uczniami i ich rodzicami</w:t>
            </w:r>
          </w:p>
          <w:p w14:paraId="45F91954" w14:textId="090ECFC0" w:rsidR="00BC245D" w:rsidRPr="00DC7463" w:rsidRDefault="00BC245D" w:rsidP="00BC245D">
            <w:pPr>
              <w:pStyle w:val="Akapitzlist"/>
              <w:spacing w:line="276" w:lineRule="auto"/>
              <w:ind w:left="317"/>
            </w:pPr>
          </w:p>
        </w:tc>
      </w:tr>
      <w:tr w:rsidR="00106F5D" w:rsidRPr="00DC7463" w14:paraId="6A672B0F" w14:textId="77777777" w:rsidTr="00047CC6">
        <w:tc>
          <w:tcPr>
            <w:tcW w:w="428" w:type="dxa"/>
          </w:tcPr>
          <w:p w14:paraId="37C873D4" w14:textId="77777777" w:rsidR="00106F5D" w:rsidRPr="00DC7463" w:rsidRDefault="00106F5D" w:rsidP="00016B51">
            <w:pPr>
              <w:snapToGrid w:val="0"/>
              <w:spacing w:line="276" w:lineRule="auto"/>
              <w:jc w:val="both"/>
              <w:rPr>
                <w:b/>
              </w:rPr>
            </w:pPr>
            <w:r w:rsidRPr="00DC7463">
              <w:rPr>
                <w:b/>
              </w:rPr>
              <w:t>3</w:t>
            </w:r>
          </w:p>
        </w:tc>
        <w:tc>
          <w:tcPr>
            <w:tcW w:w="3508" w:type="dxa"/>
          </w:tcPr>
          <w:p w14:paraId="20105A3F" w14:textId="32DEC0EF" w:rsidR="00025286" w:rsidRPr="00025286" w:rsidRDefault="00BC245D" w:rsidP="00016B51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="00025286" w:rsidRPr="00025286">
              <w:rPr>
                <w:rFonts w:eastAsia="Times New Roman" w:cstheme="minorHAnsi"/>
              </w:rPr>
              <w:t>dzielanie uczni</w:t>
            </w:r>
            <w:r w:rsidR="00016B51">
              <w:rPr>
                <w:rFonts w:eastAsia="Times New Roman" w:cstheme="minorHAnsi"/>
              </w:rPr>
              <w:t>om pomocy psychologiczno-pedagog</w:t>
            </w:r>
            <w:r w:rsidR="00025286" w:rsidRPr="00025286">
              <w:rPr>
                <w:rFonts w:eastAsia="Times New Roman" w:cstheme="minorHAnsi"/>
              </w:rPr>
              <w:t xml:space="preserve">icznej </w:t>
            </w:r>
            <w:r w:rsidR="00016B51">
              <w:rPr>
                <w:rFonts w:eastAsia="Times New Roman" w:cstheme="minorHAnsi"/>
              </w:rPr>
              <w:br/>
            </w:r>
            <w:r w:rsidR="00025286" w:rsidRPr="00025286">
              <w:rPr>
                <w:rFonts w:eastAsia="Times New Roman" w:cstheme="minorHAnsi"/>
              </w:rPr>
              <w:t xml:space="preserve">w formach odpowiednich do rozpoznanych potrzeb; </w:t>
            </w:r>
          </w:p>
          <w:p w14:paraId="2E62D6AA" w14:textId="77777777" w:rsidR="00106F5D" w:rsidRPr="00DC7463" w:rsidRDefault="00106F5D" w:rsidP="00016B51">
            <w:pPr>
              <w:snapToGrid w:val="0"/>
              <w:spacing w:line="276" w:lineRule="auto"/>
              <w:jc w:val="both"/>
            </w:pPr>
          </w:p>
          <w:p w14:paraId="20D1FEF1" w14:textId="77777777" w:rsidR="00106F5D" w:rsidRPr="00DC7463" w:rsidRDefault="00106F5D" w:rsidP="00016B51">
            <w:pPr>
              <w:snapToGrid w:val="0"/>
              <w:spacing w:line="276" w:lineRule="auto"/>
              <w:jc w:val="both"/>
            </w:pPr>
          </w:p>
        </w:tc>
        <w:tc>
          <w:tcPr>
            <w:tcW w:w="5104" w:type="dxa"/>
          </w:tcPr>
          <w:p w14:paraId="332E2C75" w14:textId="77777777" w:rsidR="00106F5D" w:rsidRPr="00DC7463" w:rsidRDefault="00106F5D" w:rsidP="00047CC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7" w:hanging="317"/>
            </w:pPr>
            <w:r w:rsidRPr="00DC7463">
              <w:lastRenderedPageBreak/>
              <w:t>udzielenie uczniom porady w eliminowaniu napięć psychicznych powstających na tle niepowodzeń szkolnych</w:t>
            </w:r>
          </w:p>
          <w:p w14:paraId="0D6C543B" w14:textId="77777777" w:rsidR="00106F5D" w:rsidRPr="00DC7463" w:rsidRDefault="00106F5D" w:rsidP="00047CC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7" w:hanging="317"/>
            </w:pPr>
            <w:r w:rsidRPr="00DC7463">
              <w:lastRenderedPageBreak/>
              <w:t>udzielenie rodzicom porad ułatwiających rozwiązanie problemów wychowawczych, skierowanie ich do poradni specjalistycznych</w:t>
            </w:r>
          </w:p>
          <w:p w14:paraId="0FE8191A" w14:textId="77777777" w:rsidR="00106F5D" w:rsidRPr="00DC7463" w:rsidRDefault="00106F5D" w:rsidP="00047CC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7" w:hanging="317"/>
            </w:pPr>
            <w:r w:rsidRPr="00DC7463">
              <w:t>przygotowanie listy uczniów z dysfunkcjami, ustalenie harmonogramu pracy z uczniami</w:t>
            </w:r>
          </w:p>
          <w:p w14:paraId="14C5CA4F" w14:textId="77777777" w:rsidR="00140893" w:rsidRPr="00140893" w:rsidRDefault="00106F5D" w:rsidP="008808BC">
            <w:pPr>
              <w:pStyle w:val="Akapitzlist"/>
              <w:numPr>
                <w:ilvl w:val="0"/>
                <w:numId w:val="5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C7463">
              <w:t>udzielenie pomocy uczniom  posiadającym trudności w kontaktach rówieśniczych i środowiskowych</w:t>
            </w:r>
            <w:r w:rsidR="00140893">
              <w:t xml:space="preserve">, </w:t>
            </w:r>
          </w:p>
          <w:p w14:paraId="68794E18" w14:textId="3238BA75" w:rsidR="00140893" w:rsidRPr="00140893" w:rsidRDefault="00140893" w:rsidP="00140893">
            <w:pPr>
              <w:pStyle w:val="Akapitzlist"/>
              <w:numPr>
                <w:ilvl w:val="0"/>
                <w:numId w:val="5"/>
              </w:numPr>
              <w:ind w:left="317" w:hanging="317"/>
              <w:rPr>
                <w:rFonts w:cstheme="minorHAnsi"/>
              </w:rPr>
            </w:pPr>
            <w:r w:rsidRPr="00140893">
              <w:rPr>
                <w:rFonts w:cstheme="minorHAnsi"/>
              </w:rPr>
              <w:t>pomoc w pokonywaniu lęku m.in. przed brakiem akceptacji w grupie, stresu, budowania na nowo relacji interpersonalnych.</w:t>
            </w:r>
          </w:p>
          <w:p w14:paraId="684987F1" w14:textId="77777777" w:rsidR="006303C9" w:rsidRPr="00DC7463" w:rsidRDefault="00106F5D" w:rsidP="006303C9">
            <w:pPr>
              <w:pStyle w:val="Akapitzlist"/>
              <w:numPr>
                <w:ilvl w:val="0"/>
                <w:numId w:val="5"/>
              </w:numPr>
              <w:snapToGrid w:val="0"/>
              <w:spacing w:line="276" w:lineRule="auto"/>
              <w:ind w:left="317" w:hanging="317"/>
            </w:pPr>
            <w:r w:rsidRPr="00140893">
              <w:rPr>
                <w:rFonts w:cstheme="minorHAnsi"/>
              </w:rPr>
              <w:t>praca z uczniami ze specyficznymi trudnościami</w:t>
            </w:r>
            <w:r w:rsidRPr="00DC7463">
              <w:t xml:space="preserve"> w</w:t>
            </w:r>
            <w:r w:rsidR="00DE04ED">
              <w:t> </w:t>
            </w:r>
            <w:r w:rsidRPr="00DC7463">
              <w:t>uczeniu oraz z uczniem zdolnym (według potrzeb)</w:t>
            </w:r>
          </w:p>
          <w:p w14:paraId="67F129BA" w14:textId="77777777" w:rsidR="00106F5D" w:rsidRDefault="00106F5D" w:rsidP="00D1315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7" w:hanging="317"/>
            </w:pPr>
            <w:r w:rsidRPr="00DC7463">
              <w:t>udzielanie uczniom pomocy w planowaniu swojej kariery zawodowej bądź  w wyborze dalszych kierunków kształc</w:t>
            </w:r>
            <w:r w:rsidR="00D1315C">
              <w:t>enia (spotkanie ze specjalistami</w:t>
            </w:r>
            <w:r w:rsidRPr="00DC7463">
              <w:t>)</w:t>
            </w:r>
          </w:p>
          <w:p w14:paraId="29DAA41B" w14:textId="77777777" w:rsidR="00D1315C" w:rsidRDefault="00D1315C" w:rsidP="00D1315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7" w:hanging="317"/>
            </w:pPr>
            <w:r>
              <w:t>Przygotowanie uczniów do konkursów</w:t>
            </w:r>
          </w:p>
          <w:p w14:paraId="1E7BC449" w14:textId="77777777" w:rsidR="00106F5D" w:rsidRDefault="00D7260D" w:rsidP="00BC245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7" w:hanging="317"/>
            </w:pPr>
            <w:r>
              <w:t>Współorganizacja konkursów</w:t>
            </w:r>
          </w:p>
          <w:p w14:paraId="13ACE202" w14:textId="03F9BAB1" w:rsidR="00BC245D" w:rsidRPr="00DC7463" w:rsidRDefault="00BC245D" w:rsidP="00BC245D">
            <w:pPr>
              <w:pStyle w:val="Akapitzlist"/>
              <w:spacing w:line="276" w:lineRule="auto"/>
              <w:ind w:left="317"/>
            </w:pPr>
          </w:p>
        </w:tc>
      </w:tr>
      <w:tr w:rsidR="00106F5D" w:rsidRPr="00DC7463" w14:paraId="355E2323" w14:textId="77777777" w:rsidTr="00047CC6">
        <w:tc>
          <w:tcPr>
            <w:tcW w:w="428" w:type="dxa"/>
          </w:tcPr>
          <w:p w14:paraId="12EBD178" w14:textId="77777777" w:rsidR="00106F5D" w:rsidRPr="00DC7463" w:rsidRDefault="00106F5D" w:rsidP="00047CC6">
            <w:pPr>
              <w:snapToGrid w:val="0"/>
              <w:spacing w:line="276" w:lineRule="auto"/>
              <w:rPr>
                <w:b/>
              </w:rPr>
            </w:pPr>
            <w:r w:rsidRPr="00DC7463">
              <w:rPr>
                <w:b/>
              </w:rPr>
              <w:lastRenderedPageBreak/>
              <w:t>4</w:t>
            </w:r>
          </w:p>
        </w:tc>
        <w:tc>
          <w:tcPr>
            <w:tcW w:w="3508" w:type="dxa"/>
          </w:tcPr>
          <w:p w14:paraId="7BCF9519" w14:textId="2808DF76" w:rsidR="00025286" w:rsidRPr="00025286" w:rsidRDefault="00BC245D" w:rsidP="0002528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="00025286" w:rsidRPr="00025286">
              <w:rPr>
                <w:rFonts w:eastAsia="Times New Roman" w:cstheme="minorHAnsi"/>
              </w:rPr>
              <w:t xml:space="preserve">odejmowanie działań z zakresu profilaktyki uzależnień i innych problemów młodzieży; </w:t>
            </w:r>
          </w:p>
          <w:p w14:paraId="6597DC3C" w14:textId="77777777" w:rsidR="00106F5D" w:rsidRPr="00DC7463" w:rsidRDefault="00106F5D" w:rsidP="00047CC6">
            <w:pPr>
              <w:snapToGrid w:val="0"/>
              <w:spacing w:line="276" w:lineRule="auto"/>
            </w:pPr>
          </w:p>
        </w:tc>
        <w:tc>
          <w:tcPr>
            <w:tcW w:w="5104" w:type="dxa"/>
          </w:tcPr>
          <w:p w14:paraId="0DE8E941" w14:textId="77777777" w:rsidR="00106F5D" w:rsidRPr="00DC7463" w:rsidRDefault="00106F5D" w:rsidP="00047CC6">
            <w:pPr>
              <w:pStyle w:val="Akapitzlist"/>
              <w:numPr>
                <w:ilvl w:val="0"/>
                <w:numId w:val="6"/>
              </w:numPr>
              <w:snapToGrid w:val="0"/>
              <w:spacing w:line="276" w:lineRule="auto"/>
              <w:ind w:left="317" w:hanging="317"/>
            </w:pPr>
            <w:r w:rsidRPr="00DC7463">
              <w:t xml:space="preserve">diagnoza potrzeb z zakresu  profilaktyki uzależnień i innych problemów młodzieży </w:t>
            </w:r>
          </w:p>
          <w:p w14:paraId="3B4914F7" w14:textId="77777777" w:rsidR="00106F5D" w:rsidRPr="00DC7463" w:rsidRDefault="00106F5D" w:rsidP="00047CC6">
            <w:pPr>
              <w:pStyle w:val="Akapitzlist"/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276" w:lineRule="auto"/>
              <w:ind w:left="317" w:hanging="317"/>
            </w:pPr>
            <w:r w:rsidRPr="00DC7463">
              <w:t xml:space="preserve">prowadzenie działań profilaktycznych przez cały rok (według potrzeb) oraz podczas </w:t>
            </w:r>
            <w:r w:rsidR="000F0957">
              <w:t>Szkolnych Dni Profilaktyki</w:t>
            </w:r>
          </w:p>
          <w:p w14:paraId="7DB623F7" w14:textId="77777777" w:rsidR="00106F5D" w:rsidRPr="00DC7463" w:rsidRDefault="00106F5D" w:rsidP="00047CC6">
            <w:pPr>
              <w:pStyle w:val="Akapitzlist"/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276" w:lineRule="auto"/>
              <w:ind w:left="317" w:hanging="317"/>
            </w:pPr>
            <w:r w:rsidRPr="00DC7463">
              <w:t>gromadzenie i upowszechnianie informacji z zakresu profilaktyki uzależnień i innych problemów dzieci młodzieży</w:t>
            </w:r>
          </w:p>
          <w:p w14:paraId="3F19B41F" w14:textId="77777777" w:rsidR="00140893" w:rsidRPr="00140893" w:rsidRDefault="00106F5D" w:rsidP="008808B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317" w:hanging="31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C7463">
              <w:t>propagowanie zdrowego stylu życia, uwrażliwianie młodzieży na zagrożenia współczesnego świata, kształtowanie odpo</w:t>
            </w:r>
            <w:r w:rsidR="00DC7463">
              <w:t>wiedzialności za własne życie i </w:t>
            </w:r>
            <w:r w:rsidRPr="00DC7463">
              <w:t>zdrowie</w:t>
            </w:r>
          </w:p>
          <w:p w14:paraId="05BB7CA5" w14:textId="658066CB" w:rsidR="00140893" w:rsidRPr="00140893" w:rsidRDefault="00140893" w:rsidP="0014089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317" w:hanging="317"/>
              <w:rPr>
                <w:rFonts w:cstheme="minorHAnsi"/>
                <w:lang w:eastAsia="zh-CN"/>
              </w:rPr>
            </w:pPr>
            <w:r w:rsidRPr="00140893">
              <w:rPr>
                <w:rFonts w:cstheme="minorHAnsi"/>
                <w:lang w:eastAsia="zh-CN"/>
              </w:rPr>
              <w:t xml:space="preserve">przekazywanie uczniom informacji na temat obowiązujących w szkole procedur dotyczących przeciwdziałania Covid-19 obejmującymi m.in. zasady dezynfekcji, zachowania odstępu społecznego, higieny rąk, stosowania maseczek, wietrzenia </w:t>
            </w:r>
            <w:proofErr w:type="spellStart"/>
            <w:r w:rsidRPr="00140893">
              <w:rPr>
                <w:rFonts w:cstheme="minorHAnsi"/>
                <w:lang w:eastAsia="zh-CN"/>
              </w:rPr>
              <w:t>sal</w:t>
            </w:r>
            <w:proofErr w:type="spellEnd"/>
            <w:r w:rsidRPr="00140893">
              <w:rPr>
                <w:rFonts w:cstheme="minorHAnsi"/>
                <w:lang w:eastAsia="zh-CN"/>
              </w:rPr>
              <w:t>.</w:t>
            </w:r>
          </w:p>
          <w:p w14:paraId="2F58EF29" w14:textId="137F9018" w:rsidR="00D1315C" w:rsidRDefault="00047CC6" w:rsidP="00047CC6">
            <w:pPr>
              <w:pStyle w:val="Akapitzlist"/>
              <w:numPr>
                <w:ilvl w:val="0"/>
                <w:numId w:val="6"/>
              </w:numPr>
              <w:snapToGrid w:val="0"/>
              <w:spacing w:line="276" w:lineRule="auto"/>
              <w:ind w:left="317" w:hanging="317"/>
            </w:pPr>
            <w:r w:rsidRPr="00DC7463">
              <w:t>kształtowanie pozytywnej postawy wobec spożywania zdrowych produktów żywieniowych.</w:t>
            </w:r>
          </w:p>
          <w:p w14:paraId="1FC795FA" w14:textId="406EEFD7" w:rsidR="00140893" w:rsidRDefault="00140893" w:rsidP="00047CC6">
            <w:pPr>
              <w:pStyle w:val="Akapitzlist"/>
              <w:numPr>
                <w:ilvl w:val="0"/>
                <w:numId w:val="6"/>
              </w:numPr>
              <w:snapToGrid w:val="0"/>
              <w:spacing w:line="276" w:lineRule="auto"/>
              <w:ind w:left="317" w:hanging="317"/>
            </w:pPr>
            <w:r>
              <w:t>Przeprowadzenie warsztatów z zakresu profilaktyki czerniaka</w:t>
            </w:r>
          </w:p>
          <w:p w14:paraId="01DBB9B0" w14:textId="77777777" w:rsidR="00047CC6" w:rsidRPr="00DC7463" w:rsidRDefault="00047CC6" w:rsidP="00047CC6">
            <w:pPr>
              <w:pStyle w:val="Akapitzlist"/>
              <w:numPr>
                <w:ilvl w:val="0"/>
                <w:numId w:val="6"/>
              </w:numPr>
              <w:snapToGrid w:val="0"/>
              <w:spacing w:line="276" w:lineRule="auto"/>
              <w:ind w:left="317" w:hanging="317"/>
            </w:pPr>
            <w:r w:rsidRPr="00DC7463">
              <w:t>realizowanie programów profilaktycznych:</w:t>
            </w:r>
          </w:p>
          <w:p w14:paraId="656F347B" w14:textId="77777777" w:rsidR="00047CC6" w:rsidRPr="00DC7463" w:rsidRDefault="00047CC6" w:rsidP="000F0957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DC7463">
              <w:t>„ARS, czyli jak dbać o miłość”</w:t>
            </w:r>
          </w:p>
          <w:p w14:paraId="2696BA30" w14:textId="4DA02385" w:rsidR="00047CC6" w:rsidRPr="00DC7463" w:rsidRDefault="00047CC6" w:rsidP="0014089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DC7463">
              <w:rPr>
                <w:rFonts w:cs="Arial"/>
                <w:color w:val="020000"/>
              </w:rPr>
              <w:t>Podstępne WZW</w:t>
            </w:r>
          </w:p>
          <w:p w14:paraId="7F71982E" w14:textId="77777777" w:rsidR="00047CC6" w:rsidRDefault="00047CC6" w:rsidP="00047CC6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DC7463">
              <w:lastRenderedPageBreak/>
              <w:t>Europejski Kodeks Walki z Rakiem</w:t>
            </w:r>
          </w:p>
          <w:p w14:paraId="43E80742" w14:textId="77777777" w:rsidR="00D1315C" w:rsidRPr="00DC7463" w:rsidRDefault="00D1315C" w:rsidP="00D1315C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>
              <w:t>W</w:t>
            </w:r>
            <w:r w:rsidRPr="00D1315C">
              <w:t xml:space="preserve">ybierz życie </w:t>
            </w:r>
            <w:r>
              <w:t xml:space="preserve">– </w:t>
            </w:r>
            <w:r w:rsidRPr="00D1315C">
              <w:t>pierwszy krok</w:t>
            </w:r>
          </w:p>
          <w:p w14:paraId="376B5435" w14:textId="77777777" w:rsidR="000F0957" w:rsidRPr="00DC7463" w:rsidRDefault="000F0957" w:rsidP="00047CC6">
            <w:pPr>
              <w:pStyle w:val="Akapitzlist"/>
              <w:numPr>
                <w:ilvl w:val="0"/>
                <w:numId w:val="6"/>
              </w:numPr>
              <w:snapToGrid w:val="0"/>
              <w:spacing w:line="276" w:lineRule="auto"/>
              <w:ind w:left="317" w:hanging="317"/>
            </w:pPr>
            <w:r w:rsidRPr="00DC7463">
              <w:t>współpraca z instytucjami wspierającymi działania szkoły w zakresie profilaktyki uzależnień i innych problemów młodzieży:</w:t>
            </w:r>
          </w:p>
          <w:p w14:paraId="2B8A37F1" w14:textId="77777777" w:rsidR="00106F5D" w:rsidRPr="00DC7463" w:rsidRDefault="00106F5D" w:rsidP="00047CC6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 w:rsidRPr="00DC7463">
              <w:t>Porad</w:t>
            </w:r>
            <w:r w:rsidR="00D1315C">
              <w:t>nia Psychologiczno-Pedagogiczna</w:t>
            </w:r>
          </w:p>
          <w:p w14:paraId="7090E55A" w14:textId="77777777" w:rsidR="00106F5D" w:rsidRDefault="00106F5D" w:rsidP="00047CC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i/>
              </w:rPr>
            </w:pPr>
            <w:r w:rsidRPr="00DC7463">
              <w:t xml:space="preserve">Powiatowa Komenda Policji </w:t>
            </w:r>
          </w:p>
          <w:p w14:paraId="01BB8E82" w14:textId="77777777" w:rsidR="00106F5D" w:rsidRPr="00DC7463" w:rsidRDefault="00106F5D" w:rsidP="00047CC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i/>
              </w:rPr>
            </w:pPr>
            <w:r w:rsidRPr="00DC7463">
              <w:t>Komenda Powiat</w:t>
            </w:r>
            <w:r w:rsidR="00D1315C">
              <w:t>owa Państwowej Straży Pożarnej</w:t>
            </w:r>
          </w:p>
          <w:p w14:paraId="6525A347" w14:textId="77777777" w:rsidR="00106F5D" w:rsidRDefault="00106F5D" w:rsidP="00047CC6">
            <w:pPr>
              <w:pStyle w:val="Akapitzlist"/>
              <w:numPr>
                <w:ilvl w:val="0"/>
                <w:numId w:val="7"/>
              </w:numPr>
              <w:snapToGrid w:val="0"/>
              <w:spacing w:line="276" w:lineRule="auto"/>
            </w:pPr>
            <w:r w:rsidRPr="00DC7463">
              <w:t xml:space="preserve">Powiatowa Stacja Sanitarno-Epidemiologiczna – profilaktyka </w:t>
            </w:r>
            <w:r w:rsidRPr="00DC7463">
              <w:rPr>
                <w:i/>
              </w:rPr>
              <w:t>HIV/AIDS,</w:t>
            </w:r>
            <w:r w:rsidRPr="00DC7463">
              <w:t xml:space="preserve"> udział uczniów w konkursach profilaktycznych organizowanych przez tą jednostkę</w:t>
            </w:r>
          </w:p>
          <w:p w14:paraId="00ED9447" w14:textId="32EA64B1" w:rsidR="00BC245D" w:rsidRPr="00DC7463" w:rsidRDefault="00BC245D" w:rsidP="00BC245D">
            <w:pPr>
              <w:pStyle w:val="Akapitzlist"/>
              <w:snapToGrid w:val="0"/>
              <w:spacing w:line="276" w:lineRule="auto"/>
            </w:pPr>
          </w:p>
        </w:tc>
      </w:tr>
      <w:tr w:rsidR="00106F5D" w:rsidRPr="00DC7463" w14:paraId="2A77BCC1" w14:textId="77777777" w:rsidTr="00047CC6">
        <w:tc>
          <w:tcPr>
            <w:tcW w:w="428" w:type="dxa"/>
          </w:tcPr>
          <w:p w14:paraId="7776CA28" w14:textId="77777777" w:rsidR="00106F5D" w:rsidRPr="00DC7463" w:rsidRDefault="00106F5D" w:rsidP="00047CC6">
            <w:pPr>
              <w:snapToGrid w:val="0"/>
              <w:spacing w:line="276" w:lineRule="auto"/>
              <w:rPr>
                <w:b/>
              </w:rPr>
            </w:pPr>
            <w:r w:rsidRPr="00DC7463">
              <w:rPr>
                <w:b/>
              </w:rPr>
              <w:lastRenderedPageBreak/>
              <w:t>5</w:t>
            </w:r>
          </w:p>
        </w:tc>
        <w:tc>
          <w:tcPr>
            <w:tcW w:w="3508" w:type="dxa"/>
          </w:tcPr>
          <w:p w14:paraId="23366113" w14:textId="1A53C136" w:rsidR="00025286" w:rsidRPr="00025286" w:rsidRDefault="00BC245D" w:rsidP="0014089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="00025286" w:rsidRPr="00025286">
              <w:rPr>
                <w:rFonts w:eastAsia="Times New Roman" w:cstheme="minorHAnsi"/>
              </w:rPr>
              <w:t xml:space="preserve">inimalizowanie skutków zaburzeń rozwojowych, zapobieganie zaburzeniom zachowania oraz inicjowanie różnych form pomocy </w:t>
            </w:r>
            <w:r w:rsidR="00016B51">
              <w:rPr>
                <w:rFonts w:eastAsia="Times New Roman" w:cstheme="minorHAnsi"/>
              </w:rPr>
              <w:br/>
            </w:r>
            <w:r w:rsidR="00025286" w:rsidRPr="00025286">
              <w:rPr>
                <w:rFonts w:eastAsia="Times New Roman" w:cstheme="minorHAnsi"/>
              </w:rPr>
              <w:t xml:space="preserve">w środowisku szkolnym </w:t>
            </w:r>
            <w:r w:rsidR="00016B51">
              <w:rPr>
                <w:rFonts w:eastAsia="Times New Roman" w:cstheme="minorHAnsi"/>
              </w:rPr>
              <w:br/>
            </w:r>
            <w:r w:rsidR="00025286" w:rsidRPr="00025286">
              <w:rPr>
                <w:rFonts w:eastAsia="Times New Roman" w:cstheme="minorHAnsi"/>
              </w:rPr>
              <w:t xml:space="preserve">i pozaszkolnym uczniów; </w:t>
            </w:r>
          </w:p>
          <w:p w14:paraId="7836CD6C" w14:textId="77777777" w:rsidR="00106F5D" w:rsidRPr="00DC7463" w:rsidRDefault="00106F5D" w:rsidP="00DE7373">
            <w:pPr>
              <w:snapToGrid w:val="0"/>
              <w:spacing w:line="276" w:lineRule="auto"/>
            </w:pPr>
          </w:p>
        </w:tc>
        <w:tc>
          <w:tcPr>
            <w:tcW w:w="5104" w:type="dxa"/>
          </w:tcPr>
          <w:p w14:paraId="697398ED" w14:textId="77777777" w:rsidR="00106F5D" w:rsidRPr="00DC7463" w:rsidRDefault="00106F5D" w:rsidP="00047CC6">
            <w:pPr>
              <w:pStyle w:val="Akapitzlist"/>
              <w:numPr>
                <w:ilvl w:val="0"/>
                <w:numId w:val="8"/>
              </w:numPr>
              <w:autoSpaceDE w:val="0"/>
              <w:snapToGrid w:val="0"/>
              <w:spacing w:line="276" w:lineRule="auto"/>
              <w:ind w:left="317" w:hanging="284"/>
            </w:pPr>
            <w:r w:rsidRPr="00DC7463">
              <w:t>wspieranie działań opiekuńczo – wychowawczych nauczycieli, wynika</w:t>
            </w:r>
            <w:r w:rsidR="003D3BD1">
              <w:t>jących z programu wychowawczo-profilaktycznego szkoły</w:t>
            </w:r>
          </w:p>
          <w:p w14:paraId="12BE9D22" w14:textId="77777777" w:rsidR="00106F5D" w:rsidRPr="00DC7463" w:rsidRDefault="00106F5D" w:rsidP="00047CC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7" w:hanging="284"/>
            </w:pPr>
            <w:r w:rsidRPr="00DC7463">
              <w:t>przygotowanie materiałów informacyjnych dla wychowawców klas dotyczących procedury „Niebieska Karta”</w:t>
            </w:r>
          </w:p>
          <w:p w14:paraId="359EDD72" w14:textId="77777777" w:rsidR="00106F5D" w:rsidRPr="00DC7463" w:rsidRDefault="00106F5D" w:rsidP="00047CC6">
            <w:pPr>
              <w:pStyle w:val="Akapitzlist"/>
              <w:numPr>
                <w:ilvl w:val="0"/>
                <w:numId w:val="8"/>
              </w:numPr>
              <w:autoSpaceDE w:val="0"/>
              <w:snapToGrid w:val="0"/>
              <w:spacing w:line="276" w:lineRule="auto"/>
              <w:ind w:left="317" w:hanging="284"/>
            </w:pPr>
            <w:r w:rsidRPr="00DC7463">
              <w:t>uwrażliwianie młodzieży na najbardziej nurtujące problemy społeczne, angażowanie ich w akcje charytatywne</w:t>
            </w:r>
          </w:p>
          <w:p w14:paraId="2AA22BD1" w14:textId="77777777" w:rsidR="00106F5D" w:rsidRPr="00DC7463" w:rsidRDefault="00106F5D" w:rsidP="00047CC6">
            <w:pPr>
              <w:snapToGrid w:val="0"/>
              <w:spacing w:line="276" w:lineRule="auto"/>
              <w:ind w:left="350"/>
            </w:pPr>
            <w:bookmarkStart w:id="0" w:name="_GoBack"/>
            <w:bookmarkEnd w:id="0"/>
          </w:p>
        </w:tc>
      </w:tr>
      <w:tr w:rsidR="00106F5D" w:rsidRPr="00DC7463" w14:paraId="24BECD7F" w14:textId="77777777" w:rsidTr="00047CC6">
        <w:tc>
          <w:tcPr>
            <w:tcW w:w="428" w:type="dxa"/>
          </w:tcPr>
          <w:p w14:paraId="4E910B0F" w14:textId="77777777" w:rsidR="00106F5D" w:rsidRPr="00DC7463" w:rsidRDefault="00106F5D" w:rsidP="00047CC6">
            <w:pPr>
              <w:snapToGrid w:val="0"/>
              <w:spacing w:line="276" w:lineRule="auto"/>
              <w:rPr>
                <w:b/>
              </w:rPr>
            </w:pPr>
            <w:r w:rsidRPr="00DC7463">
              <w:rPr>
                <w:b/>
              </w:rPr>
              <w:t>6</w:t>
            </w:r>
          </w:p>
        </w:tc>
        <w:tc>
          <w:tcPr>
            <w:tcW w:w="3508" w:type="dxa"/>
          </w:tcPr>
          <w:p w14:paraId="2D621B36" w14:textId="76602EA3" w:rsidR="00025286" w:rsidRPr="00025286" w:rsidRDefault="00BC245D" w:rsidP="0014089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="00025286" w:rsidRPr="00025286">
              <w:rPr>
                <w:rFonts w:eastAsia="Times New Roman" w:cstheme="minorHAnsi"/>
              </w:rPr>
              <w:t>nicjowanie i prowadzenie działań mediacyjnych i</w:t>
            </w:r>
            <w:r w:rsidR="00016B51">
              <w:rPr>
                <w:rFonts w:eastAsia="Times New Roman" w:cstheme="minorHAnsi"/>
              </w:rPr>
              <w:t xml:space="preserve"> </w:t>
            </w:r>
            <w:r w:rsidR="00025286" w:rsidRPr="00025286">
              <w:rPr>
                <w:rFonts w:eastAsia="Times New Roman" w:cstheme="minorHAnsi"/>
              </w:rPr>
              <w:t xml:space="preserve">interwencyjnych </w:t>
            </w:r>
            <w:r w:rsidR="00016B51">
              <w:rPr>
                <w:rFonts w:eastAsia="Times New Roman" w:cstheme="minorHAnsi"/>
              </w:rPr>
              <w:br/>
            </w:r>
            <w:r w:rsidR="00025286" w:rsidRPr="00025286">
              <w:rPr>
                <w:rFonts w:eastAsia="Times New Roman" w:cstheme="minorHAnsi"/>
              </w:rPr>
              <w:t xml:space="preserve">w sytuacjach kryzysowych; </w:t>
            </w:r>
          </w:p>
          <w:p w14:paraId="27BABB83" w14:textId="77777777" w:rsidR="00106F5D" w:rsidRPr="00016B51" w:rsidRDefault="00106F5D" w:rsidP="00016B51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104" w:type="dxa"/>
          </w:tcPr>
          <w:p w14:paraId="41B862B6" w14:textId="77777777" w:rsidR="00106F5D" w:rsidRPr="00DC7463" w:rsidRDefault="00DE7373" w:rsidP="00047CC6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ind w:left="317" w:hanging="317"/>
            </w:pPr>
            <w:r w:rsidRPr="00DC7463">
              <w:t>p</w:t>
            </w:r>
            <w:r w:rsidR="00106F5D" w:rsidRPr="00DC7463">
              <w:t xml:space="preserve">omoc stronom w dobrowolnym osiągnięciu ich własnego, wzajemnie akceptowanego porozumienia w spornych kwestiach. </w:t>
            </w:r>
          </w:p>
          <w:p w14:paraId="59AFBCF4" w14:textId="77777777" w:rsidR="00106F5D" w:rsidRPr="00DC7463" w:rsidRDefault="00DE7373" w:rsidP="00047CC6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ind w:left="317" w:hanging="317"/>
            </w:pPr>
            <w:r w:rsidRPr="00DC7463">
              <w:t>u</w:t>
            </w:r>
            <w:r w:rsidR="00106F5D" w:rsidRPr="00DC7463">
              <w:t>dzielanie porad (współpraca przy podejmowaniu konkretnych działań) w zakresie rozwiązywania sytuacji konfliktowych w klasie</w:t>
            </w:r>
          </w:p>
          <w:p w14:paraId="45F0B881" w14:textId="77777777" w:rsidR="00106F5D" w:rsidRPr="00DC7463" w:rsidRDefault="00DE7373" w:rsidP="00047CC6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ind w:left="317" w:hanging="317"/>
            </w:pPr>
            <w:r w:rsidRPr="00DC7463">
              <w:t>u</w:t>
            </w:r>
            <w:r w:rsidR="00106F5D" w:rsidRPr="00DC7463">
              <w:t>dzielanie uczniom porad i pomocy w radzeniu sobie z trudnościami związanymi z kontaktami rówieśniczymi w tym, presją negatywnych wzorców.</w:t>
            </w:r>
          </w:p>
          <w:p w14:paraId="3EE2FADD" w14:textId="77777777" w:rsidR="00047CC6" w:rsidRPr="00DC7463" w:rsidRDefault="00047CC6" w:rsidP="00DE7373">
            <w:pPr>
              <w:suppressAutoHyphens/>
              <w:snapToGrid w:val="0"/>
              <w:spacing w:line="276" w:lineRule="auto"/>
              <w:ind w:left="317"/>
            </w:pPr>
          </w:p>
        </w:tc>
      </w:tr>
      <w:tr w:rsidR="00106F5D" w:rsidRPr="00DC7463" w14:paraId="1FB80793" w14:textId="77777777" w:rsidTr="00047CC6">
        <w:tc>
          <w:tcPr>
            <w:tcW w:w="428" w:type="dxa"/>
          </w:tcPr>
          <w:p w14:paraId="46DE597A" w14:textId="77777777" w:rsidR="00106F5D" w:rsidRPr="00DC7463" w:rsidRDefault="00106F5D" w:rsidP="00047CC6">
            <w:pPr>
              <w:snapToGrid w:val="0"/>
              <w:spacing w:line="276" w:lineRule="auto"/>
              <w:rPr>
                <w:b/>
              </w:rPr>
            </w:pPr>
            <w:r w:rsidRPr="00DC7463">
              <w:rPr>
                <w:b/>
              </w:rPr>
              <w:t>7</w:t>
            </w:r>
          </w:p>
        </w:tc>
        <w:tc>
          <w:tcPr>
            <w:tcW w:w="3508" w:type="dxa"/>
          </w:tcPr>
          <w:p w14:paraId="5B1B7D14" w14:textId="324F24D1" w:rsidR="00025286" w:rsidRPr="00025286" w:rsidRDefault="00BC245D" w:rsidP="0002528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="00025286" w:rsidRPr="00025286">
              <w:rPr>
                <w:rFonts w:eastAsia="Times New Roman" w:cstheme="minorHAnsi"/>
              </w:rPr>
              <w:t xml:space="preserve">omoc rodzicom i nauczycielom </w:t>
            </w:r>
            <w:r w:rsidR="00016B51">
              <w:rPr>
                <w:rFonts w:eastAsia="Times New Roman" w:cstheme="minorHAnsi"/>
              </w:rPr>
              <w:br/>
            </w:r>
            <w:r w:rsidR="00025286" w:rsidRPr="00025286">
              <w:rPr>
                <w:rFonts w:eastAsia="Times New Roman" w:cstheme="minorHAnsi"/>
              </w:rPr>
              <w:t>w rozpoznawaniu i rozwijaniu indywidualnych możliwości, predyspozycji</w:t>
            </w:r>
            <w:r w:rsidR="00016B51">
              <w:rPr>
                <w:rFonts w:eastAsia="Times New Roman" w:cstheme="minorHAnsi"/>
              </w:rPr>
              <w:t xml:space="preserve"> </w:t>
            </w:r>
            <w:r w:rsidR="00025286" w:rsidRPr="00025286">
              <w:rPr>
                <w:rFonts w:eastAsia="Times New Roman" w:cstheme="minorHAnsi"/>
              </w:rPr>
              <w:t xml:space="preserve">i uzdolnień uczniów; </w:t>
            </w:r>
          </w:p>
          <w:p w14:paraId="489A4759" w14:textId="77777777" w:rsidR="00106F5D" w:rsidRPr="00DC7463" w:rsidRDefault="00106F5D" w:rsidP="00047CC6">
            <w:pPr>
              <w:snapToGrid w:val="0"/>
              <w:spacing w:line="276" w:lineRule="auto"/>
            </w:pPr>
          </w:p>
        </w:tc>
        <w:tc>
          <w:tcPr>
            <w:tcW w:w="5104" w:type="dxa"/>
          </w:tcPr>
          <w:p w14:paraId="61B00E6D" w14:textId="77777777" w:rsidR="00106F5D" w:rsidRPr="00DC7463" w:rsidRDefault="00106F5D" w:rsidP="00047CC6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ind w:left="317" w:hanging="317"/>
            </w:pPr>
            <w:r w:rsidRPr="00DC7463">
              <w:t>organizowanie zajęć dla uczniów potrzebujących wsparcia w tym m.in. szczególnie uzdolnionych, ze specyficznymi trudnościami w nauce</w:t>
            </w:r>
          </w:p>
          <w:p w14:paraId="3A26576C" w14:textId="77777777" w:rsidR="00106F5D" w:rsidRDefault="00106F5D" w:rsidP="00047CC6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ind w:left="317" w:hanging="317"/>
            </w:pPr>
            <w:r w:rsidRPr="00DC7463">
              <w:t>Przygotowywanie (zapraszanie specjalistów z</w:t>
            </w:r>
            <w:r w:rsidR="00DE04ED">
              <w:t> </w:t>
            </w:r>
            <w:r w:rsidRPr="00DC7463">
              <w:t>zewnątrz) lub prowadzenie pogadanek, prelekcji, odczytów, warsztatów</w:t>
            </w:r>
          </w:p>
          <w:p w14:paraId="6BF48C52" w14:textId="77777777" w:rsidR="000C5340" w:rsidRPr="00DC7463" w:rsidRDefault="00D7260D" w:rsidP="00D1315C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ind w:left="317" w:hanging="317"/>
            </w:pPr>
            <w:r>
              <w:t>Spotkania zespołu dla uczniów posiadających orzeczenie o potrzebie kształcenia specjalnego</w:t>
            </w:r>
          </w:p>
        </w:tc>
      </w:tr>
      <w:tr w:rsidR="00106F5D" w:rsidRPr="00DC7463" w14:paraId="79B7D2CB" w14:textId="77777777" w:rsidTr="00047CC6">
        <w:tc>
          <w:tcPr>
            <w:tcW w:w="428" w:type="dxa"/>
          </w:tcPr>
          <w:p w14:paraId="72074786" w14:textId="77777777" w:rsidR="00106F5D" w:rsidRPr="00DC7463" w:rsidRDefault="00106F5D" w:rsidP="00047CC6">
            <w:pPr>
              <w:snapToGrid w:val="0"/>
              <w:spacing w:line="276" w:lineRule="auto"/>
              <w:rPr>
                <w:b/>
              </w:rPr>
            </w:pPr>
            <w:r w:rsidRPr="00DC7463">
              <w:rPr>
                <w:b/>
              </w:rPr>
              <w:lastRenderedPageBreak/>
              <w:t>8</w:t>
            </w:r>
          </w:p>
        </w:tc>
        <w:tc>
          <w:tcPr>
            <w:tcW w:w="3508" w:type="dxa"/>
          </w:tcPr>
          <w:p w14:paraId="1C4FD791" w14:textId="76568C9E" w:rsidR="00025286" w:rsidRPr="00025286" w:rsidRDefault="00BC245D" w:rsidP="0002528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</w:t>
            </w:r>
            <w:r w:rsidR="00025286" w:rsidRPr="00025286">
              <w:rPr>
                <w:rFonts w:eastAsia="Times New Roman" w:cstheme="minorHAnsi"/>
              </w:rPr>
              <w:t xml:space="preserve">spieranie nauczycieli, wychowawców grup wychowawczych w: </w:t>
            </w:r>
          </w:p>
          <w:p w14:paraId="3E0DA121" w14:textId="77777777" w:rsidR="00025286" w:rsidRPr="00025286" w:rsidRDefault="00025286" w:rsidP="00025286">
            <w:pPr>
              <w:rPr>
                <w:rFonts w:eastAsia="Times New Roman" w:cstheme="minorHAnsi"/>
              </w:rPr>
            </w:pPr>
            <w:r w:rsidRPr="00025286">
              <w:rPr>
                <w:rFonts w:eastAsia="Times New Roman" w:cstheme="minorHAnsi"/>
              </w:rPr>
              <w:t>a) rozpoznawaniu indywidualnych potrzeb rozwojowych</w:t>
            </w:r>
          </w:p>
          <w:p w14:paraId="2BEB4575" w14:textId="77777777" w:rsidR="00025286" w:rsidRPr="00025286" w:rsidRDefault="00025286" w:rsidP="00025286">
            <w:pPr>
              <w:rPr>
                <w:rFonts w:eastAsia="Times New Roman" w:cstheme="minorHAnsi"/>
              </w:rPr>
            </w:pPr>
            <w:r w:rsidRPr="00025286">
              <w:rPr>
                <w:rFonts w:eastAsia="Times New Roman" w:cstheme="minorHAnsi"/>
              </w:rPr>
              <w:t>i edukacyjnych oraz możliwości psychofizycznych uczniów w celu określenia mocnych stron, predyspozycji, zainteresowań i uzdolnień uczniów oraz przyczy</w:t>
            </w:r>
            <w:r w:rsidR="00016B51">
              <w:rPr>
                <w:rFonts w:eastAsia="Times New Roman" w:cstheme="minorHAnsi"/>
              </w:rPr>
              <w:t>n nie</w:t>
            </w:r>
            <w:r w:rsidRPr="00025286">
              <w:rPr>
                <w:rFonts w:eastAsia="Times New Roman" w:cstheme="minorHAnsi"/>
              </w:rPr>
              <w:t>powodzeń edukacyjnych lub trudności w funkcjonowaniu uczniów, w tym barier i ograniczeń utrudniających</w:t>
            </w:r>
          </w:p>
          <w:p w14:paraId="7BD46481" w14:textId="77777777" w:rsidR="00025286" w:rsidRPr="00025286" w:rsidRDefault="00025286" w:rsidP="00025286">
            <w:pPr>
              <w:rPr>
                <w:rFonts w:eastAsia="Times New Roman" w:cstheme="minorHAnsi"/>
              </w:rPr>
            </w:pPr>
            <w:r w:rsidRPr="00025286">
              <w:rPr>
                <w:rFonts w:eastAsia="Times New Roman" w:cstheme="minorHAnsi"/>
              </w:rPr>
              <w:t>funkcjonowanie uczn</w:t>
            </w:r>
            <w:r w:rsidR="00016B51">
              <w:rPr>
                <w:rFonts w:eastAsia="Times New Roman" w:cstheme="minorHAnsi"/>
              </w:rPr>
              <w:t>ia i jego uczestnictwo w życiu szk</w:t>
            </w:r>
            <w:r w:rsidRPr="00025286">
              <w:rPr>
                <w:rFonts w:eastAsia="Times New Roman" w:cstheme="minorHAnsi"/>
              </w:rPr>
              <w:t xml:space="preserve">oły </w:t>
            </w:r>
          </w:p>
          <w:p w14:paraId="1E20A240" w14:textId="77777777" w:rsidR="00025286" w:rsidRPr="00025286" w:rsidRDefault="00025286" w:rsidP="00025286">
            <w:pPr>
              <w:rPr>
                <w:rFonts w:ascii="Arial" w:eastAsia="Times New Roman" w:hAnsi="Arial" w:cs="Arial"/>
                <w:sz w:val="25"/>
                <w:szCs w:val="25"/>
              </w:rPr>
            </w:pPr>
            <w:r w:rsidRPr="00025286">
              <w:rPr>
                <w:rFonts w:eastAsia="Times New Roman" w:cstheme="minorHAnsi"/>
              </w:rPr>
              <w:t>b) udzielaniu pomocy psychologiczno-pedagogicznej.</w:t>
            </w:r>
            <w:r w:rsidRPr="00025286">
              <w:rPr>
                <w:rFonts w:ascii="Arial" w:eastAsia="Times New Roman" w:hAnsi="Arial" w:cs="Arial"/>
                <w:sz w:val="25"/>
                <w:szCs w:val="25"/>
              </w:rPr>
              <w:t xml:space="preserve"> </w:t>
            </w:r>
          </w:p>
          <w:p w14:paraId="64FD2E9D" w14:textId="77777777" w:rsidR="00106F5D" w:rsidRPr="00DC7463" w:rsidRDefault="00106F5D" w:rsidP="00047CC6">
            <w:pPr>
              <w:snapToGrid w:val="0"/>
              <w:spacing w:line="276" w:lineRule="auto"/>
            </w:pPr>
          </w:p>
        </w:tc>
        <w:tc>
          <w:tcPr>
            <w:tcW w:w="5104" w:type="dxa"/>
          </w:tcPr>
          <w:p w14:paraId="5FF2342B" w14:textId="77777777" w:rsidR="00106F5D" w:rsidRPr="00DC7463" w:rsidRDefault="00106F5D" w:rsidP="000C5340">
            <w:pPr>
              <w:numPr>
                <w:ilvl w:val="0"/>
                <w:numId w:val="11"/>
              </w:numPr>
              <w:suppressAutoHyphens/>
              <w:snapToGrid w:val="0"/>
              <w:spacing w:line="276" w:lineRule="auto"/>
              <w:ind w:left="317"/>
            </w:pPr>
            <w:r w:rsidRPr="00DC7463">
              <w:t>Opracowanie i udostępnienie materiałów wspomagających dla nauczycieli dot. udzielania pomocy psychologiczno-pedagogicznej</w:t>
            </w:r>
          </w:p>
          <w:p w14:paraId="69C84E7A" w14:textId="77777777" w:rsidR="00106F5D" w:rsidRPr="00DC7463" w:rsidRDefault="00106F5D" w:rsidP="000C5340">
            <w:pPr>
              <w:numPr>
                <w:ilvl w:val="0"/>
                <w:numId w:val="11"/>
              </w:numPr>
              <w:suppressAutoHyphens/>
              <w:snapToGrid w:val="0"/>
              <w:spacing w:line="276" w:lineRule="auto"/>
              <w:ind w:left="317"/>
            </w:pPr>
            <w:r w:rsidRPr="00DC7463">
              <w:t xml:space="preserve">Prowadzenie konsultacji </w:t>
            </w:r>
          </w:p>
          <w:p w14:paraId="44779E00" w14:textId="77777777" w:rsidR="00106F5D" w:rsidRPr="00DC7463" w:rsidRDefault="00106F5D" w:rsidP="000C5340">
            <w:pPr>
              <w:numPr>
                <w:ilvl w:val="0"/>
                <w:numId w:val="11"/>
              </w:numPr>
              <w:suppressAutoHyphens/>
              <w:snapToGrid w:val="0"/>
              <w:spacing w:line="276" w:lineRule="auto"/>
              <w:ind w:left="317"/>
            </w:pPr>
            <w:r w:rsidRPr="00DC7463">
              <w:t xml:space="preserve">Organizowanie szkoleń i warsztatów na tematy związane z profilaktyką, opieką, wychowaniem </w:t>
            </w:r>
            <w:r w:rsidR="005A2744">
              <w:br/>
            </w:r>
            <w:r w:rsidRPr="00DC7463">
              <w:t>i dydaktyką</w:t>
            </w:r>
          </w:p>
          <w:p w14:paraId="3BF52D42" w14:textId="77777777" w:rsidR="00106F5D" w:rsidRDefault="00106F5D" w:rsidP="000C5340">
            <w:pPr>
              <w:numPr>
                <w:ilvl w:val="0"/>
                <w:numId w:val="11"/>
              </w:numPr>
              <w:suppressAutoHyphens/>
              <w:snapToGrid w:val="0"/>
              <w:spacing w:line="276" w:lineRule="auto"/>
              <w:ind w:left="317"/>
            </w:pPr>
            <w:r w:rsidRPr="00DC7463">
              <w:t>Wskazywanie zalecanych form i sposobów dostosowania wymagań edukacyjnych do indywidualnych potrzeb psychofizycznych i edukacyjnych dziecka.</w:t>
            </w:r>
          </w:p>
          <w:p w14:paraId="47D60CDA" w14:textId="77777777" w:rsidR="00106F5D" w:rsidRPr="00DC7463" w:rsidRDefault="00106F5D" w:rsidP="000C5340">
            <w:pPr>
              <w:numPr>
                <w:ilvl w:val="0"/>
                <w:numId w:val="11"/>
              </w:numPr>
              <w:suppressAutoHyphens/>
              <w:snapToGrid w:val="0"/>
              <w:spacing w:line="276" w:lineRule="auto"/>
              <w:ind w:left="317"/>
            </w:pPr>
            <w:r w:rsidRPr="00DC7463">
              <w:t xml:space="preserve">Wspomaganie rodziców we wszelkich działaniach związanych ze staraniem się o pomoc z różnych instytucji - pomoc w pisaniu podań, kompletowanie dokumentacji, informowanie o przepisach regulujących udzielanie pomocy </w:t>
            </w:r>
            <w:r w:rsidR="002536A8" w:rsidRPr="00DC7463">
              <w:t>itp.</w:t>
            </w:r>
          </w:p>
        </w:tc>
      </w:tr>
      <w:tr w:rsidR="00106F5D" w:rsidRPr="00DC7463" w14:paraId="2085CBBF" w14:textId="77777777" w:rsidTr="00047CC6">
        <w:tc>
          <w:tcPr>
            <w:tcW w:w="428" w:type="dxa"/>
          </w:tcPr>
          <w:p w14:paraId="1C1EC084" w14:textId="77777777" w:rsidR="00106F5D" w:rsidRPr="00DC7463" w:rsidRDefault="00106F5D" w:rsidP="00047CC6">
            <w:pPr>
              <w:snapToGrid w:val="0"/>
              <w:spacing w:line="276" w:lineRule="auto"/>
              <w:rPr>
                <w:b/>
              </w:rPr>
            </w:pPr>
            <w:r w:rsidRPr="00DC7463">
              <w:rPr>
                <w:b/>
              </w:rPr>
              <w:t>9</w:t>
            </w:r>
          </w:p>
        </w:tc>
        <w:tc>
          <w:tcPr>
            <w:tcW w:w="3508" w:type="dxa"/>
          </w:tcPr>
          <w:p w14:paraId="62CC4AB6" w14:textId="77777777" w:rsidR="00106F5D" w:rsidRPr="00DC7463" w:rsidRDefault="00106F5D" w:rsidP="00047CC6">
            <w:pPr>
              <w:snapToGrid w:val="0"/>
              <w:spacing w:line="276" w:lineRule="auto"/>
            </w:pPr>
            <w:r w:rsidRPr="00DC7463">
              <w:t>Działania zlecone przez dyrektora szkoły</w:t>
            </w:r>
          </w:p>
        </w:tc>
        <w:tc>
          <w:tcPr>
            <w:tcW w:w="5104" w:type="dxa"/>
          </w:tcPr>
          <w:p w14:paraId="525B2240" w14:textId="77777777" w:rsidR="00793D45" w:rsidRDefault="00793D45" w:rsidP="00047CC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17"/>
            </w:pPr>
            <w:r>
              <w:t>Przygotowanie szkolnego planu lekcji</w:t>
            </w:r>
          </w:p>
          <w:p w14:paraId="0D3DCDF1" w14:textId="77777777" w:rsidR="00106F5D" w:rsidRPr="00DC7463" w:rsidRDefault="00106F5D" w:rsidP="00047CC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17"/>
            </w:pPr>
            <w:r w:rsidRPr="00DC7463">
              <w:t xml:space="preserve">udział w konferencjach i szkoleniach </w:t>
            </w:r>
          </w:p>
          <w:p w14:paraId="17123E1E" w14:textId="77777777" w:rsidR="00106F5D" w:rsidRPr="00DC7463" w:rsidRDefault="00106F5D" w:rsidP="00047CC6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317"/>
            </w:pPr>
            <w:r w:rsidRPr="00DC7463">
              <w:t>systematyczne pro</w:t>
            </w:r>
            <w:r w:rsidR="00DE7373" w:rsidRPr="00DC7463">
              <w:t xml:space="preserve">wadzenie dokumentacji szkolnej </w:t>
            </w:r>
            <w:r w:rsidRPr="00DC7463">
              <w:t>i pedagogicznej</w:t>
            </w:r>
          </w:p>
          <w:p w14:paraId="31E5B4C7" w14:textId="77777777" w:rsidR="00106F5D" w:rsidRPr="00DC7463" w:rsidRDefault="00DE7373" w:rsidP="00047CC6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317"/>
            </w:pPr>
            <w:r w:rsidRPr="00DC7463">
              <w:t>o</w:t>
            </w:r>
            <w:r w:rsidR="00106F5D" w:rsidRPr="00DC7463">
              <w:t xml:space="preserve">pieka nad </w:t>
            </w:r>
            <w:r w:rsidR="00D7260D">
              <w:t>Szkolnym Klubem Wolontariatu</w:t>
            </w:r>
            <w:r w:rsidR="00793D45">
              <w:t xml:space="preserve">, </w:t>
            </w:r>
            <w:r w:rsidR="00D7260D">
              <w:t>Szklonym Klubem HDK w Sichowie Dużym</w:t>
            </w:r>
          </w:p>
          <w:p w14:paraId="545512C1" w14:textId="77777777" w:rsidR="00106F5D" w:rsidRPr="00DC7463" w:rsidRDefault="00106F5D" w:rsidP="00047CC6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317"/>
            </w:pPr>
            <w:r w:rsidRPr="00DC7463">
              <w:t>Prowadzenie strony internetowej szkoły</w:t>
            </w:r>
            <w:r w:rsidR="00D7260D">
              <w:t xml:space="preserve"> ora strony szkoły na portalu społecznościowym Facebook</w:t>
            </w:r>
          </w:p>
          <w:p w14:paraId="5EBD557F" w14:textId="77777777" w:rsidR="00106F5D" w:rsidRPr="00DC7463" w:rsidRDefault="00106F5D" w:rsidP="00DE7373">
            <w:pPr>
              <w:pStyle w:val="Akapitzlist"/>
              <w:numPr>
                <w:ilvl w:val="0"/>
                <w:numId w:val="12"/>
              </w:numPr>
              <w:suppressAutoHyphens/>
              <w:snapToGrid w:val="0"/>
              <w:spacing w:line="276" w:lineRule="auto"/>
              <w:ind w:left="317"/>
            </w:pPr>
            <w:r w:rsidRPr="00DC7463">
              <w:t>wykonywanie innych zadań zleconych przez Dyrektora</w:t>
            </w:r>
          </w:p>
        </w:tc>
      </w:tr>
    </w:tbl>
    <w:p w14:paraId="47E6135C" w14:textId="77777777" w:rsidR="00E426B4" w:rsidRPr="00DC7463" w:rsidRDefault="00E426B4" w:rsidP="00471EAF"/>
    <w:sectPr w:rsidR="00E426B4" w:rsidRPr="00DC7463" w:rsidSect="00E426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D9F20" w14:textId="77777777" w:rsidR="00E45946" w:rsidRDefault="00E45946" w:rsidP="00106F5D">
      <w:pPr>
        <w:spacing w:after="0" w:line="240" w:lineRule="auto"/>
      </w:pPr>
      <w:r>
        <w:separator/>
      </w:r>
    </w:p>
  </w:endnote>
  <w:endnote w:type="continuationSeparator" w:id="0">
    <w:p w14:paraId="58D6392D" w14:textId="77777777" w:rsidR="00E45946" w:rsidRDefault="00E45946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9284"/>
      <w:docPartObj>
        <w:docPartGallery w:val="Page Numbers (Bottom of Page)"/>
        <w:docPartUnique/>
      </w:docPartObj>
    </w:sdtPr>
    <w:sdtEndPr/>
    <w:sdtContent>
      <w:p w14:paraId="4CC9F373" w14:textId="5E409E11" w:rsidR="00084657" w:rsidRDefault="00D5531B">
        <w:pPr>
          <w:pStyle w:val="Stopka"/>
          <w:jc w:val="right"/>
        </w:pPr>
        <w:r>
          <w:fldChar w:fldCharType="begin"/>
        </w:r>
        <w:r w:rsidR="005E1E87">
          <w:instrText xml:space="preserve"> PAGE   \* MERGEFORMAT </w:instrText>
        </w:r>
        <w:r>
          <w:fldChar w:fldCharType="separate"/>
        </w:r>
        <w:r w:rsidR="00BC24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8D61B5" w14:textId="77777777" w:rsidR="00106F5D" w:rsidRDefault="00106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1C503" w14:textId="77777777" w:rsidR="00E45946" w:rsidRDefault="00E45946" w:rsidP="00106F5D">
      <w:pPr>
        <w:spacing w:after="0" w:line="240" w:lineRule="auto"/>
      </w:pPr>
      <w:r>
        <w:separator/>
      </w:r>
    </w:p>
  </w:footnote>
  <w:footnote w:type="continuationSeparator" w:id="0">
    <w:p w14:paraId="28059983" w14:textId="77777777" w:rsidR="00E45946" w:rsidRDefault="00E45946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B3F2C" w14:textId="29316036" w:rsidR="00471EAF" w:rsidRPr="00601862" w:rsidRDefault="00471EAF" w:rsidP="00601862">
    <w:pPr>
      <w:pStyle w:val="Nagwek"/>
      <w:tabs>
        <w:tab w:val="clear" w:pos="4536"/>
        <w:tab w:val="center" w:pos="6379"/>
      </w:tabs>
      <w:jc w:val="right"/>
      <w:rPr>
        <w:rFonts w:ascii="Times New Roman" w:hAnsi="Times New Roman" w:cs="Times New Roman"/>
        <w:i/>
        <w:sz w:val="20"/>
        <w:szCs w:val="18"/>
      </w:rPr>
    </w:pPr>
    <w:r w:rsidRPr="00601862">
      <w:rPr>
        <w:rFonts w:ascii="Times New Roman" w:hAnsi="Times New Roman" w:cs="Times New Roman"/>
        <w:i/>
        <w:sz w:val="20"/>
        <w:szCs w:val="18"/>
      </w:rPr>
      <w:t>Zespół Szkół Centrum Kształcenia Rolniczego</w:t>
    </w:r>
    <w:r w:rsidR="00601862" w:rsidRPr="00601862">
      <w:rPr>
        <w:rFonts w:ascii="Times New Roman" w:hAnsi="Times New Roman" w:cs="Times New Roman"/>
        <w:i/>
        <w:sz w:val="20"/>
        <w:szCs w:val="18"/>
      </w:rPr>
      <w:t xml:space="preserve"> im. Adolfa Dygasińskiego </w:t>
    </w:r>
    <w:r w:rsidRPr="00601862">
      <w:rPr>
        <w:rFonts w:ascii="Times New Roman" w:hAnsi="Times New Roman" w:cs="Times New Roman"/>
        <w:i/>
        <w:sz w:val="20"/>
        <w:szCs w:val="18"/>
      </w:rPr>
      <w:br/>
      <w:t>w Sichowie Dużym</w:t>
    </w:r>
  </w:p>
  <w:p w14:paraId="63333979" w14:textId="77777777" w:rsidR="00471EAF" w:rsidRDefault="00471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86118E7"/>
    <w:multiLevelType w:val="hybridMultilevel"/>
    <w:tmpl w:val="21C856EE"/>
    <w:lvl w:ilvl="0" w:tplc="0154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0470"/>
    <w:multiLevelType w:val="hybridMultilevel"/>
    <w:tmpl w:val="CB344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B88"/>
    <w:multiLevelType w:val="hybridMultilevel"/>
    <w:tmpl w:val="12F20F96"/>
    <w:lvl w:ilvl="0" w:tplc="015433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BD5A60"/>
    <w:multiLevelType w:val="hybridMultilevel"/>
    <w:tmpl w:val="A8204084"/>
    <w:lvl w:ilvl="0" w:tplc="CCF209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3E395167"/>
    <w:multiLevelType w:val="hybridMultilevel"/>
    <w:tmpl w:val="224050E8"/>
    <w:lvl w:ilvl="0" w:tplc="0154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70700"/>
    <w:multiLevelType w:val="hybridMultilevel"/>
    <w:tmpl w:val="6016C934"/>
    <w:lvl w:ilvl="0" w:tplc="015433F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4EC4DA8"/>
    <w:multiLevelType w:val="hybridMultilevel"/>
    <w:tmpl w:val="DEDADFAE"/>
    <w:lvl w:ilvl="0" w:tplc="0154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53792"/>
    <w:multiLevelType w:val="hybridMultilevel"/>
    <w:tmpl w:val="1C6CD904"/>
    <w:lvl w:ilvl="0" w:tplc="0154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046D"/>
    <w:multiLevelType w:val="hybridMultilevel"/>
    <w:tmpl w:val="E1CE55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034BA"/>
    <w:multiLevelType w:val="hybridMultilevel"/>
    <w:tmpl w:val="12105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C666A"/>
    <w:multiLevelType w:val="hybridMultilevel"/>
    <w:tmpl w:val="55561786"/>
    <w:lvl w:ilvl="0" w:tplc="0154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1148"/>
    <w:multiLevelType w:val="hybridMultilevel"/>
    <w:tmpl w:val="6F2EB978"/>
    <w:lvl w:ilvl="0" w:tplc="0154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35207"/>
    <w:multiLevelType w:val="hybridMultilevel"/>
    <w:tmpl w:val="3460B458"/>
    <w:lvl w:ilvl="0" w:tplc="0154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F06E0"/>
    <w:multiLevelType w:val="hybridMultilevel"/>
    <w:tmpl w:val="C0761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D"/>
    <w:rsid w:val="00003271"/>
    <w:rsid w:val="00016B51"/>
    <w:rsid w:val="00025286"/>
    <w:rsid w:val="00047CC6"/>
    <w:rsid w:val="00084657"/>
    <w:rsid w:val="000C5340"/>
    <w:rsid w:val="000F0957"/>
    <w:rsid w:val="00106F5D"/>
    <w:rsid w:val="00116637"/>
    <w:rsid w:val="00140893"/>
    <w:rsid w:val="00171E65"/>
    <w:rsid w:val="002536A8"/>
    <w:rsid w:val="00357B6C"/>
    <w:rsid w:val="003D3BD1"/>
    <w:rsid w:val="003E0D93"/>
    <w:rsid w:val="004230F7"/>
    <w:rsid w:val="00471EAF"/>
    <w:rsid w:val="00477667"/>
    <w:rsid w:val="00494DBB"/>
    <w:rsid w:val="005A2744"/>
    <w:rsid w:val="005E1E87"/>
    <w:rsid w:val="00601862"/>
    <w:rsid w:val="00621F27"/>
    <w:rsid w:val="006303C9"/>
    <w:rsid w:val="00640B5B"/>
    <w:rsid w:val="00680273"/>
    <w:rsid w:val="006C61F9"/>
    <w:rsid w:val="007620A0"/>
    <w:rsid w:val="00793D45"/>
    <w:rsid w:val="008808BC"/>
    <w:rsid w:val="008D2181"/>
    <w:rsid w:val="00984684"/>
    <w:rsid w:val="00A431A0"/>
    <w:rsid w:val="00A57245"/>
    <w:rsid w:val="00A91688"/>
    <w:rsid w:val="00AA7760"/>
    <w:rsid w:val="00AD7699"/>
    <w:rsid w:val="00B3640D"/>
    <w:rsid w:val="00B42E1E"/>
    <w:rsid w:val="00B57477"/>
    <w:rsid w:val="00BC245D"/>
    <w:rsid w:val="00C05675"/>
    <w:rsid w:val="00C30F5A"/>
    <w:rsid w:val="00C33686"/>
    <w:rsid w:val="00D1315C"/>
    <w:rsid w:val="00D5531B"/>
    <w:rsid w:val="00D7260D"/>
    <w:rsid w:val="00DC7463"/>
    <w:rsid w:val="00DD33BF"/>
    <w:rsid w:val="00DE04ED"/>
    <w:rsid w:val="00DE7373"/>
    <w:rsid w:val="00E426B4"/>
    <w:rsid w:val="00E45946"/>
    <w:rsid w:val="00EB24ED"/>
    <w:rsid w:val="00F52BA8"/>
    <w:rsid w:val="00FF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68690"/>
  <w15:docId w15:val="{A1ECFE1A-ED73-435C-B449-7EF19C79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06F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F5D"/>
  </w:style>
  <w:style w:type="paragraph" w:styleId="Stopka">
    <w:name w:val="footer"/>
    <w:basedOn w:val="Normalny"/>
    <w:link w:val="StopkaZnak"/>
    <w:uiPriority w:val="99"/>
    <w:unhideWhenUsed/>
    <w:rsid w:val="0010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F5D"/>
  </w:style>
  <w:style w:type="paragraph" w:styleId="Tekstdymka">
    <w:name w:val="Balloon Text"/>
    <w:basedOn w:val="Normalny"/>
    <w:link w:val="TekstdymkaZnak"/>
    <w:uiPriority w:val="99"/>
    <w:semiHidden/>
    <w:unhideWhenUsed/>
    <w:rsid w:val="0047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898C-5280-4EF6-BEB8-BC8CF093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2021-09-20T07:19:00Z</cp:lastPrinted>
  <dcterms:created xsi:type="dcterms:W3CDTF">2021-09-14T21:09:00Z</dcterms:created>
  <dcterms:modified xsi:type="dcterms:W3CDTF">2021-09-20T07:19:00Z</dcterms:modified>
</cp:coreProperties>
</file>