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2"/>
        <w:gridCol w:w="8794"/>
        <w:gridCol w:w="1271"/>
      </w:tblGrid>
      <w:tr w:rsidR="007E199A" w:rsidRPr="00FE1452" w:rsidTr="007E199A">
        <w:trPr>
          <w:trHeight w:val="807"/>
        </w:trPr>
        <w:tc>
          <w:tcPr>
            <w:tcW w:w="10627" w:type="dxa"/>
            <w:gridSpan w:val="3"/>
            <w:tcBorders>
              <w:top w:val="nil"/>
              <w:left w:val="nil"/>
              <w:right w:val="nil"/>
            </w:tcBorders>
          </w:tcPr>
          <w:p w:rsidR="007E199A" w:rsidRPr="007E199A" w:rsidRDefault="007E199A" w:rsidP="007E199A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99A">
              <w:rPr>
                <w:rFonts w:ascii="Tahoma" w:hAnsi="Tahoma" w:cs="Tahoma"/>
                <w:b/>
                <w:bCs/>
                <w:sz w:val="22"/>
                <w:szCs w:val="22"/>
              </w:rPr>
              <w:t>Załącznik numer 6 do SIWZ</w:t>
            </w:r>
          </w:p>
          <w:p w:rsidR="007E199A" w:rsidRDefault="007E199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1452" w:rsidRPr="00FE1452" w:rsidTr="00FB793D">
        <w:tc>
          <w:tcPr>
            <w:tcW w:w="562" w:type="dxa"/>
          </w:tcPr>
          <w:p w:rsidR="00FE1452" w:rsidRP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E1452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8794" w:type="dxa"/>
          </w:tcPr>
          <w:p w:rsidR="00FB793D" w:rsidRDefault="00FB793D" w:rsidP="0003342C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793D">
              <w:rPr>
                <w:rFonts w:ascii="Tahoma" w:hAnsi="Tahoma" w:cs="Tahoma"/>
                <w:b/>
                <w:sz w:val="22"/>
                <w:szCs w:val="22"/>
              </w:rPr>
              <w:t>Charakterystyka techniczna przedmiotu zamówienia</w:t>
            </w:r>
          </w:p>
          <w:p w:rsidR="00FE1452" w:rsidRPr="00FE1452" w:rsidRDefault="00FB793D" w:rsidP="00FB793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793D">
              <w:rPr>
                <w:rFonts w:ascii="Tahoma" w:hAnsi="Tahoma" w:cs="Tahoma"/>
                <w:b/>
                <w:sz w:val="22"/>
                <w:szCs w:val="22"/>
              </w:rPr>
              <w:t xml:space="preserve"> – minimalne warunki</w:t>
            </w:r>
          </w:p>
        </w:tc>
        <w:tc>
          <w:tcPr>
            <w:tcW w:w="1271" w:type="dxa"/>
          </w:tcPr>
          <w:p w:rsidR="00FE1452" w:rsidRPr="00FE1452" w:rsidRDefault="0003342C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TAK/NIE</w:t>
            </w: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794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Rok produkcji</w:t>
            </w:r>
            <w:r w:rsidRPr="000C088D">
              <w:rPr>
                <w:rFonts w:ascii="Tahoma" w:hAnsi="Tahoma" w:cs="Tahoma"/>
                <w:sz w:val="22"/>
                <w:szCs w:val="22"/>
              </w:rPr>
              <w:t xml:space="preserve"> nie starszy niż 2018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794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Maszyna </w:t>
            </w:r>
            <w:r w:rsidRPr="000C088D">
              <w:rPr>
                <w:rFonts w:ascii="Tahoma" w:hAnsi="Tahoma" w:cs="Tahoma"/>
                <w:sz w:val="22"/>
                <w:szCs w:val="22"/>
              </w:rPr>
              <w:t>fabrycznie now</w:t>
            </w:r>
            <w:r>
              <w:rPr>
                <w:rFonts w:ascii="Tahoma" w:hAnsi="Tahoma" w:cs="Tahoma"/>
                <w:sz w:val="22"/>
                <w:szCs w:val="22"/>
              </w:rPr>
              <w:t xml:space="preserve">a nie więcej niż 10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mtg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przebiegu</w:t>
            </w:r>
            <w:r w:rsidRPr="000C088D">
              <w:rPr>
                <w:rFonts w:ascii="Tahoma" w:hAnsi="Tahoma" w:cs="Tahoma"/>
                <w:sz w:val="22"/>
                <w:szCs w:val="22"/>
              </w:rPr>
              <w:t xml:space="preserve"> , </w:t>
            </w:r>
            <w:r w:rsidR="00072DC4">
              <w:rPr>
                <w:rFonts w:ascii="Tahoma" w:hAnsi="Tahoma" w:cs="Tahoma"/>
                <w:sz w:val="22"/>
                <w:szCs w:val="22"/>
              </w:rPr>
              <w:t xml:space="preserve">nie demonstracyjna, </w:t>
            </w:r>
            <w:r w:rsidRPr="000C088D">
              <w:rPr>
                <w:rFonts w:ascii="Tahoma" w:hAnsi="Tahoma" w:cs="Tahoma"/>
                <w:sz w:val="22"/>
                <w:szCs w:val="22"/>
              </w:rPr>
              <w:t>nie zarejestrowan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0C088D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794" w:type="dxa"/>
          </w:tcPr>
          <w:p w:rsidR="00FE1452" w:rsidRPr="0003342C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E1452">
              <w:rPr>
                <w:rFonts w:ascii="Tahoma" w:hAnsi="Tahoma" w:cs="Tahoma"/>
                <w:sz w:val="22"/>
                <w:szCs w:val="22"/>
              </w:rPr>
              <w:t>Silnik wysokoprężny spełniający normę emisji spalin STAGE IV lub równoważna,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794" w:type="dxa"/>
          </w:tcPr>
          <w:p w:rsidR="00FE1452" w:rsidRPr="0003342C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Moc znamionowa silnika wg. normy ( 97/68/WE lub równoważna) od 130 do 150 KM,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794" w:type="dxa"/>
          </w:tcPr>
          <w:p w:rsidR="00FE1452" w:rsidRPr="0003342C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E1452">
              <w:rPr>
                <w:rFonts w:ascii="Tahoma" w:hAnsi="Tahoma" w:cs="Tahoma"/>
                <w:sz w:val="22"/>
                <w:szCs w:val="22"/>
              </w:rPr>
              <w:t>Pojemność silnika od 4500 do 5000 cm3, liczba cylindrów min. 4,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8794" w:type="dxa"/>
          </w:tcPr>
          <w:p w:rsidR="00FE1452" w:rsidRPr="0003342C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C088D">
              <w:rPr>
                <w:rFonts w:ascii="Tahoma" w:hAnsi="Tahoma" w:cs="Tahoma"/>
                <w:sz w:val="22"/>
                <w:szCs w:val="22"/>
              </w:rPr>
              <w:t>odzespoły takie jak: silnik , przekładnia wykonane przez jednego producenta,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8794" w:type="dxa"/>
          </w:tcPr>
          <w:p w:rsidR="00FE1452" w:rsidRPr="0003342C" w:rsidRDefault="00FE1452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Pr="000C088D">
              <w:rPr>
                <w:rFonts w:ascii="Tahoma" w:hAnsi="Tahoma" w:cs="Tahoma"/>
                <w:sz w:val="22"/>
                <w:szCs w:val="22"/>
              </w:rPr>
              <w:t>onstrukcja ramowa z możliwością montażu do niej ładowacza czołowego,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8794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452">
              <w:rPr>
                <w:rFonts w:ascii="Tahoma" w:hAnsi="Tahoma" w:cs="Tahoma"/>
                <w:sz w:val="22"/>
                <w:szCs w:val="22"/>
              </w:rPr>
              <w:t>Przekładnia bezstopniowa bez fizycznej ingerencji operatora w zmianę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1452">
              <w:rPr>
                <w:rFonts w:ascii="Tahoma" w:hAnsi="Tahoma" w:cs="Tahoma"/>
                <w:sz w:val="22"/>
                <w:szCs w:val="22"/>
              </w:rPr>
              <w:t>zakr</w:t>
            </w:r>
            <w:r>
              <w:rPr>
                <w:rFonts w:ascii="Tahoma" w:hAnsi="Tahoma" w:cs="Tahoma"/>
                <w:sz w:val="22"/>
                <w:szCs w:val="22"/>
              </w:rPr>
              <w:t>esu lub biegu pod obciążeniem</w:t>
            </w:r>
            <w:r w:rsidR="00567FC1">
              <w:rPr>
                <w:rFonts w:ascii="Tahoma" w:hAnsi="Tahoma" w:cs="Tahoma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1452">
              <w:rPr>
                <w:rFonts w:ascii="Tahoma" w:hAnsi="Tahoma" w:cs="Tahoma"/>
                <w:sz w:val="22"/>
                <w:szCs w:val="22"/>
              </w:rPr>
              <w:t>przekładnia w pełni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1452">
              <w:rPr>
                <w:rFonts w:ascii="Tahoma" w:hAnsi="Tahoma" w:cs="Tahoma"/>
                <w:sz w:val="22"/>
                <w:szCs w:val="22"/>
              </w:rPr>
              <w:t>automatyczna z rewersem elektrohydraulicznym, z prędkością minimalną nie wyższą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E1452">
              <w:rPr>
                <w:rFonts w:ascii="Tahoma" w:hAnsi="Tahoma" w:cs="Tahoma"/>
                <w:sz w:val="22"/>
                <w:szCs w:val="22"/>
              </w:rPr>
              <w:t>niż 0,05 km/h,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8794" w:type="dxa"/>
          </w:tcPr>
          <w:p w:rsidR="00FE1452" w:rsidRPr="0003342C" w:rsidRDefault="004979B4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Kabina operatora amortyzowana hydraulicznie, ogrzewana, klimatyzowana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794" w:type="dxa"/>
          </w:tcPr>
          <w:p w:rsidR="00FE1452" w:rsidRPr="0003342C" w:rsidRDefault="004979B4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Pr="000C088D">
              <w:rPr>
                <w:rFonts w:ascii="Tahoma" w:hAnsi="Tahoma" w:cs="Tahoma"/>
                <w:sz w:val="22"/>
                <w:szCs w:val="22"/>
              </w:rPr>
              <w:t>bjętość kabiny min.3,30 m 3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8794" w:type="dxa"/>
          </w:tcPr>
          <w:p w:rsidR="00FE1452" w:rsidRPr="0003342C" w:rsidRDefault="004979B4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C088D">
              <w:rPr>
                <w:rFonts w:ascii="Tahoma" w:hAnsi="Tahoma" w:cs="Tahoma"/>
                <w:sz w:val="22"/>
                <w:szCs w:val="22"/>
              </w:rPr>
              <w:t xml:space="preserve">oziom hałasu w kabinie nie wyższy niż 75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dB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8794" w:type="dxa"/>
          </w:tcPr>
          <w:p w:rsidR="00FE1452" w:rsidRPr="0003342C" w:rsidRDefault="004979B4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</w:t>
            </w:r>
            <w:r w:rsidRPr="000C088D">
              <w:rPr>
                <w:rFonts w:ascii="Tahoma" w:hAnsi="Tahoma" w:cs="Tahoma"/>
                <w:sz w:val="22"/>
                <w:szCs w:val="22"/>
              </w:rPr>
              <w:t>otel operatora pneumatyczny  ze zintegrowanym podłokietnikiem zawierającym wszystkie funkcje sterowania ciągnika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8794" w:type="dxa"/>
          </w:tcPr>
          <w:p w:rsidR="00FE1452" w:rsidRPr="0003342C" w:rsidRDefault="004979B4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Dodatkowe siedzisko dla pasażera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Pr="000C088D">
              <w:rPr>
                <w:rFonts w:ascii="Tahoma" w:hAnsi="Tahoma" w:cs="Tahoma"/>
                <w:sz w:val="22"/>
                <w:szCs w:val="22"/>
              </w:rPr>
              <w:t xml:space="preserve">yświetlacz dotykowy min.10 cali obsługujący takie funkcje jak: rozwiązania rolnictwa precyzyjnego, gniazdo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isobus</w:t>
            </w:r>
            <w:proofErr w:type="spellEnd"/>
            <w:r w:rsidRPr="000C088D">
              <w:rPr>
                <w:rFonts w:ascii="Tahoma" w:hAnsi="Tahoma" w:cs="Tahoma"/>
                <w:sz w:val="22"/>
                <w:szCs w:val="22"/>
              </w:rPr>
              <w:t xml:space="preserve">, zarządzanie maszynami, zarządzanie na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uwrociach</w:t>
            </w:r>
            <w:proofErr w:type="spellEnd"/>
            <w:r w:rsidRPr="000C088D">
              <w:rPr>
                <w:rFonts w:ascii="Tahoma" w:hAnsi="Tahoma" w:cs="Tahoma"/>
                <w:sz w:val="22"/>
                <w:szCs w:val="22"/>
              </w:rPr>
              <w:t>, zarządzanie ciągnikiem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</w:t>
            </w:r>
            <w:r w:rsidRPr="000C088D">
              <w:rPr>
                <w:rFonts w:ascii="Tahoma" w:hAnsi="Tahoma" w:cs="Tahoma"/>
                <w:sz w:val="22"/>
                <w:szCs w:val="22"/>
              </w:rPr>
              <w:t>abrycznie zamontowane okablowanie z przystosowaniem pod  nawigację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 xml:space="preserve">Przednia oś amortyzowana z napędem 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Automatyczne załączanie przedniego napędu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Blokada postojowa i hamulcowa wszystkich kół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 xml:space="preserve">System zawracania na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uwrociach</w:t>
            </w:r>
            <w:proofErr w:type="spellEnd"/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Wydatek układu hydraulicznego min. 110 l/min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 xml:space="preserve">Tylny WOM 540/540E/1000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obr</w:t>
            </w:r>
            <w:proofErr w:type="spellEnd"/>
            <w:r w:rsidRPr="000C088D">
              <w:rPr>
                <w:rFonts w:ascii="Tahoma" w:hAnsi="Tahoma" w:cs="Tahoma"/>
                <w:sz w:val="22"/>
                <w:szCs w:val="22"/>
              </w:rPr>
              <w:t>/min.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Ogumienie tył min. 520/70 R38 przód 480/65 R28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Szybkozłącza hydrauliczne z tyłu ciągnika min. 3 pary (elektrozawory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452" w:rsidTr="00FB793D">
        <w:tc>
          <w:tcPr>
            <w:tcW w:w="562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8794" w:type="dxa"/>
          </w:tcPr>
          <w:p w:rsidR="00FE1452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Błotniki przednie skrętne, poszerzenia błotników tylnych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FE1452" w:rsidRDefault="00FE1452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9B4" w:rsidTr="00FB793D">
        <w:tc>
          <w:tcPr>
            <w:tcW w:w="562" w:type="dxa"/>
          </w:tcPr>
          <w:p w:rsidR="004979B4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8794" w:type="dxa"/>
          </w:tcPr>
          <w:p w:rsidR="004979B4" w:rsidRPr="0003342C" w:rsidRDefault="00CC40B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Automatyczny zaczep do przyczepy min. 4 pozycje robocze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4979B4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9B4" w:rsidTr="00FB793D">
        <w:tc>
          <w:tcPr>
            <w:tcW w:w="562" w:type="dxa"/>
          </w:tcPr>
          <w:p w:rsidR="004979B4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8794" w:type="dxa"/>
          </w:tcPr>
          <w:p w:rsidR="004979B4" w:rsidRPr="0003342C" w:rsidRDefault="00CC40B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Wyjście pneumatyczne do przyczepy 2+1 obwodowe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4979B4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9B4" w:rsidTr="00FB793D">
        <w:tc>
          <w:tcPr>
            <w:tcW w:w="562" w:type="dxa"/>
          </w:tcPr>
          <w:p w:rsidR="004979B4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8794" w:type="dxa"/>
          </w:tcPr>
          <w:p w:rsidR="004979B4" w:rsidRPr="0003342C" w:rsidRDefault="00CC40B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Udźwig tylnego podnośnika min. 5600 kg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4979B4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9B4" w:rsidTr="00FB793D">
        <w:tc>
          <w:tcPr>
            <w:tcW w:w="562" w:type="dxa"/>
          </w:tcPr>
          <w:p w:rsidR="004979B4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28</w:t>
            </w:r>
          </w:p>
        </w:tc>
        <w:tc>
          <w:tcPr>
            <w:tcW w:w="8794" w:type="dxa"/>
          </w:tcPr>
          <w:p w:rsidR="004979B4" w:rsidRPr="0003342C" w:rsidRDefault="00B251C5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Ciężar wysyłkowy ciągnika min. 6000 kg, szerokość min. 2500 mm, długość min. 4500 mm, rozstaw osi min. 2500 mm.</w:t>
            </w:r>
          </w:p>
        </w:tc>
        <w:tc>
          <w:tcPr>
            <w:tcW w:w="1271" w:type="dxa"/>
          </w:tcPr>
          <w:p w:rsidR="004979B4" w:rsidRDefault="004979B4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8794" w:type="dxa"/>
          </w:tcPr>
          <w:p w:rsidR="00CC40BA" w:rsidRPr="0003342C" w:rsidRDefault="00CC40BA" w:rsidP="0003342C">
            <w:pPr>
              <w:tabs>
                <w:tab w:val="left" w:pos="993"/>
              </w:tabs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0C088D">
              <w:rPr>
                <w:rFonts w:ascii="Tahoma" w:hAnsi="Tahoma" w:cs="Tahoma"/>
                <w:sz w:val="22"/>
                <w:szCs w:val="22"/>
              </w:rPr>
              <w:t>estaw oświetlenia, oświetlenie robocze - 360 stopni , 16 halogenów plus światło błyskowe (kogut).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8794" w:type="dxa"/>
          </w:tcPr>
          <w:p w:rsidR="00CC40BA" w:rsidRPr="0003342C" w:rsidRDefault="00CC40BA" w:rsidP="0003342C">
            <w:pPr>
              <w:tabs>
                <w:tab w:val="left" w:pos="993"/>
              </w:tabs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Wyposażona w radio CD i lusterka szerokokątne regulowane elektrycznie</w:t>
            </w:r>
            <w:r w:rsidR="00866DC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8794" w:type="dxa"/>
          </w:tcPr>
          <w:p w:rsidR="00CC40BA" w:rsidRPr="0003342C" w:rsidRDefault="00CC40BA" w:rsidP="0003342C">
            <w:pPr>
              <w:tabs>
                <w:tab w:val="left" w:pos="993"/>
              </w:tabs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Odległość serwisu do 80 km.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8794" w:type="dxa"/>
          </w:tcPr>
          <w:p w:rsidR="00CC40BA" w:rsidRPr="000C088D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 xml:space="preserve">Producent ciągnika lub dostawca zapewnia osprzęt i oprogramowanie do systemu </w:t>
            </w:r>
            <w:proofErr w:type="spellStart"/>
            <w:r w:rsidRPr="000C088D">
              <w:rPr>
                <w:rFonts w:ascii="Tahoma" w:hAnsi="Tahoma" w:cs="Tahoma"/>
                <w:sz w:val="22"/>
                <w:szCs w:val="22"/>
              </w:rPr>
              <w:t>telematycznego</w:t>
            </w:r>
            <w:proofErr w:type="spellEnd"/>
            <w:r w:rsidR="00866DCA">
              <w:rPr>
                <w:rFonts w:ascii="Tahoma" w:hAnsi="Tahoma" w:cs="Tahoma"/>
                <w:sz w:val="22"/>
                <w:szCs w:val="22"/>
              </w:rPr>
              <w:t xml:space="preserve"> w języku polskim.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8794" w:type="dxa"/>
          </w:tcPr>
          <w:p w:rsidR="00CC40BA" w:rsidRPr="0003342C" w:rsidRDefault="00CC40B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Wykonawca dostarczy przedmiot zamówienia na własny koszt do ZS CKR w Sichowie Dużym.</w:t>
            </w:r>
            <w:r w:rsidR="00033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88D">
              <w:rPr>
                <w:rFonts w:ascii="Tahoma" w:hAnsi="Tahoma" w:cs="Tahoma"/>
                <w:sz w:val="22"/>
                <w:szCs w:val="22"/>
              </w:rPr>
              <w:t>O terminie dostawy Wykonawca powiadomi Zamawiającego w terminie trzech dni przed dostawą.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8794" w:type="dxa"/>
          </w:tcPr>
          <w:p w:rsidR="00CC40BA" w:rsidRPr="0003342C" w:rsidRDefault="00CC40BA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Wykonawca zapewni bezpłatne uruchomienie, sprawdzenie (ewentualna regulację po uruchomieniu) oraz przeprowadzi szkolenie w zakresie poprawnej pracy, konserwacji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0C088D">
              <w:rPr>
                <w:rFonts w:ascii="Tahoma" w:hAnsi="Tahoma" w:cs="Tahoma"/>
                <w:sz w:val="22"/>
                <w:szCs w:val="22"/>
              </w:rPr>
              <w:t>i bezpiecznej obsługi sprzętu.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8794" w:type="dxa"/>
          </w:tcPr>
          <w:p w:rsidR="00CC40BA" w:rsidRPr="000C088D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Wykonawca, który nie jest producentem winien być autoryzowanym przedstawicielem producenta ciągników i posiadać serwis zapewniający naprawy gwarancyjne</w:t>
            </w:r>
            <w:r w:rsidR="0003342C">
              <w:rPr>
                <w:rFonts w:ascii="Tahoma" w:hAnsi="Tahoma" w:cs="Tahoma"/>
                <w:sz w:val="22"/>
                <w:szCs w:val="22"/>
              </w:rPr>
              <w:br/>
            </w:r>
            <w:r w:rsidRPr="000C088D">
              <w:rPr>
                <w:rFonts w:ascii="Tahoma" w:hAnsi="Tahoma" w:cs="Tahoma"/>
                <w:sz w:val="22"/>
                <w:szCs w:val="22"/>
              </w:rPr>
              <w:t>i pogwarancyjne.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8794" w:type="dxa"/>
          </w:tcPr>
          <w:p w:rsidR="00CC40BA" w:rsidRPr="000C088D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Wykonawca będzie wykonywał pełną, obsługę serwisową w okresie trwania gwarancji zgodnie</w:t>
            </w:r>
            <w:r w:rsidR="00033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88D">
              <w:rPr>
                <w:rFonts w:ascii="Tahoma" w:hAnsi="Tahoma" w:cs="Tahoma"/>
                <w:sz w:val="22"/>
                <w:szCs w:val="22"/>
              </w:rPr>
              <w:t>z zaleceniami producenta i zakresem szczegółowo opisanym w karcie gwarancyjnej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8794" w:type="dxa"/>
          </w:tcPr>
          <w:p w:rsidR="00CC40BA" w:rsidRPr="000C088D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 przypadku serwisowania pojazdu w punkcie serwisowym Wykonawcy, Wykonawca ponosi całkowity koszt związany z transportem pojazdu do punktu serwisowego</w:t>
            </w:r>
            <w:r w:rsidR="0003342C">
              <w:rPr>
                <w:rFonts w:ascii="Tahoma" w:hAnsi="Tahoma" w:cs="Tahoma"/>
                <w:sz w:val="22"/>
                <w:szCs w:val="22"/>
              </w:rPr>
              <w:br/>
            </w:r>
            <w:r w:rsidRPr="000C088D">
              <w:rPr>
                <w:rFonts w:ascii="Tahoma" w:hAnsi="Tahoma" w:cs="Tahoma"/>
                <w:sz w:val="22"/>
                <w:szCs w:val="22"/>
              </w:rPr>
              <w:t>i naprawy w trakcie trwania gwarancji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0BA" w:rsidTr="00FB793D">
        <w:tc>
          <w:tcPr>
            <w:tcW w:w="562" w:type="dxa"/>
          </w:tcPr>
          <w:p w:rsidR="00CC40BA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8794" w:type="dxa"/>
          </w:tcPr>
          <w:p w:rsidR="00CC40BA" w:rsidRPr="0003342C" w:rsidRDefault="00AA45A0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Pojazd nie może posiadać napisów reklamowych czy też oznaczenia innej firmy,</w:t>
            </w:r>
            <w:r w:rsidR="0003342C">
              <w:rPr>
                <w:rFonts w:ascii="Tahoma" w:hAnsi="Tahoma" w:cs="Tahoma"/>
                <w:sz w:val="22"/>
                <w:szCs w:val="22"/>
              </w:rPr>
              <w:br/>
            </w:r>
            <w:r w:rsidRPr="000C088D">
              <w:rPr>
                <w:rFonts w:ascii="Tahoma" w:hAnsi="Tahoma" w:cs="Tahoma"/>
                <w:sz w:val="22"/>
                <w:szCs w:val="22"/>
              </w:rPr>
              <w:t>z wyłączeniem oznaczeń producenta pojazdu.</w:t>
            </w:r>
          </w:p>
        </w:tc>
        <w:tc>
          <w:tcPr>
            <w:tcW w:w="1271" w:type="dxa"/>
          </w:tcPr>
          <w:p w:rsidR="00CC40BA" w:rsidRDefault="00CC40BA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03342C">
        <w:tc>
          <w:tcPr>
            <w:tcW w:w="10627" w:type="dxa"/>
            <w:gridSpan w:val="3"/>
            <w:shd w:val="clear" w:color="auto" w:fill="D9D9D9" w:themeFill="background1" w:themeFillShade="D9"/>
          </w:tcPr>
          <w:p w:rsidR="00AA45A0" w:rsidRPr="008C2EB4" w:rsidRDefault="00AA45A0" w:rsidP="0003342C">
            <w:pPr>
              <w:spacing w:line="360" w:lineRule="auto"/>
              <w:ind w:left="56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088D">
              <w:rPr>
                <w:rFonts w:ascii="Tahoma" w:hAnsi="Tahoma" w:cs="Tahoma"/>
                <w:sz w:val="22"/>
                <w:szCs w:val="22"/>
              </w:rPr>
              <w:t>Wraz z ciągnikiem Wykonawca dostarczy następujące dokumenty:</w:t>
            </w:r>
          </w:p>
          <w:p w:rsidR="00AA45A0" w:rsidRDefault="00AA45A0" w:rsidP="0003342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8794" w:type="dxa"/>
          </w:tcPr>
          <w:p w:rsidR="00AA45A0" w:rsidRPr="000C088D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Ś</w:t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>wiadectwo homologacji na terenie RP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8794" w:type="dxa"/>
          </w:tcPr>
          <w:p w:rsidR="00AA45A0" w:rsidRPr="0003342C" w:rsidRDefault="0003342C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>okumenty gwarancyjne,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8794" w:type="dxa"/>
          </w:tcPr>
          <w:p w:rsidR="00AA45A0" w:rsidRPr="000C088D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</w:t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 xml:space="preserve">abryczna instrukcja obsługi ciągnika w języku polskim – 5 egz. oraz wersja elektroniczna, 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8794" w:type="dxa"/>
          </w:tcPr>
          <w:p w:rsidR="00AA45A0" w:rsidRPr="000C088D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>omplety kluczy w liczbie dostarczonej przez producenta</w:t>
            </w:r>
            <w:r w:rsidR="00AA45A0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8794" w:type="dxa"/>
          </w:tcPr>
          <w:p w:rsidR="00AA45A0" w:rsidRPr="0003342C" w:rsidRDefault="0003342C" w:rsidP="0003342C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>ertyfikat znaku bezpieczeństwa, deklaracja zgodności lub certyfikat zgodności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AA45A0" w:rsidRPr="000C088D">
              <w:rPr>
                <w:rFonts w:ascii="Tahoma" w:hAnsi="Tahoma" w:cs="Tahoma"/>
                <w:sz w:val="22"/>
                <w:szCs w:val="22"/>
              </w:rPr>
              <w:t>z Polska Normą,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5A0" w:rsidTr="00FB793D">
        <w:tc>
          <w:tcPr>
            <w:tcW w:w="562" w:type="dxa"/>
          </w:tcPr>
          <w:p w:rsidR="00AA45A0" w:rsidRDefault="00B251C5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8794" w:type="dxa"/>
          </w:tcPr>
          <w:p w:rsidR="00AA45A0" w:rsidRPr="000C088D" w:rsidRDefault="0003342C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AA45A0" w:rsidRPr="008C2EB4">
              <w:rPr>
                <w:rFonts w:ascii="Tahoma" w:hAnsi="Tahoma" w:cs="Tahoma"/>
                <w:sz w:val="22"/>
                <w:szCs w:val="22"/>
              </w:rPr>
              <w:t>siążkę serwisowa w języku polskim</w:t>
            </w:r>
          </w:p>
        </w:tc>
        <w:tc>
          <w:tcPr>
            <w:tcW w:w="1271" w:type="dxa"/>
          </w:tcPr>
          <w:p w:rsidR="00AA45A0" w:rsidRDefault="00AA45A0" w:rsidP="0003342C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04D92" w:rsidRPr="005E04A7" w:rsidRDefault="00F04D92" w:rsidP="0003342C">
      <w:pPr>
        <w:jc w:val="both"/>
        <w:rPr>
          <w:rFonts w:ascii="Tahoma" w:hAnsi="Tahoma" w:cs="Tahoma"/>
          <w:b/>
          <w:sz w:val="22"/>
          <w:szCs w:val="22"/>
        </w:rPr>
      </w:pPr>
    </w:p>
    <w:p w:rsidR="00F04D92" w:rsidRPr="008C2EB4" w:rsidRDefault="00F04D92" w:rsidP="00F04D92">
      <w:pPr>
        <w:numPr>
          <w:ilvl w:val="2"/>
          <w:numId w:val="1"/>
        </w:numPr>
        <w:tabs>
          <w:tab w:val="clear" w:pos="1800"/>
          <w:tab w:val="num" w:pos="567"/>
        </w:tabs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0C088D">
        <w:rPr>
          <w:rFonts w:ascii="Tahoma" w:hAnsi="Tahoma" w:cs="Tahoma"/>
          <w:sz w:val="22"/>
          <w:szCs w:val="22"/>
        </w:rPr>
        <w:t>Dostarczony pojazd powinien być w pełni sprawny i będzie odpowiadać standardom jakościowym i technicznym wynikającym z funkcji i przeznaczenia, zgodnie ze specyfikacją istotnych warunków zamówienia oraz powinien być wolny od wad prawnych i fizycznych.</w:t>
      </w:r>
    </w:p>
    <w:sectPr w:rsidR="00F04D92" w:rsidRPr="008C2EB4" w:rsidSect="007E199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62" w:rsidRDefault="00500B62" w:rsidP="00072DC4">
      <w:r>
        <w:separator/>
      </w:r>
    </w:p>
  </w:endnote>
  <w:endnote w:type="continuationSeparator" w:id="0">
    <w:p w:rsidR="00500B62" w:rsidRDefault="00500B62" w:rsidP="000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62" w:rsidRDefault="00500B62" w:rsidP="00072DC4">
      <w:r>
        <w:separator/>
      </w:r>
    </w:p>
  </w:footnote>
  <w:footnote w:type="continuationSeparator" w:id="0">
    <w:p w:rsidR="00500B62" w:rsidRDefault="00500B62" w:rsidP="0007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C4" w:rsidRPr="00072DC4" w:rsidRDefault="00072DC4">
    <w:pPr>
      <w:pStyle w:val="Nagwek"/>
      <w:rPr>
        <w:rFonts w:ascii="Arial Narrow" w:hAnsi="Arial Narrow"/>
      </w:rPr>
    </w:pPr>
    <w:r>
      <w:rPr>
        <w:rFonts w:ascii="Arial Narrow" w:hAnsi="Arial Narrow"/>
      </w:rPr>
      <w:tab/>
    </w:r>
    <w:r w:rsidRPr="00072DC4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4D9"/>
    <w:multiLevelType w:val="hybridMultilevel"/>
    <w:tmpl w:val="AF2A91E0"/>
    <w:lvl w:ilvl="0" w:tplc="807EDCB6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color w:val="auto"/>
      </w:rPr>
    </w:lvl>
    <w:lvl w:ilvl="1" w:tplc="883866B4">
      <w:start w:val="3"/>
      <w:numFmt w:val="upperRoman"/>
      <w:lvlText w:val="%2."/>
      <w:lvlJc w:val="right"/>
      <w:pPr>
        <w:tabs>
          <w:tab w:val="num" w:pos="1040"/>
        </w:tabs>
        <w:ind w:left="1040" w:hanging="180"/>
      </w:pPr>
      <w:rPr>
        <w:rFonts w:hint="default"/>
      </w:rPr>
    </w:lvl>
    <w:lvl w:ilvl="2" w:tplc="86ACFDAC">
      <w:start w:val="1"/>
      <w:numFmt w:val="decimal"/>
      <w:lvlText w:val="%3)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/>
      </w:rPr>
    </w:lvl>
    <w:lvl w:ilvl="3" w:tplc="EA4A9B74">
      <w:start w:val="1"/>
      <w:numFmt w:val="lowerLetter"/>
      <w:lvlText w:val="%4)"/>
      <w:lvlJc w:val="left"/>
      <w:pPr>
        <w:tabs>
          <w:tab w:val="num" w:pos="2660"/>
        </w:tabs>
        <w:ind w:left="26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 w15:restartNumberingAfterBreak="0">
    <w:nsid w:val="58410762"/>
    <w:multiLevelType w:val="hybridMultilevel"/>
    <w:tmpl w:val="2A927D40"/>
    <w:lvl w:ilvl="0" w:tplc="F1840D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/>
        <w:color w:val="auto"/>
        <w:sz w:val="22"/>
        <w:szCs w:val="22"/>
      </w:rPr>
    </w:lvl>
    <w:lvl w:ilvl="1" w:tplc="96888A12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A5145BCE">
      <w:start w:val="1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73170EC8"/>
    <w:multiLevelType w:val="hybridMultilevel"/>
    <w:tmpl w:val="4BFA07D6"/>
    <w:lvl w:ilvl="0" w:tplc="625CD0B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39"/>
    <w:rsid w:val="0003342C"/>
    <w:rsid w:val="00072DC4"/>
    <w:rsid w:val="00076BFD"/>
    <w:rsid w:val="001F2C6C"/>
    <w:rsid w:val="002C1489"/>
    <w:rsid w:val="002D1044"/>
    <w:rsid w:val="004979B4"/>
    <w:rsid w:val="004E13D4"/>
    <w:rsid w:val="004E468F"/>
    <w:rsid w:val="00500B62"/>
    <w:rsid w:val="00567FC1"/>
    <w:rsid w:val="00663E39"/>
    <w:rsid w:val="007E199A"/>
    <w:rsid w:val="008255D7"/>
    <w:rsid w:val="00866DCA"/>
    <w:rsid w:val="00A96651"/>
    <w:rsid w:val="00AA45A0"/>
    <w:rsid w:val="00B251C5"/>
    <w:rsid w:val="00B66798"/>
    <w:rsid w:val="00C402BB"/>
    <w:rsid w:val="00CC40BA"/>
    <w:rsid w:val="00F04D92"/>
    <w:rsid w:val="00F4698D"/>
    <w:rsid w:val="00FB793D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75433E-DC48-4CC5-A9DB-2A1C960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2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D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DC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2B8A-E3DE-4129-BB79-7BBAD083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15</cp:revision>
  <cp:lastPrinted>2018-10-30T11:03:00Z</cp:lastPrinted>
  <dcterms:created xsi:type="dcterms:W3CDTF">2018-10-30T09:34:00Z</dcterms:created>
  <dcterms:modified xsi:type="dcterms:W3CDTF">2018-11-05T13:34:00Z</dcterms:modified>
</cp:coreProperties>
</file>