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9F" w:rsidRPr="00D33A9F" w:rsidRDefault="00D33A9F" w:rsidP="00D33A9F">
      <w:pPr>
        <w:pStyle w:val="NormalnyWeb"/>
        <w:jc w:val="center"/>
        <w:rPr>
          <w:sz w:val="22"/>
          <w:szCs w:val="22"/>
        </w:rPr>
      </w:pPr>
      <w:r w:rsidRPr="00D33A9F">
        <w:rPr>
          <w:rStyle w:val="Pogrubienie"/>
          <w:sz w:val="22"/>
          <w:szCs w:val="22"/>
        </w:rPr>
        <w:t>KLAUZULA INFORMACYJNA DLA RODZICÓW/PRAWNYCH OPIEKUNÓW UCZNIÓW                W ZESPOLE SZKÓŁ TECHNICZNYCH  I OGÓLNOKSZTAŁCĄCYCH W SKOCZOWIE</w:t>
      </w:r>
    </w:p>
    <w:p w:rsidR="00D33A9F" w:rsidRPr="00D33A9F" w:rsidRDefault="00D33A9F" w:rsidP="00D33A9F">
      <w:pPr>
        <w:pStyle w:val="NormalnyWeb"/>
        <w:jc w:val="both"/>
        <w:rPr>
          <w:rStyle w:val="Pogrubienie"/>
          <w:b w:val="0"/>
          <w:color w:val="000000"/>
          <w:sz w:val="22"/>
          <w:szCs w:val="22"/>
        </w:rPr>
      </w:pPr>
    </w:p>
    <w:p w:rsidR="00D33A9F" w:rsidRPr="00D33A9F" w:rsidRDefault="00D33A9F" w:rsidP="00D33A9F">
      <w:pPr>
        <w:pStyle w:val="NormalnyWeb"/>
        <w:jc w:val="both"/>
        <w:rPr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>Zgodnie z art. 13 ust. 1 i ust. 2 ogólnego rozporządzenia o ochronie danych osobowych z dnia 27 kwietnia 2016r. (Dz. Urz. UE L 119 z 04.05.2016) informuję, iż:</w:t>
      </w:r>
    </w:p>
    <w:p w:rsidR="00D33A9F" w:rsidRPr="00D33A9F" w:rsidRDefault="00D33A9F" w:rsidP="00D33A9F">
      <w:pPr>
        <w:pStyle w:val="NormalnyWeb"/>
        <w:jc w:val="both"/>
        <w:rPr>
          <w:rStyle w:val="Pogrubienie"/>
          <w:b w:val="0"/>
          <w:color w:val="000000"/>
          <w:sz w:val="22"/>
          <w:szCs w:val="22"/>
        </w:rPr>
      </w:pPr>
    </w:p>
    <w:p w:rsidR="00D33A9F" w:rsidRPr="00D33A9F" w:rsidRDefault="00D33A9F" w:rsidP="00D33A9F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Administratorem danych osobowych uczniów i jego rodziców/prawnych opiekunów jest Zespół Szkół Technicznych i Ogólnokształcących w Skoczowie,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adres: 43-430 Skoczów, ul. Górecka 65, tel.: 334792225,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e-mail: sekretariat@zstio-skoczow.pl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-  reprezentowany przez dyrektora Tadeusza </w:t>
      </w:r>
      <w:proofErr w:type="spellStart"/>
      <w:r w:rsidRPr="00D33A9F">
        <w:rPr>
          <w:rStyle w:val="Pogrubienie"/>
          <w:b w:val="0"/>
          <w:color w:val="000000"/>
          <w:sz w:val="22"/>
          <w:szCs w:val="22"/>
        </w:rPr>
        <w:t>Gasia</w:t>
      </w:r>
      <w:proofErr w:type="spellEnd"/>
      <w:r w:rsidRPr="00D33A9F">
        <w:rPr>
          <w:rStyle w:val="Pogrubienie"/>
          <w:b w:val="0"/>
          <w:color w:val="000000"/>
          <w:sz w:val="22"/>
          <w:szCs w:val="22"/>
        </w:rPr>
        <w:t>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Inspektorem ochrony danych jest: </w:t>
      </w:r>
      <w:r w:rsidRPr="00D33A9F">
        <w:rPr>
          <w:rStyle w:val="Pogrubienie"/>
          <w:b w:val="0"/>
          <w:color w:val="5F5F5F"/>
          <w:sz w:val="22"/>
          <w:szCs w:val="22"/>
        </w:rPr>
        <w:br/>
      </w:r>
      <w:r w:rsidRPr="00D33A9F">
        <w:rPr>
          <w:rStyle w:val="Pogrubienie"/>
          <w:b w:val="0"/>
          <w:color w:val="000000"/>
          <w:sz w:val="22"/>
          <w:szCs w:val="22"/>
        </w:rPr>
        <w:t xml:space="preserve">Marek </w:t>
      </w:r>
      <w:proofErr w:type="spellStart"/>
      <w:r w:rsidRPr="00D33A9F">
        <w:rPr>
          <w:rStyle w:val="Pogrubienie"/>
          <w:b w:val="0"/>
          <w:color w:val="000000"/>
          <w:sz w:val="22"/>
          <w:szCs w:val="22"/>
        </w:rPr>
        <w:t>Wantulok</w:t>
      </w:r>
      <w:proofErr w:type="spellEnd"/>
      <w:r w:rsidRPr="00D33A9F">
        <w:rPr>
          <w:rStyle w:val="Pogrubienie"/>
          <w:b w:val="0"/>
          <w:color w:val="000000"/>
          <w:sz w:val="22"/>
          <w:szCs w:val="22"/>
        </w:rPr>
        <w:t xml:space="preserve">, e-mail: </w:t>
      </w:r>
      <w:r w:rsidRPr="00D33A9F">
        <w:rPr>
          <w:sz w:val="22"/>
          <w:szCs w:val="22"/>
        </w:rPr>
        <w:t>IODO@zstio-skoczow.pl, tel.: 33 8150021</w:t>
      </w:r>
      <w:r w:rsidRPr="00D33A9F">
        <w:rPr>
          <w:rStyle w:val="Pogrubienie"/>
          <w:b w:val="0"/>
          <w:color w:val="000000"/>
          <w:sz w:val="22"/>
          <w:szCs w:val="22"/>
        </w:rPr>
        <w:t>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rPr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>Dane osobowe przetwarzane są w następujących celach:</w:t>
      </w:r>
    </w:p>
    <w:p w:rsidR="00D33A9F" w:rsidRPr="00D33A9F" w:rsidRDefault="00D33A9F" w:rsidP="00D33A9F">
      <w:pPr>
        <w:pStyle w:val="NormalnyWeb"/>
        <w:numPr>
          <w:ilvl w:val="1"/>
          <w:numId w:val="2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dane osobowe ucznia wraz z powiązanymi z nim danymi rodzica/prawnego opiekuna w celu realizacji zadań dydaktycznych, wychowawczych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i opiekuńczych, zgodnie z: Ustawą z dnia 7 września 1991 r. o systemie </w:t>
      </w:r>
      <w:proofErr w:type="spellStart"/>
      <w:r w:rsidRPr="00D33A9F">
        <w:rPr>
          <w:rStyle w:val="Pogrubienie"/>
          <w:b w:val="0"/>
          <w:color w:val="000000"/>
          <w:sz w:val="22"/>
          <w:szCs w:val="22"/>
        </w:rPr>
        <w:t>oświaty</w:t>
      </w:r>
      <w:proofErr w:type="spellEnd"/>
      <w:r w:rsidRPr="00D33A9F">
        <w:rPr>
          <w:rStyle w:val="Pogrubienie"/>
          <w:b w:val="0"/>
          <w:color w:val="000000"/>
          <w:sz w:val="22"/>
          <w:szCs w:val="22"/>
        </w:rPr>
        <w:t>, Ustawą z dnia 14 grudnia 2016 r. - Prawo oświatowe, Ustawą z dnia 10 maja 2018 r. o ochronie danych osobowych oraz na podstawie art. 6 ust. 1 lit. c ogólnego rozporządzenia o ochronie danych osobowych z dnia 27 kwietnia 2016 r. – RODO,</w:t>
      </w:r>
    </w:p>
    <w:p w:rsidR="00D33A9F" w:rsidRPr="00D33A9F" w:rsidRDefault="00D33A9F" w:rsidP="00D33A9F">
      <w:pPr>
        <w:pStyle w:val="NormalnyWeb"/>
        <w:numPr>
          <w:ilvl w:val="1"/>
          <w:numId w:val="2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>dane osobowe ucznia związane z udziałem uczniów w konkursach i zawodach sportowych organizowanych w szkole i poza nią na podstawie podpisanej zgody, zgodnie z art. 6 ust. 1 lit. a ogólnego rozporządzenia o ochronie danych osobowych z dnia 27 kwietnia 2016r. – RODO,</w:t>
      </w:r>
    </w:p>
    <w:p w:rsidR="00D33A9F" w:rsidRPr="00D33A9F" w:rsidRDefault="00D33A9F" w:rsidP="00D33A9F">
      <w:pPr>
        <w:pStyle w:val="NormalnyWeb"/>
        <w:numPr>
          <w:ilvl w:val="1"/>
          <w:numId w:val="2"/>
        </w:numPr>
        <w:jc w:val="both"/>
        <w:rPr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wizerunek oraz osiągnięcia ucznia w celu publikacji w materiałach publikowanych lub autoryzowanych przez szkołę w prasie lokalnej, telewizji oraz na stronie internetowej szkoły na podstawie podpisanej zgody, zgodnie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z art. 6 ust. 1 lit. a ogólnego rozporządzenia o ochronie danych osobowych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>z dnia 27 kwietnia 2016r. – RODO.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– Powiat Cieszyński, ubezpieczyciel na podstawie wniosku zgłoszenia szkody, firma </w:t>
      </w:r>
      <w:proofErr w:type="spellStart"/>
      <w:r w:rsidRPr="00D33A9F">
        <w:rPr>
          <w:rStyle w:val="Pogrubienie"/>
          <w:b w:val="0"/>
          <w:color w:val="000000"/>
          <w:sz w:val="22"/>
          <w:szCs w:val="22"/>
        </w:rPr>
        <w:t>Vulcan</w:t>
      </w:r>
      <w:proofErr w:type="spellEnd"/>
      <w:r w:rsidRPr="00D33A9F">
        <w:rPr>
          <w:rStyle w:val="Pogrubienie"/>
          <w:b w:val="0"/>
          <w:color w:val="000000"/>
          <w:sz w:val="22"/>
          <w:szCs w:val="22"/>
        </w:rPr>
        <w:t xml:space="preserve"> na podstawie umowy powierzenia danych i inne na wniosek np. sąd, MOPS.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>Dane osobowe ucznia i jego rodziców/prawnych opiekunów nie będą przekazywane do państwa trzeciego/organizacji międzynarodowej poza obszar działania RODO.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Przekazane dane osobowe będą przechowywane w różnych okresach czasu w oparciu o Instrukcję Kancelaryjną na podstawie: Ustawy z dnia 14 lipca 1983 r. o narodowym zasobie archiwalnym i archiwach oraz Rozporządzenia Ministra Kultury z dnia 16 września 2002 r. w sprawie postępowania z dokumentacją, zasad jej klasyfikowania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>i kwalifikowania oraz zasad i trybu przekazywania materiałów archiwalnych do archiwów państwowych.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Rodzice uczniów/pełnoletni uczniowie - mają prawo dostępu do treści danych dziecka/swoich danych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 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Rodzice uczniów/pełnoletni uczniowie - mają prawo wniesienia skargi do organu nadzorczego - </w:t>
      </w:r>
      <w:r w:rsidRPr="00D33A9F">
        <w:rPr>
          <w:sz w:val="22"/>
          <w:szCs w:val="22"/>
        </w:rPr>
        <w:t>Prezes Urzędu Ochrony Danych Osobowych (</w:t>
      </w:r>
      <w:r w:rsidRPr="00D33A9F">
        <w:rPr>
          <w:rStyle w:val="Pogrubienie"/>
          <w:b w:val="0"/>
          <w:color w:val="000000"/>
          <w:sz w:val="22"/>
          <w:szCs w:val="22"/>
        </w:rPr>
        <w:t>www.uodo.gov.pl), gdy uznają, iż przetwarzanie danych osobowych dotyczących ucznia i jego rodziców narusza przepisy ogólnego rozporządzenia o ochronie danych osobowych z dnia 27 kwietnia 2016 r. 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Udostępnienie danych osobowych wymienionych w pkt. 3a jest wymogiem ustawowym. Podanie danych wymienionych w punktach 3b, 3c -  wymaga pisemnej zgody, a konsekwencja braku zgody lub jej niewyrażenia skutkuje: brakiem publikacji osiągnięć ucznia, zakazem udziału w konkursach i zawodach sportowych. </w:t>
      </w:r>
    </w:p>
    <w:p w:rsidR="00D33A9F" w:rsidRPr="00D33A9F" w:rsidRDefault="00D33A9F" w:rsidP="00D33A9F">
      <w:pPr>
        <w:pStyle w:val="NormalnyWeb"/>
        <w:numPr>
          <w:ilvl w:val="0"/>
          <w:numId w:val="1"/>
        </w:numPr>
        <w:jc w:val="both"/>
        <w:rPr>
          <w:color w:val="5F5F5F"/>
          <w:sz w:val="22"/>
          <w:szCs w:val="22"/>
        </w:rPr>
      </w:pPr>
      <w:r w:rsidRPr="00D33A9F">
        <w:rPr>
          <w:rStyle w:val="Pogrubienie"/>
          <w:b w:val="0"/>
          <w:color w:val="000000"/>
          <w:sz w:val="22"/>
          <w:szCs w:val="22"/>
        </w:rPr>
        <w:t xml:space="preserve">Przekazane dane nie będą przetwarzane w sposób zautomatyzowany w tym również </w:t>
      </w:r>
      <w:r w:rsidRPr="00D33A9F">
        <w:rPr>
          <w:rStyle w:val="Pogrubienie"/>
          <w:b w:val="0"/>
          <w:color w:val="000000"/>
          <w:sz w:val="22"/>
          <w:szCs w:val="22"/>
        </w:rPr>
        <w:br/>
        <w:t xml:space="preserve">w formie profilowania. </w:t>
      </w:r>
    </w:p>
    <w:p w:rsidR="00CE221E" w:rsidRPr="00D33A9F" w:rsidRDefault="00CE221E">
      <w:pPr>
        <w:rPr>
          <w:rFonts w:cs="Times New Roman"/>
        </w:rPr>
      </w:pPr>
    </w:p>
    <w:sectPr w:rsidR="00CE221E" w:rsidRPr="00D33A9F" w:rsidSect="00D33A9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82F"/>
    <w:multiLevelType w:val="hybridMultilevel"/>
    <w:tmpl w:val="5BB8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83C"/>
    <w:multiLevelType w:val="hybridMultilevel"/>
    <w:tmpl w:val="09847238"/>
    <w:lvl w:ilvl="0" w:tplc="32AA12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9018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A9F"/>
    <w:rsid w:val="00227F66"/>
    <w:rsid w:val="00694F58"/>
    <w:rsid w:val="00CE221E"/>
    <w:rsid w:val="00D33A9F"/>
    <w:rsid w:val="00DB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3A9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3A9F"/>
    <w:pPr>
      <w:ind w:left="0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2</cp:revision>
  <dcterms:created xsi:type="dcterms:W3CDTF">2018-06-28T08:46:00Z</dcterms:created>
  <dcterms:modified xsi:type="dcterms:W3CDTF">2018-06-28T08:47:00Z</dcterms:modified>
</cp:coreProperties>
</file>