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606C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 8/2008</w:t>
      </w:r>
    </w:p>
    <w:p w:rsidR="00000000" w:rsidRDefault="000539C8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Dyrektora Zespołu Szkół w Łubnie</w:t>
      </w:r>
    </w:p>
    <w:p w:rsidR="00000000" w:rsidRDefault="00A4606C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07 sierpnia 2008 r.</w:t>
      </w:r>
    </w:p>
    <w:p w:rsidR="00000000" w:rsidRDefault="000539C8">
      <w:pPr>
        <w:autoSpaceDE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procedur kontroli gospodarowania mieniem </w:t>
      </w: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Na podstawie art. 47 ust. 1 ustawy z dnia 30 czerwca 2005 r. o finansach  publicznych (Dz U Nr 249, poz.2104 ze zmian</w:t>
      </w:r>
      <w:r>
        <w:rPr>
          <w:rFonts w:ascii="Arial" w:hAnsi="Arial" w:cs="Arial"/>
          <w:sz w:val="20"/>
          <w:szCs w:val="26"/>
        </w:rPr>
        <w:t>ami) zarządzam, co następuje:</w:t>
      </w:r>
    </w:p>
    <w:p w:rsidR="00000000" w:rsidRDefault="000539C8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 </w:t>
      </w:r>
      <w:r>
        <w:rPr>
          <w:rFonts w:ascii="Arial" w:hAnsi="Arial" w:cs="Arial"/>
          <w:b/>
          <w:bCs/>
          <w:sz w:val="20"/>
          <w:szCs w:val="26"/>
        </w:rPr>
        <w:t>§ 1</w:t>
      </w:r>
    </w:p>
    <w:p w:rsidR="00000000" w:rsidRDefault="000539C8">
      <w:pPr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Kontrola w zakresie gospodarowania mieniem obejmuje:</w:t>
      </w:r>
    </w:p>
    <w:p w:rsidR="00000000" w:rsidRDefault="000539C8">
      <w:pPr>
        <w:numPr>
          <w:ilvl w:val="0"/>
          <w:numId w:val="1"/>
        </w:numPr>
        <w:tabs>
          <w:tab w:val="left" w:pos="1068"/>
        </w:tabs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sprawdzenie stosowanych zabezpieczeń typu: zamki, drzwi, kraty, dokonywane jest na bieżąco</w:t>
      </w:r>
      <w:r>
        <w:rPr>
          <w:rFonts w:ascii="Arial" w:hAnsi="Arial" w:cs="Arial"/>
          <w:bCs/>
          <w:color w:val="0000FF"/>
          <w:sz w:val="20"/>
          <w:szCs w:val="26"/>
        </w:rPr>
        <w:t xml:space="preserve"> </w:t>
      </w:r>
      <w:r>
        <w:rPr>
          <w:rFonts w:ascii="Arial" w:hAnsi="Arial" w:cs="Arial"/>
          <w:bCs/>
          <w:sz w:val="20"/>
          <w:szCs w:val="26"/>
        </w:rPr>
        <w:t xml:space="preserve">przez </w:t>
      </w:r>
      <w:r>
        <w:rPr>
          <w:rFonts w:ascii="Arial" w:hAnsi="Arial" w:cs="Arial"/>
          <w:bCs/>
          <w:color w:val="0000FF"/>
          <w:sz w:val="20"/>
          <w:szCs w:val="26"/>
        </w:rPr>
        <w:t>palacza - konserwatora</w:t>
      </w:r>
    </w:p>
    <w:p w:rsidR="00000000" w:rsidRDefault="000539C8">
      <w:pPr>
        <w:numPr>
          <w:ilvl w:val="0"/>
          <w:numId w:val="1"/>
        </w:numPr>
        <w:tabs>
          <w:tab w:val="left" w:pos="1068"/>
        </w:tabs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sprawdzenie sposobu ubezpieczenia mienia i mająt</w:t>
      </w:r>
      <w:r>
        <w:rPr>
          <w:rFonts w:ascii="Arial" w:hAnsi="Arial" w:cs="Arial"/>
          <w:bCs/>
          <w:sz w:val="20"/>
          <w:szCs w:val="26"/>
        </w:rPr>
        <w:t xml:space="preserve">ku, dokonywane jest najpóźniej w terminie 7 dni po zawarciu umowy ubezpieczenia </w:t>
      </w:r>
      <w:r>
        <w:rPr>
          <w:rFonts w:ascii="Arial" w:hAnsi="Arial" w:cs="Arial"/>
          <w:bCs/>
          <w:color w:val="0000FF"/>
          <w:sz w:val="20"/>
          <w:szCs w:val="26"/>
        </w:rPr>
        <w:t>przez Gł. Księgowego, a w razie nieobecności jest zastępowany przez wyznaczonego pracownika</w:t>
      </w:r>
    </w:p>
    <w:p w:rsidR="00000000" w:rsidRDefault="000539C8">
      <w:pPr>
        <w:numPr>
          <w:ilvl w:val="0"/>
          <w:numId w:val="1"/>
        </w:numPr>
        <w:tabs>
          <w:tab w:val="left" w:pos="1068"/>
        </w:tabs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sprawdzenia czy osoby odpowiedzialne posiadają stosowne oświadczenie o odpowiedzialn</w:t>
      </w:r>
      <w:r>
        <w:rPr>
          <w:rFonts w:ascii="Arial" w:hAnsi="Arial" w:cs="Arial"/>
          <w:bCs/>
          <w:sz w:val="20"/>
          <w:szCs w:val="26"/>
        </w:rPr>
        <w:t>ości materialnej, dokonywane jest na bieżąco</w:t>
      </w:r>
      <w:r>
        <w:rPr>
          <w:rFonts w:ascii="Arial" w:hAnsi="Arial" w:cs="Arial"/>
          <w:bCs/>
          <w:color w:val="0000FF"/>
          <w:sz w:val="20"/>
          <w:szCs w:val="26"/>
        </w:rPr>
        <w:t xml:space="preserve"> przez Sekretarza Szkoły</w:t>
      </w:r>
    </w:p>
    <w:p w:rsidR="00000000" w:rsidRDefault="000539C8">
      <w:pPr>
        <w:numPr>
          <w:ilvl w:val="0"/>
          <w:numId w:val="1"/>
        </w:numPr>
        <w:tabs>
          <w:tab w:val="left" w:pos="1068"/>
        </w:tabs>
        <w:autoSpaceDE w:val="0"/>
        <w:rPr>
          <w:rFonts w:ascii="Arial" w:hAnsi="Arial" w:cs="Arial"/>
          <w:bCs/>
          <w:color w:val="0000FF"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sprawdzenie stanu majątku zgodnie z instrukcją przeprowadzania i rozliczania inwentaryzacji, dokonywane jest w terminach zgodn</w:t>
      </w:r>
      <w:r>
        <w:rPr>
          <w:rFonts w:ascii="Arial" w:hAnsi="Arial" w:cs="Arial"/>
          <w:bCs/>
          <w:sz w:val="20"/>
          <w:szCs w:val="26"/>
        </w:rPr>
        <w:t xml:space="preserve">ych z instrukcją przez </w:t>
      </w:r>
      <w:r>
        <w:rPr>
          <w:rFonts w:ascii="Arial" w:hAnsi="Arial" w:cs="Arial"/>
          <w:bCs/>
          <w:color w:val="0000FF"/>
          <w:sz w:val="20"/>
          <w:szCs w:val="26"/>
        </w:rPr>
        <w:t>Gł. Księgowego</w:t>
      </w:r>
    </w:p>
    <w:p w:rsidR="00000000" w:rsidRDefault="000539C8">
      <w:pPr>
        <w:numPr>
          <w:ilvl w:val="0"/>
          <w:numId w:val="1"/>
        </w:numPr>
        <w:tabs>
          <w:tab w:val="left" w:pos="1068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sprawdzenie stanu ewidencji środków trwałych zgodnie z Klasyfikacją Środków Trwałych oraz zakładowym planem kont, dokonywane jest  na dzień bilansowy  </w:t>
      </w:r>
      <w:r>
        <w:rPr>
          <w:rFonts w:ascii="Arial" w:hAnsi="Arial" w:cs="Arial"/>
          <w:bCs/>
          <w:color w:val="0000FF"/>
          <w:sz w:val="20"/>
          <w:szCs w:val="26"/>
        </w:rPr>
        <w:t>przez Gł. Księgowego</w:t>
      </w:r>
      <w:r>
        <w:rPr>
          <w:rFonts w:ascii="Arial" w:hAnsi="Arial" w:cs="Arial"/>
          <w:bCs/>
          <w:sz w:val="20"/>
          <w:szCs w:val="26"/>
        </w:rPr>
        <w:t>,</w:t>
      </w:r>
    </w:p>
    <w:p w:rsidR="00A4606C" w:rsidRDefault="00A4606C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0539C8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§ 2</w:t>
      </w:r>
    </w:p>
    <w:p w:rsidR="00A4606C" w:rsidRDefault="00A4606C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Jednym z elementów procedury jest sprawdz</w:t>
      </w:r>
      <w:r>
        <w:rPr>
          <w:rFonts w:ascii="Arial" w:hAnsi="Arial" w:cs="Arial"/>
          <w:bCs/>
          <w:sz w:val="20"/>
          <w:szCs w:val="26"/>
        </w:rPr>
        <w:t>enie czy przy gospodarowaniu mieniem stosowano następujące zasady: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unikania stwarzania sytuacji, które spowodują powstanie szkody w mieniu tj. kradzieży, uszkodzenia, zniszczenia,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wykorzystywania majątku zgodnie z przeznaczeniem i instrukcją obsługi,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odpow</w:t>
      </w:r>
      <w:r>
        <w:rPr>
          <w:rFonts w:ascii="Arial" w:hAnsi="Arial" w:cs="Arial"/>
          <w:bCs/>
          <w:sz w:val="20"/>
          <w:szCs w:val="26"/>
        </w:rPr>
        <w:t>iedniego przechowywania w zależności od rodzaju składnika majątkowego,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wydawania narzędzi osobom przygotowanym do ich obsługi,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korzystania ze składników majątku po wcześniejszym zapoznaniu się z właściwymi przepisami BHP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ubezpieczania majątku do wartości o</w:t>
      </w:r>
      <w:r>
        <w:rPr>
          <w:rFonts w:ascii="Arial" w:hAnsi="Arial" w:cs="Arial"/>
          <w:bCs/>
          <w:sz w:val="20"/>
          <w:szCs w:val="26"/>
        </w:rPr>
        <w:t>dtworzeniowej,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zgodności opisu stosowanego na dokumentach ze stanem faktycznym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odpowiedniego ewidencjonowania zgodnie z przyjętymi uregulowaniami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zmniejszania ryzyka wystąpienia niekorzystnych czynników, mających wpływ na gospodarowanie mieniem 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w przypadk</w:t>
      </w:r>
      <w:r>
        <w:rPr>
          <w:rFonts w:ascii="Arial" w:hAnsi="Arial" w:cs="Arial"/>
          <w:bCs/>
          <w:sz w:val="20"/>
          <w:szCs w:val="26"/>
        </w:rPr>
        <w:t>ach uzasadnionych, dla zachowania ciągłości pracy jednostki lub zapewnienia ochrony zdrowia i życia ludzkiego, odstępowania od przyjętych procedur.</w:t>
      </w:r>
    </w:p>
    <w:p w:rsidR="00000000" w:rsidRDefault="000539C8">
      <w:pPr>
        <w:numPr>
          <w:ilvl w:val="0"/>
          <w:numId w:val="3"/>
        </w:numPr>
        <w:tabs>
          <w:tab w:val="left" w:pos="720"/>
        </w:tabs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bieżącego przekazywania informacji o zaobserwowanych czynnikach zwiększających ryzyko wystąpienia szkody, kr</w:t>
      </w:r>
      <w:r>
        <w:rPr>
          <w:rFonts w:ascii="Arial" w:hAnsi="Arial" w:cs="Arial"/>
          <w:bCs/>
          <w:sz w:val="20"/>
          <w:szCs w:val="26"/>
        </w:rPr>
        <w:t>adzieży lub możliwego powstania uszczerbku na zdrowiu pracowników i innych osób.</w:t>
      </w:r>
    </w:p>
    <w:p w:rsidR="00000000" w:rsidRDefault="000539C8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§ 3</w:t>
      </w:r>
    </w:p>
    <w:p w:rsidR="00A4606C" w:rsidRDefault="00A4606C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>W przypadku nie wypełniania obowiązków służbowych wynikających z zarządzenia osoby wymienione w § 1 mogą otrzymać ustne upomnienie, a po 3 upomnieniu naganę z wpisem do ak</w:t>
      </w:r>
      <w:r>
        <w:rPr>
          <w:rFonts w:ascii="Arial" w:hAnsi="Arial" w:cs="Arial"/>
          <w:bCs/>
          <w:sz w:val="20"/>
          <w:szCs w:val="26"/>
        </w:rPr>
        <w:t>t osobowych.</w:t>
      </w:r>
    </w:p>
    <w:p w:rsidR="00A4606C" w:rsidRDefault="00A4606C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000000" w:rsidRDefault="000539C8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§ 4</w:t>
      </w:r>
    </w:p>
    <w:p w:rsidR="00A4606C" w:rsidRDefault="00A4606C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</w:p>
    <w:p w:rsidR="00A4606C" w:rsidRPr="00A4606C" w:rsidRDefault="000539C8" w:rsidP="00A4606C">
      <w:pPr>
        <w:autoSpaceDE w:val="0"/>
        <w:rPr>
          <w:rFonts w:ascii="Arial" w:hAnsi="Arial" w:cs="Arial"/>
          <w:bCs/>
          <w:sz w:val="20"/>
          <w:szCs w:val="26"/>
        </w:rPr>
      </w:pPr>
      <w:r>
        <w:rPr>
          <w:rFonts w:ascii="Arial" w:hAnsi="Arial" w:cs="Arial"/>
          <w:bCs/>
          <w:sz w:val="20"/>
          <w:szCs w:val="26"/>
        </w:rPr>
        <w:t xml:space="preserve">Wszelkie uzasadnione odstępstwa od przyjętych zasad należy ewidencjonować w rejestrze odstępstw. </w:t>
      </w:r>
    </w:p>
    <w:p w:rsidR="00000000" w:rsidRDefault="000539C8">
      <w:pPr>
        <w:autoSpaceDE w:val="0"/>
        <w:jc w:val="center"/>
        <w:rPr>
          <w:rFonts w:ascii="Arial" w:hAnsi="Arial" w:cs="Arial"/>
          <w:b/>
          <w:sz w:val="20"/>
          <w:szCs w:val="26"/>
        </w:rPr>
      </w:pPr>
      <w:r>
        <w:rPr>
          <w:rFonts w:ascii="Arial" w:hAnsi="Arial" w:cs="Arial"/>
          <w:b/>
          <w:sz w:val="20"/>
          <w:szCs w:val="26"/>
        </w:rPr>
        <w:t>§ 5</w:t>
      </w:r>
    </w:p>
    <w:p w:rsidR="00A4606C" w:rsidRDefault="00A4606C">
      <w:pPr>
        <w:autoSpaceDE w:val="0"/>
        <w:jc w:val="center"/>
        <w:rPr>
          <w:rFonts w:ascii="Arial" w:hAnsi="Arial" w:cs="Arial"/>
          <w:b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Zarządzenie wchodzi w życie z dniem </w:t>
      </w:r>
      <w:r w:rsidR="00A4606C">
        <w:rPr>
          <w:rFonts w:ascii="Arial" w:hAnsi="Arial" w:cs="Arial"/>
          <w:sz w:val="20"/>
          <w:szCs w:val="26"/>
        </w:rPr>
        <w:t>07 sierpnia 2008 r.</w:t>
      </w:r>
      <w:r>
        <w:br w:type="page"/>
      </w:r>
      <w:r>
        <w:rPr>
          <w:rFonts w:ascii="Arial" w:hAnsi="Arial" w:cs="Arial"/>
        </w:rPr>
        <w:lastRenderedPageBreak/>
        <w:t>Załącznik nr 1</w:t>
      </w:r>
    </w:p>
    <w:p w:rsidR="00000000" w:rsidRDefault="000539C8">
      <w:pPr>
        <w:pStyle w:val="Zwykytekst1"/>
        <w:jc w:val="both"/>
        <w:rPr>
          <w:rFonts w:ascii="Arial" w:hAnsi="Arial" w:cs="Arial"/>
        </w:rPr>
      </w:pPr>
    </w:p>
    <w:p w:rsidR="00000000" w:rsidRDefault="000539C8">
      <w:pPr>
        <w:pStyle w:val="Zwykytekst1"/>
        <w:jc w:val="both"/>
        <w:rPr>
          <w:rFonts w:ascii="Arial" w:hAnsi="Arial" w:cs="Arial"/>
        </w:rPr>
      </w:pPr>
    </w:p>
    <w:p w:rsidR="00000000" w:rsidRDefault="000539C8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OŚWIADCZENIE</w:t>
      </w:r>
    </w:p>
    <w:p w:rsidR="00000000" w:rsidRDefault="000539C8">
      <w:pPr>
        <w:autoSpaceDE w:val="0"/>
        <w:jc w:val="center"/>
        <w:rPr>
          <w:rFonts w:ascii="Arial" w:hAnsi="Arial" w:cs="Arial"/>
          <w:b/>
          <w:bCs/>
          <w:sz w:val="20"/>
          <w:szCs w:val="26"/>
        </w:rPr>
      </w:pPr>
      <w:r>
        <w:rPr>
          <w:rFonts w:ascii="Arial" w:hAnsi="Arial" w:cs="Arial"/>
          <w:b/>
          <w:bCs/>
          <w:sz w:val="20"/>
          <w:szCs w:val="26"/>
        </w:rPr>
        <w:t>O ODPOWIEDZIALNOŚCI MATERIALNEJ</w:t>
      </w: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spacing w:line="360" w:lineRule="auto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Ja ni</w:t>
      </w:r>
      <w:r>
        <w:rPr>
          <w:rFonts w:ascii="Arial" w:hAnsi="Arial" w:cs="Arial"/>
          <w:sz w:val="20"/>
          <w:szCs w:val="26"/>
        </w:rPr>
        <w:t>żej podpisany(a) .....................................................................................</w:t>
      </w:r>
    </w:p>
    <w:p w:rsidR="00000000" w:rsidRDefault="000539C8">
      <w:pPr>
        <w:autoSpaceDE w:val="0"/>
        <w:spacing w:line="360" w:lineRule="auto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zatrudniony(a) w ............................................................................................     </w:t>
      </w:r>
    </w:p>
    <w:p w:rsidR="00000000" w:rsidRDefault="000539C8">
      <w:pPr>
        <w:autoSpaceDE w:val="0"/>
        <w:spacing w:line="360" w:lineRule="auto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w charakterze ........................</w:t>
      </w:r>
      <w:r>
        <w:rPr>
          <w:rFonts w:ascii="Arial" w:hAnsi="Arial" w:cs="Arial"/>
          <w:sz w:val="20"/>
          <w:szCs w:val="26"/>
        </w:rPr>
        <w:t>...........................................................  oświadczam, co następuje:</w:t>
      </w:r>
    </w:p>
    <w:p w:rsidR="00000000" w:rsidRDefault="000539C8">
      <w:pPr>
        <w:autoSpaceDE w:val="0"/>
        <w:spacing w:line="360" w:lineRule="auto"/>
        <w:rPr>
          <w:rFonts w:ascii="Arial" w:hAnsi="Arial" w:cs="Arial"/>
          <w:sz w:val="20"/>
          <w:szCs w:val="26"/>
        </w:rPr>
      </w:pPr>
    </w:p>
    <w:p w:rsidR="00000000" w:rsidRDefault="000539C8">
      <w:pPr>
        <w:numPr>
          <w:ilvl w:val="1"/>
          <w:numId w:val="1"/>
        </w:numPr>
        <w:tabs>
          <w:tab w:val="left" w:pos="360"/>
        </w:tabs>
        <w:autoSpaceDE w:val="0"/>
        <w:spacing w:line="360" w:lineRule="auto"/>
        <w:ind w:left="36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Przyjmuję na siebie pełną odpowiedzialność materialną za powierzone mi mienie zgodnie z protokołem zdawczo - odbiorczym z dnia oraz za wszelkie składniki majątkowe, któ</w:t>
      </w:r>
      <w:r>
        <w:rPr>
          <w:rFonts w:ascii="Arial" w:hAnsi="Arial" w:cs="Arial"/>
          <w:sz w:val="20"/>
          <w:szCs w:val="26"/>
        </w:rPr>
        <w:t>re zostaną mi powierzone z zachowaniem właściwego trybu.</w:t>
      </w:r>
    </w:p>
    <w:p w:rsidR="00000000" w:rsidRDefault="000539C8">
      <w:pPr>
        <w:numPr>
          <w:ilvl w:val="1"/>
          <w:numId w:val="1"/>
        </w:numPr>
        <w:tabs>
          <w:tab w:val="left" w:pos="360"/>
        </w:tabs>
        <w:autoSpaceDE w:val="0"/>
        <w:spacing w:line="360" w:lineRule="auto"/>
        <w:ind w:left="36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Przyjmuję do wiadomości, że z odpowiedzialności, o której mowa w pkt. 1 wynikają dla mnie następujące konsekwencje:</w:t>
      </w:r>
    </w:p>
    <w:p w:rsidR="00000000" w:rsidRDefault="000539C8">
      <w:pPr>
        <w:numPr>
          <w:ilvl w:val="0"/>
          <w:numId w:val="2"/>
        </w:numPr>
        <w:tabs>
          <w:tab w:val="left" w:pos="900"/>
        </w:tabs>
        <w:autoSpaceDE w:val="0"/>
        <w:spacing w:line="360" w:lineRule="auto"/>
        <w:ind w:left="90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obowiązek rozliczenia się z powierzonego mi mienia na każde zasadne żądanie</w:t>
      </w:r>
    </w:p>
    <w:p w:rsidR="00000000" w:rsidRDefault="000539C8">
      <w:pPr>
        <w:numPr>
          <w:ilvl w:val="0"/>
          <w:numId w:val="2"/>
        </w:numPr>
        <w:tabs>
          <w:tab w:val="left" w:pos="900"/>
        </w:tabs>
        <w:autoSpaceDE w:val="0"/>
        <w:spacing w:line="360" w:lineRule="auto"/>
        <w:ind w:left="90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obowiąz</w:t>
      </w:r>
      <w:r>
        <w:rPr>
          <w:rFonts w:ascii="Arial" w:hAnsi="Arial" w:cs="Arial"/>
          <w:sz w:val="20"/>
          <w:szCs w:val="26"/>
        </w:rPr>
        <w:t xml:space="preserve">ek pokrycia wszelkiej straty, jaka wyniknie dla  na skutek niedoboru w powierzonych mi składników majątkowych względnie na </w:t>
      </w:r>
      <w:r>
        <w:rPr>
          <w:rFonts w:ascii="Arial" w:hAnsi="Arial" w:cs="Arial"/>
          <w:sz w:val="20"/>
          <w:szCs w:val="26"/>
        </w:rPr>
        <w:tab/>
        <w:t>skutek zniszczenia lub uszkodzenia w/w składników. Od obowiązku pokrycia straty będę zwolniony(a) w zakresie w jakim udowodni, że ni</w:t>
      </w:r>
      <w:r>
        <w:rPr>
          <w:rFonts w:ascii="Arial" w:hAnsi="Arial" w:cs="Arial"/>
          <w:sz w:val="20"/>
          <w:szCs w:val="26"/>
        </w:rPr>
        <w:t>edobór albo uszkodzenia powstały na skutek okoliczności:, za które stosownie do obowiązujących przepisów nie może mi być przypisana wina.</w:t>
      </w:r>
    </w:p>
    <w:p w:rsidR="00000000" w:rsidRDefault="000539C8">
      <w:pPr>
        <w:numPr>
          <w:ilvl w:val="1"/>
          <w:numId w:val="1"/>
        </w:numPr>
        <w:tabs>
          <w:tab w:val="left" w:pos="360"/>
        </w:tabs>
        <w:autoSpaceDE w:val="0"/>
        <w:spacing w:line="360" w:lineRule="auto"/>
        <w:ind w:left="36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Nie zgłaszam żadnych zastrzeżeń odnośnie warunków pracy, w których mam wykonywać pracę pracownika materialnie odpowied</w:t>
      </w:r>
      <w:r>
        <w:rPr>
          <w:rFonts w:ascii="Arial" w:hAnsi="Arial" w:cs="Arial"/>
          <w:sz w:val="20"/>
          <w:szCs w:val="26"/>
        </w:rPr>
        <w:t>zialnego oraz zobowiązuję się do niezwłocznego powiadomienia o wszelkich przeszkodach w wykonywaniu pracy, które mogą zaistnieć w przyszłości.</w:t>
      </w:r>
    </w:p>
    <w:p w:rsidR="00000000" w:rsidRDefault="000539C8">
      <w:pPr>
        <w:numPr>
          <w:ilvl w:val="1"/>
          <w:numId w:val="1"/>
        </w:numPr>
        <w:tabs>
          <w:tab w:val="left" w:pos="360"/>
        </w:tabs>
        <w:autoSpaceDE w:val="0"/>
        <w:spacing w:line="360" w:lineRule="auto"/>
        <w:ind w:left="36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Oświadczam, że znane są mi wszelkie przepisy regulujące zasady wykonywania powierzonej mi pracy, a w szczególnośc</w:t>
      </w:r>
      <w:r>
        <w:rPr>
          <w:rFonts w:ascii="Arial" w:hAnsi="Arial" w:cs="Arial"/>
          <w:sz w:val="20"/>
          <w:szCs w:val="26"/>
        </w:rPr>
        <w:t xml:space="preserve">i art. 114-127 Kodeksu pracy. </w:t>
      </w:r>
    </w:p>
    <w:p w:rsidR="00000000" w:rsidRDefault="000539C8">
      <w:pPr>
        <w:numPr>
          <w:ilvl w:val="1"/>
          <w:numId w:val="1"/>
        </w:numPr>
        <w:tabs>
          <w:tab w:val="left" w:pos="360"/>
        </w:tabs>
        <w:autoSpaceDE w:val="0"/>
        <w:spacing w:line="360" w:lineRule="auto"/>
        <w:ind w:left="360"/>
        <w:jc w:val="both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Stosownie do treści pkt 2 (b) zobowiązuję się w razie zaistnienia niedoboru lub innej szkody objętej moją odpowiedzialnością do niezwłocznego wpłacenia do kasy równowartości wyliczonej szkody.</w:t>
      </w: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...................., dnia  ..</w:t>
      </w:r>
      <w:r>
        <w:rPr>
          <w:rFonts w:ascii="Arial" w:hAnsi="Arial" w:cs="Arial"/>
          <w:sz w:val="20"/>
          <w:szCs w:val="26"/>
        </w:rPr>
        <w:t>.........................</w:t>
      </w:r>
      <w:r>
        <w:rPr>
          <w:rFonts w:ascii="Arial" w:hAnsi="Arial" w:cs="Arial"/>
          <w:sz w:val="20"/>
          <w:szCs w:val="26"/>
        </w:rPr>
        <w:tab/>
        <w:t>(podpis pracownika)</w:t>
      </w: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>Oświadczenie niniejsze zostało złożone w mojej obecności:</w:t>
      </w: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00000" w:rsidRDefault="000539C8">
      <w:pPr>
        <w:autoSpaceDE w:val="0"/>
        <w:rPr>
          <w:rFonts w:ascii="Arial" w:hAnsi="Arial" w:cs="Arial"/>
          <w:sz w:val="20"/>
          <w:szCs w:val="26"/>
        </w:rPr>
      </w:pPr>
    </w:p>
    <w:p w:rsidR="000539C8" w:rsidRDefault="000539C8">
      <w:pPr>
        <w:autoSpaceDE w:val="0"/>
      </w:pPr>
      <w:r>
        <w:rPr>
          <w:rFonts w:ascii="Arial" w:hAnsi="Arial" w:cs="Arial"/>
          <w:sz w:val="20"/>
          <w:szCs w:val="26"/>
        </w:rPr>
        <w:t>data ................                        Podpis: .....................</w:t>
      </w:r>
    </w:p>
    <w:sectPr w:rsidR="000539C8">
      <w:headerReference w:type="default" r:id="rId7"/>
      <w:footerReference w:type="default" r:id="rId8"/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C8" w:rsidRDefault="000539C8">
      <w:r>
        <w:separator/>
      </w:r>
    </w:p>
  </w:endnote>
  <w:endnote w:type="continuationSeparator" w:id="1">
    <w:p w:rsidR="000539C8" w:rsidRDefault="0005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Outlook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39C8">
    <w:pPr>
      <w:pStyle w:val="Stopka"/>
      <w:jc w:val="center"/>
      <w:rPr>
        <w:i/>
        <w:iCs/>
        <w:sz w:val="16"/>
      </w:rPr>
    </w:pPr>
    <w:r>
      <w:rPr>
        <w:rStyle w:val="Numerstrony"/>
        <w:rFonts w:cs="Arial"/>
        <w:iCs/>
        <w:sz w:val="16"/>
        <w:szCs w:val="16"/>
      </w:rPr>
      <w:fldChar w:fldCharType="begin"/>
    </w:r>
    <w:r>
      <w:rPr>
        <w:rStyle w:val="Numerstrony"/>
        <w:rFonts w:cs="Arial"/>
        <w:iCs/>
        <w:sz w:val="16"/>
        <w:szCs w:val="16"/>
      </w:rPr>
      <w:instrText xml:space="preserve"> PAGE </w:instrText>
    </w:r>
    <w:r>
      <w:rPr>
        <w:rStyle w:val="Numerstrony"/>
        <w:rFonts w:cs="Arial"/>
        <w:iCs/>
        <w:sz w:val="16"/>
        <w:szCs w:val="16"/>
      </w:rPr>
      <w:fldChar w:fldCharType="separate"/>
    </w:r>
    <w:r>
      <w:rPr>
        <w:rStyle w:val="Numerstrony"/>
        <w:rFonts w:cs="Arial"/>
        <w:iCs/>
        <w:noProof/>
        <w:sz w:val="16"/>
        <w:szCs w:val="16"/>
      </w:rPr>
      <w:t>1</w:t>
    </w:r>
    <w:r>
      <w:rPr>
        <w:rStyle w:val="Numerstrony"/>
        <w:rFonts w:cs="Arial"/>
        <w:iCs/>
        <w:sz w:val="16"/>
        <w:szCs w:val="16"/>
      </w:rPr>
      <w:t/>
    </w:r>
  </w:p>
  <w:p w:rsidR="00000000" w:rsidRDefault="000539C8">
    <w:pPr>
      <w:pStyle w:val="Stopka"/>
      <w:rPr>
        <w:i/>
        <w:iCs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C8" w:rsidRDefault="000539C8">
      <w:r>
        <w:separator/>
      </w:r>
    </w:p>
  </w:footnote>
  <w:footnote w:type="continuationSeparator" w:id="1">
    <w:p w:rsidR="000539C8" w:rsidRDefault="00053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39C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4606C"/>
    <w:rsid w:val="000539C8"/>
    <w:rsid w:val="00A4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tabs>
        <w:tab w:val="left" w:pos="0"/>
      </w:tabs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autoSpaceDE w:val="0"/>
      <w:jc w:val="center"/>
      <w:outlineLvl w:val="1"/>
    </w:pPr>
    <w:rPr>
      <w:rFonts w:ascii="Arial" w:hAnsi="Arial" w:cs="Arial"/>
      <w:b/>
      <w:bCs/>
      <w:sz w:val="20"/>
      <w:szCs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4"/>
      </w:numPr>
      <w:autoSpaceDE w:val="0"/>
      <w:outlineLvl w:val="2"/>
    </w:pPr>
    <w:rPr>
      <w:rFonts w:ascii="Arial" w:hAnsi="Arial" w:cs="Arial"/>
      <w:b/>
      <w:bCs/>
      <w:i/>
      <w:iCs/>
      <w:sz w:val="20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pPr>
      <w:autoSpaceDE w:val="0"/>
      <w:spacing w:line="360" w:lineRule="auto"/>
      <w:jc w:val="center"/>
    </w:pPr>
    <w:rPr>
      <w:b/>
      <w:bCs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podstawowy21">
    <w:name w:val="Tekst podstawowy 21"/>
    <w:basedOn w:val="Normalny"/>
    <w:pPr>
      <w:tabs>
        <w:tab w:val="center" w:pos="5316"/>
        <w:tab w:val="right" w:pos="9852"/>
      </w:tabs>
      <w:jc w:val="both"/>
    </w:pPr>
    <w:rPr>
      <w:rFonts w:ascii="Arial" w:hAnsi="Arial" w:cs="Arial"/>
      <w:sz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p1">
    <w:name w:val="p1"/>
    <w:basedOn w:val="Normalny"/>
    <w:pPr>
      <w:spacing w:before="280" w:after="280"/>
    </w:pPr>
  </w:style>
  <w:style w:type="paragraph" w:styleId="Tekstprzypisudolnego">
    <w:name w:val="footnote text"/>
    <w:basedOn w:val="Normalny"/>
    <w:semiHidden/>
    <w:rPr>
      <w:rFonts w:ascii="MS Outlook" w:hAnsi="MS Outlook"/>
      <w:sz w:val="20"/>
      <w:szCs w:val="20"/>
      <w:lang w:val="en-US"/>
    </w:rPr>
  </w:style>
  <w:style w:type="paragraph" w:customStyle="1" w:styleId="p0">
    <w:name w:val="p0"/>
    <w:basedOn w:val="Normalny"/>
    <w:pPr>
      <w:spacing w:before="280" w:after="280"/>
    </w:pPr>
  </w:style>
  <w:style w:type="paragraph" w:customStyle="1" w:styleId="p2">
    <w:name w:val="p2"/>
    <w:basedOn w:val="Normalny"/>
    <w:pPr>
      <w:spacing w:before="280" w:after="280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Tekstblokowy1">
    <w:name w:val="Tekst blokowy1"/>
    <w:basedOn w:val="Normalny"/>
    <w:pPr>
      <w:ind w:left="540" w:right="60" w:hanging="480"/>
    </w:pPr>
    <w:rPr>
      <w:rFonts w:ascii="Arial" w:hAnsi="Arial" w:cs="Arial"/>
      <w:color w:val="000000"/>
      <w:sz w:val="20"/>
    </w:rPr>
  </w:style>
  <w:style w:type="paragraph" w:customStyle="1" w:styleId="Tekstpodstawowywcity21">
    <w:name w:val="Tekst podstawowy wcięty 21"/>
    <w:basedOn w:val="Normalny"/>
    <w:pPr>
      <w:autoSpaceDE w:val="0"/>
      <w:ind w:left="360"/>
    </w:pPr>
    <w:rPr>
      <w:rFonts w:ascii="Arial" w:hAnsi="Arial" w:cs="Arial"/>
      <w:sz w:val="2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4046</Characters>
  <Application>Microsoft Office Word</Application>
  <DocSecurity>0</DocSecurity>
  <Lines>33</Lines>
  <Paragraphs>9</Paragraphs>
  <ScaleCrop>false</ScaleCrop>
  <Company>zs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gm</cp:lastModifiedBy>
  <cp:revision>2</cp:revision>
  <cp:lastPrinted>2112-12-31T22:00:00Z</cp:lastPrinted>
  <dcterms:created xsi:type="dcterms:W3CDTF">2008-08-07T09:45:00Z</dcterms:created>
  <dcterms:modified xsi:type="dcterms:W3CDTF">2008-08-07T09:45:00Z</dcterms:modified>
</cp:coreProperties>
</file>